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4BBE" w14:textId="2B1635E9" w:rsidR="00D366D3" w:rsidRPr="005B04F9" w:rsidRDefault="008A0E4B" w:rsidP="005B04F9">
      <w:pPr>
        <w:pStyle w:val="BodyText"/>
        <w:ind w:left="3631"/>
        <w:rPr>
          <w:rFonts w:asciiTheme="majorHAnsi" w:hAnsiTheme="majorHAnsi"/>
        </w:rPr>
      </w:pPr>
      <w:r w:rsidRPr="005B04F9">
        <w:rPr>
          <w:rFonts w:asciiTheme="majorHAnsi" w:hAnsiTheme="majorHAnsi"/>
          <w:noProof/>
        </w:rPr>
        <w:drawing>
          <wp:inline distT="0" distB="0" distL="0" distR="0" wp14:anchorId="0E1F06D6" wp14:editId="5755F564">
            <wp:extent cx="867600" cy="741600"/>
            <wp:effectExtent l="0" t="0" r="8890" b="1905"/>
            <wp:docPr id="1922328314" name="Picture 1" descr="A logo with blue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328314" name="Picture 1" descr="A logo with blue and orange circles&#10;&#10;Description automatically generated"/>
                    <pic:cNvPicPr/>
                  </pic:nvPicPr>
                  <pic:blipFill>
                    <a:blip r:embed="rId5"/>
                    <a:stretch>
                      <a:fillRect/>
                    </a:stretch>
                  </pic:blipFill>
                  <pic:spPr>
                    <a:xfrm>
                      <a:off x="0" y="0"/>
                      <a:ext cx="867600" cy="741600"/>
                    </a:xfrm>
                    <a:prstGeom prst="rect">
                      <a:avLst/>
                    </a:prstGeom>
                  </pic:spPr>
                </pic:pic>
              </a:graphicData>
            </a:graphic>
          </wp:inline>
        </w:drawing>
      </w:r>
    </w:p>
    <w:p w14:paraId="7AA44BBF" w14:textId="77777777" w:rsidR="00D366D3" w:rsidRPr="005B04F9" w:rsidRDefault="00D366D3" w:rsidP="005B04F9">
      <w:pPr>
        <w:pStyle w:val="BodyText"/>
        <w:spacing w:before="19"/>
        <w:ind w:left="0"/>
        <w:rPr>
          <w:rFonts w:asciiTheme="majorHAnsi" w:hAnsiTheme="majorHAnsi"/>
        </w:rPr>
      </w:pPr>
    </w:p>
    <w:p w14:paraId="7AA44BC0" w14:textId="63EDB121" w:rsidR="00D366D3" w:rsidRPr="005B04F9" w:rsidRDefault="00CD23AA" w:rsidP="005B04F9">
      <w:pPr>
        <w:spacing w:line="480" w:lineRule="auto"/>
        <w:ind w:left="561" w:right="919"/>
        <w:jc w:val="center"/>
        <w:rPr>
          <w:rFonts w:asciiTheme="majorHAnsi" w:hAnsiTheme="majorHAnsi"/>
          <w:b/>
          <w:i/>
        </w:rPr>
      </w:pPr>
      <w:r w:rsidRPr="005B04F9">
        <w:rPr>
          <w:rFonts w:asciiTheme="majorHAnsi" w:hAnsiTheme="majorHAnsi"/>
          <w:b/>
          <w:i/>
        </w:rPr>
        <w:t>INTERNATIONAL</w:t>
      </w:r>
      <w:r w:rsidRPr="005B04F9">
        <w:rPr>
          <w:rFonts w:asciiTheme="majorHAnsi" w:hAnsiTheme="majorHAnsi"/>
          <w:b/>
          <w:i/>
          <w:spacing w:val="-7"/>
        </w:rPr>
        <w:t xml:space="preserve"> </w:t>
      </w:r>
      <w:r w:rsidRPr="005B04F9">
        <w:rPr>
          <w:rFonts w:asciiTheme="majorHAnsi" w:hAnsiTheme="majorHAnsi"/>
          <w:b/>
          <w:i/>
        </w:rPr>
        <w:t>INSTITUTE</w:t>
      </w:r>
      <w:r w:rsidRPr="005B04F9">
        <w:rPr>
          <w:rFonts w:asciiTheme="majorHAnsi" w:hAnsiTheme="majorHAnsi"/>
          <w:b/>
          <w:i/>
          <w:spacing w:val="-5"/>
        </w:rPr>
        <w:t xml:space="preserve"> </w:t>
      </w:r>
      <w:r w:rsidRPr="005B04F9">
        <w:rPr>
          <w:rFonts w:asciiTheme="majorHAnsi" w:hAnsiTheme="majorHAnsi"/>
          <w:b/>
          <w:i/>
        </w:rPr>
        <w:t>FOR</w:t>
      </w:r>
      <w:r w:rsidRPr="005B04F9">
        <w:rPr>
          <w:rFonts w:asciiTheme="majorHAnsi" w:hAnsiTheme="majorHAnsi"/>
          <w:b/>
          <w:i/>
          <w:spacing w:val="-5"/>
        </w:rPr>
        <w:t xml:space="preserve"> </w:t>
      </w:r>
      <w:r w:rsidRPr="005B04F9">
        <w:rPr>
          <w:rFonts w:asciiTheme="majorHAnsi" w:hAnsiTheme="majorHAnsi"/>
          <w:b/>
          <w:i/>
        </w:rPr>
        <w:t>DEMOCRACY</w:t>
      </w:r>
      <w:r w:rsidRPr="005B04F9">
        <w:rPr>
          <w:rFonts w:asciiTheme="majorHAnsi" w:hAnsiTheme="majorHAnsi"/>
          <w:b/>
          <w:i/>
          <w:spacing w:val="-7"/>
        </w:rPr>
        <w:t xml:space="preserve"> </w:t>
      </w:r>
      <w:r w:rsidRPr="005B04F9">
        <w:rPr>
          <w:rFonts w:asciiTheme="majorHAnsi" w:hAnsiTheme="majorHAnsi"/>
          <w:b/>
          <w:i/>
        </w:rPr>
        <w:t>AND</w:t>
      </w:r>
      <w:r w:rsidRPr="005B04F9">
        <w:rPr>
          <w:rFonts w:asciiTheme="majorHAnsi" w:hAnsiTheme="majorHAnsi"/>
          <w:b/>
          <w:i/>
          <w:spacing w:val="-5"/>
        </w:rPr>
        <w:t xml:space="preserve"> </w:t>
      </w:r>
      <w:r w:rsidRPr="005B04F9">
        <w:rPr>
          <w:rFonts w:asciiTheme="majorHAnsi" w:hAnsiTheme="majorHAnsi"/>
          <w:b/>
          <w:i/>
        </w:rPr>
        <w:t>ELECTORAL</w:t>
      </w:r>
      <w:r w:rsidRPr="005B04F9">
        <w:rPr>
          <w:rFonts w:asciiTheme="majorHAnsi" w:hAnsiTheme="majorHAnsi"/>
          <w:b/>
          <w:i/>
          <w:spacing w:val="-8"/>
        </w:rPr>
        <w:t xml:space="preserve"> </w:t>
      </w:r>
      <w:r w:rsidRPr="005B04F9">
        <w:rPr>
          <w:rFonts w:asciiTheme="majorHAnsi" w:hAnsiTheme="majorHAnsi"/>
          <w:b/>
          <w:i/>
        </w:rPr>
        <w:t xml:space="preserve">ASSISTANCE </w:t>
      </w:r>
      <w:r w:rsidR="00D27221" w:rsidRPr="005B04F9">
        <w:rPr>
          <w:rFonts w:asciiTheme="majorHAnsi" w:hAnsiTheme="majorHAnsi"/>
          <w:b/>
          <w:i/>
          <w:color w:val="FF0000"/>
        </w:rPr>
        <w:t>RESPONSES TO QUESTIONS</w:t>
      </w:r>
    </w:p>
    <w:p w14:paraId="3FD49315" w14:textId="67E97DFF" w:rsidR="00537AAA" w:rsidRPr="005B04F9" w:rsidRDefault="00537AAA" w:rsidP="005B04F9">
      <w:pPr>
        <w:ind w:left="2474" w:right="2829"/>
        <w:jc w:val="both"/>
        <w:rPr>
          <w:rFonts w:asciiTheme="majorHAnsi" w:hAnsiTheme="majorHAnsi"/>
          <w:b/>
          <w:i/>
        </w:rPr>
      </w:pPr>
      <w:r w:rsidRPr="005B04F9">
        <w:rPr>
          <w:rFonts w:asciiTheme="majorHAnsi" w:hAnsiTheme="majorHAnsi"/>
          <w:b/>
          <w:i/>
        </w:rPr>
        <w:t>Tender Reference No:202</w:t>
      </w:r>
      <w:r w:rsidR="002F17BD">
        <w:rPr>
          <w:rFonts w:asciiTheme="majorHAnsi" w:hAnsiTheme="majorHAnsi"/>
          <w:b/>
          <w:i/>
        </w:rPr>
        <w:t>4</w:t>
      </w:r>
      <w:r w:rsidRPr="005B04F9">
        <w:rPr>
          <w:rFonts w:asciiTheme="majorHAnsi" w:hAnsiTheme="majorHAnsi"/>
          <w:b/>
          <w:i/>
        </w:rPr>
        <w:t>-</w:t>
      </w:r>
      <w:r w:rsidR="002F17BD">
        <w:rPr>
          <w:rFonts w:asciiTheme="majorHAnsi" w:hAnsiTheme="majorHAnsi"/>
          <w:b/>
          <w:i/>
        </w:rPr>
        <w:t>0</w:t>
      </w:r>
      <w:r w:rsidRPr="005B04F9">
        <w:rPr>
          <w:rFonts w:asciiTheme="majorHAnsi" w:hAnsiTheme="majorHAnsi"/>
          <w:b/>
          <w:i/>
        </w:rPr>
        <w:t>2-0</w:t>
      </w:r>
      <w:r w:rsidR="00D35365">
        <w:rPr>
          <w:rFonts w:asciiTheme="majorHAnsi" w:hAnsiTheme="majorHAnsi"/>
          <w:b/>
          <w:i/>
        </w:rPr>
        <w:t>49</w:t>
      </w:r>
    </w:p>
    <w:p w14:paraId="591B603F" w14:textId="77777777" w:rsidR="00537AAA" w:rsidRPr="005B04F9" w:rsidRDefault="00537AAA" w:rsidP="005B04F9">
      <w:pPr>
        <w:ind w:left="2474" w:right="2829"/>
        <w:rPr>
          <w:rFonts w:asciiTheme="majorHAnsi" w:hAnsiTheme="majorHAnsi"/>
          <w:b/>
          <w:i/>
        </w:rPr>
      </w:pPr>
    </w:p>
    <w:p w14:paraId="0A484601" w14:textId="0D883632" w:rsidR="00537AAA" w:rsidRPr="005B04F9" w:rsidRDefault="00537AAA" w:rsidP="005B04F9">
      <w:pPr>
        <w:ind w:right="2829"/>
        <w:rPr>
          <w:rFonts w:asciiTheme="majorHAnsi" w:hAnsiTheme="majorHAnsi"/>
          <w:b/>
          <w:i/>
        </w:rPr>
      </w:pPr>
      <w:r w:rsidRPr="005B04F9">
        <w:rPr>
          <w:rFonts w:asciiTheme="majorHAnsi" w:hAnsiTheme="majorHAnsi"/>
          <w:b/>
          <w:i/>
        </w:rPr>
        <w:t>Project Name: Rule of Law and Anti-Corruption Programme (RoLAC) Phase II</w:t>
      </w:r>
    </w:p>
    <w:p w14:paraId="0AC76B0B" w14:textId="77777777" w:rsidR="00537AAA" w:rsidRPr="005B04F9" w:rsidRDefault="00537AAA" w:rsidP="005B04F9">
      <w:pPr>
        <w:ind w:right="2829"/>
        <w:rPr>
          <w:rFonts w:asciiTheme="majorHAnsi" w:hAnsiTheme="majorHAnsi"/>
          <w:b/>
          <w:i/>
        </w:rPr>
      </w:pPr>
    </w:p>
    <w:p w14:paraId="3BFED649" w14:textId="523D2796" w:rsidR="001055C3" w:rsidRPr="005B04F9" w:rsidRDefault="00537AAA" w:rsidP="005B04F9">
      <w:pPr>
        <w:ind w:right="2829"/>
        <w:rPr>
          <w:rFonts w:asciiTheme="majorHAnsi" w:hAnsiTheme="majorHAnsi"/>
          <w:bCs/>
          <w:i/>
        </w:rPr>
      </w:pPr>
      <w:r w:rsidRPr="005B04F9">
        <w:rPr>
          <w:rFonts w:asciiTheme="majorHAnsi" w:hAnsiTheme="majorHAnsi"/>
          <w:b/>
          <w:i/>
        </w:rPr>
        <w:t xml:space="preserve">Assignment Name: </w:t>
      </w:r>
      <w:r w:rsidR="0023321D">
        <w:rPr>
          <w:rFonts w:asciiTheme="majorHAnsi" w:hAnsiTheme="majorHAnsi"/>
          <w:b/>
          <w:i/>
        </w:rPr>
        <w:t>Travel management services</w:t>
      </w:r>
    </w:p>
    <w:p w14:paraId="775906AF" w14:textId="77777777" w:rsidR="00C96460" w:rsidRPr="005B04F9" w:rsidRDefault="00C96460" w:rsidP="005B04F9">
      <w:pPr>
        <w:ind w:right="1255"/>
        <w:jc w:val="both"/>
        <w:rPr>
          <w:rFonts w:asciiTheme="majorHAnsi" w:hAnsiTheme="majorHAnsi"/>
          <w:bCs/>
          <w:i/>
        </w:rPr>
      </w:pPr>
    </w:p>
    <w:p w14:paraId="46184E36" w14:textId="6B6EAD04" w:rsidR="00C96460" w:rsidRPr="005B04F9" w:rsidRDefault="00C96460" w:rsidP="005B04F9">
      <w:pPr>
        <w:jc w:val="both"/>
        <w:rPr>
          <w:rFonts w:asciiTheme="majorHAnsi" w:hAnsiTheme="majorHAnsi" w:cstheme="minorHAnsi"/>
          <w:b/>
          <w:bCs/>
        </w:rPr>
      </w:pPr>
      <w:r w:rsidRPr="005B04F9">
        <w:rPr>
          <w:rFonts w:asciiTheme="majorHAnsi" w:hAnsiTheme="majorHAnsi" w:cstheme="minorHAnsi"/>
          <w:b/>
          <w:bCs/>
        </w:rPr>
        <w:t>Based on questions received, the information below is provided for clarification regarding</w:t>
      </w:r>
      <w:r w:rsidR="005B04F9">
        <w:rPr>
          <w:rFonts w:asciiTheme="majorHAnsi" w:hAnsiTheme="majorHAnsi" w:cstheme="minorHAnsi"/>
          <w:b/>
          <w:bCs/>
        </w:rPr>
        <w:t xml:space="preserve"> t</w:t>
      </w:r>
      <w:r w:rsidRPr="005B04F9">
        <w:rPr>
          <w:rFonts w:asciiTheme="majorHAnsi" w:hAnsiTheme="majorHAnsi" w:cstheme="minorHAnsi"/>
          <w:b/>
          <w:bCs/>
        </w:rPr>
        <w:t>he tender referenced above.  Please note if new questions are received, they will be added to this document.</w:t>
      </w:r>
    </w:p>
    <w:p w14:paraId="19206081" w14:textId="0A22F707" w:rsidR="00537AAA" w:rsidRPr="005B04F9" w:rsidRDefault="00537AAA" w:rsidP="005B04F9">
      <w:pPr>
        <w:jc w:val="both"/>
        <w:rPr>
          <w:rFonts w:asciiTheme="majorHAnsi" w:hAnsiTheme="majorHAnsi" w:cstheme="minorHAnsi"/>
          <w:b/>
          <w:bCs/>
        </w:rPr>
      </w:pPr>
    </w:p>
    <w:p w14:paraId="7A6B89ED" w14:textId="0A9746C2" w:rsidR="00537AAA" w:rsidRPr="005B04F9" w:rsidRDefault="00537AAA" w:rsidP="005B04F9">
      <w:pPr>
        <w:jc w:val="both"/>
        <w:rPr>
          <w:rFonts w:asciiTheme="majorHAnsi" w:hAnsiTheme="majorHAnsi" w:cstheme="minorHAnsi"/>
          <w:b/>
          <w:bCs/>
        </w:rPr>
      </w:pPr>
    </w:p>
    <w:p w14:paraId="624AEBD9" w14:textId="7D8895A1" w:rsidR="00537AAA" w:rsidRPr="00E37309" w:rsidRDefault="00537AAA" w:rsidP="00E37309">
      <w:pPr>
        <w:widowControl/>
        <w:numPr>
          <w:ilvl w:val="0"/>
          <w:numId w:val="5"/>
        </w:numPr>
        <w:autoSpaceDE/>
        <w:autoSpaceDN/>
        <w:spacing w:after="3"/>
        <w:ind w:hanging="360"/>
        <w:jc w:val="both"/>
        <w:rPr>
          <w:rFonts w:asciiTheme="majorHAnsi" w:hAnsiTheme="majorHAnsi"/>
        </w:rPr>
      </w:pPr>
      <w:r w:rsidRPr="00E37309">
        <w:rPr>
          <w:rFonts w:asciiTheme="majorHAnsi" w:hAnsiTheme="majorHAnsi"/>
          <w:b/>
          <w:bCs/>
        </w:rPr>
        <w:t>Question:</w:t>
      </w:r>
      <w:r w:rsidRPr="00E37309">
        <w:rPr>
          <w:rFonts w:asciiTheme="majorHAnsi" w:hAnsiTheme="majorHAnsi"/>
        </w:rPr>
        <w:t xml:space="preserve"> </w:t>
      </w:r>
      <w:r w:rsidR="00E8635E" w:rsidRPr="00E37309">
        <w:rPr>
          <w:rFonts w:asciiTheme="majorHAnsi" w:hAnsiTheme="majorHAnsi"/>
        </w:rPr>
        <w:t>Process</w:t>
      </w:r>
      <w:r w:rsidR="00E37309" w:rsidRPr="00E37309">
        <w:rPr>
          <w:rFonts w:asciiTheme="majorHAnsi" w:hAnsiTheme="majorHAnsi"/>
        </w:rPr>
        <w:t xml:space="preserve"> claims, </w:t>
      </w:r>
      <w:r w:rsidR="006C6918" w:rsidRPr="00E37309">
        <w:rPr>
          <w:rFonts w:asciiTheme="majorHAnsi" w:hAnsiTheme="majorHAnsi"/>
        </w:rPr>
        <w:t>refunds,</w:t>
      </w:r>
      <w:r w:rsidR="00E37309" w:rsidRPr="00E37309">
        <w:rPr>
          <w:rFonts w:asciiTheme="majorHAnsi" w:hAnsiTheme="majorHAnsi"/>
        </w:rPr>
        <w:t xml:space="preserve"> and repayments for cancelled flights within 14 working days of flight cancellation. Pending refunds will be netted off future payments after 14 days until refund process is completed. Airline cancelled tickets will be refunded without penalties.</w:t>
      </w:r>
    </w:p>
    <w:p w14:paraId="7C087002" w14:textId="77777777" w:rsidR="00120B66" w:rsidRDefault="00120B66" w:rsidP="005B04F9">
      <w:pPr>
        <w:widowControl/>
        <w:autoSpaceDE/>
        <w:autoSpaceDN/>
        <w:spacing w:after="3"/>
        <w:ind w:left="360"/>
        <w:jc w:val="both"/>
        <w:rPr>
          <w:rFonts w:asciiTheme="majorHAnsi" w:hAnsiTheme="majorHAnsi"/>
          <w:b/>
          <w:bCs/>
          <w:u w:val="single"/>
        </w:rPr>
      </w:pPr>
    </w:p>
    <w:p w14:paraId="3190D516" w14:textId="69F76ECA" w:rsidR="00537AAA" w:rsidRPr="005B04F9" w:rsidRDefault="00537AAA" w:rsidP="005B04F9">
      <w:pPr>
        <w:widowControl/>
        <w:autoSpaceDE/>
        <w:autoSpaceDN/>
        <w:spacing w:after="3"/>
        <w:ind w:left="360"/>
        <w:jc w:val="both"/>
        <w:rPr>
          <w:rFonts w:asciiTheme="majorHAnsi" w:hAnsiTheme="majorHAnsi"/>
        </w:rPr>
      </w:pPr>
      <w:r w:rsidRPr="005B04F9">
        <w:rPr>
          <w:rFonts w:asciiTheme="majorHAnsi" w:hAnsiTheme="majorHAnsi"/>
          <w:b/>
          <w:bCs/>
          <w:u w:val="single"/>
        </w:rPr>
        <w:t>Response:</w:t>
      </w:r>
      <w:r w:rsidRPr="005B04F9">
        <w:rPr>
          <w:rFonts w:asciiTheme="majorHAnsi" w:hAnsiTheme="majorHAnsi"/>
        </w:rPr>
        <w:t xml:space="preserve"> </w:t>
      </w:r>
      <w:r w:rsidR="00E8635E">
        <w:rPr>
          <w:rFonts w:asciiTheme="majorHAnsi" w:hAnsiTheme="majorHAnsi"/>
        </w:rPr>
        <w:t>In line with International IDEA travel policy all tickets issued should be refundable.</w:t>
      </w:r>
      <w:r w:rsidRPr="005B04F9">
        <w:rPr>
          <w:rFonts w:asciiTheme="majorHAnsi" w:hAnsiTheme="majorHAnsi"/>
        </w:rPr>
        <w:t xml:space="preserve"> </w:t>
      </w:r>
      <w:r w:rsidR="0070069A">
        <w:rPr>
          <w:rFonts w:asciiTheme="majorHAnsi" w:hAnsiTheme="majorHAnsi"/>
        </w:rPr>
        <w:t>Kindly ensure tickets issue</w:t>
      </w:r>
      <w:r w:rsidR="00771BE5">
        <w:rPr>
          <w:rFonts w:asciiTheme="majorHAnsi" w:hAnsiTheme="majorHAnsi"/>
        </w:rPr>
        <w:t>d</w:t>
      </w:r>
      <w:r w:rsidR="0070069A">
        <w:rPr>
          <w:rFonts w:asciiTheme="majorHAnsi" w:hAnsiTheme="majorHAnsi"/>
        </w:rPr>
        <w:t xml:space="preserve"> on behalf of our organization </w:t>
      </w:r>
      <w:r w:rsidR="0045103D">
        <w:rPr>
          <w:rFonts w:asciiTheme="majorHAnsi" w:hAnsiTheme="majorHAnsi"/>
        </w:rPr>
        <w:t xml:space="preserve">have the above </w:t>
      </w:r>
      <w:r w:rsidR="00120B66">
        <w:rPr>
          <w:rFonts w:asciiTheme="majorHAnsi" w:hAnsiTheme="majorHAnsi"/>
        </w:rPr>
        <w:t>characteristics.</w:t>
      </w:r>
    </w:p>
    <w:p w14:paraId="5482FEDB" w14:textId="77777777" w:rsidR="00537AAA" w:rsidRPr="005B04F9" w:rsidRDefault="00537AAA" w:rsidP="005B04F9">
      <w:pPr>
        <w:widowControl/>
        <w:autoSpaceDE/>
        <w:autoSpaceDN/>
        <w:spacing w:after="3"/>
        <w:ind w:left="360"/>
        <w:jc w:val="both"/>
        <w:rPr>
          <w:rFonts w:asciiTheme="majorHAnsi" w:hAnsiTheme="majorHAnsi"/>
        </w:rPr>
      </w:pPr>
    </w:p>
    <w:p w14:paraId="3EDC3B58" w14:textId="77777777" w:rsidR="00F63AEC" w:rsidRDefault="00537AAA" w:rsidP="005B04F9">
      <w:pPr>
        <w:widowControl/>
        <w:numPr>
          <w:ilvl w:val="0"/>
          <w:numId w:val="5"/>
        </w:numPr>
        <w:autoSpaceDE/>
        <w:autoSpaceDN/>
        <w:spacing w:after="3"/>
        <w:ind w:hanging="360"/>
        <w:jc w:val="both"/>
        <w:rPr>
          <w:rFonts w:asciiTheme="majorHAnsi" w:hAnsiTheme="majorHAnsi"/>
        </w:rPr>
      </w:pPr>
      <w:r w:rsidRPr="00F63AEC">
        <w:rPr>
          <w:rFonts w:asciiTheme="majorHAnsi" w:hAnsiTheme="majorHAnsi"/>
          <w:b/>
          <w:bCs/>
        </w:rPr>
        <w:t>Question:</w:t>
      </w:r>
      <w:r w:rsidRPr="00F63AEC">
        <w:rPr>
          <w:rFonts w:asciiTheme="majorHAnsi" w:hAnsiTheme="majorHAnsi"/>
        </w:rPr>
        <w:t xml:space="preserve"> </w:t>
      </w:r>
      <w:r w:rsidR="00FD1F36" w:rsidRPr="00F63AEC">
        <w:rPr>
          <w:rFonts w:asciiTheme="majorHAnsi" w:hAnsiTheme="majorHAnsi"/>
        </w:rPr>
        <w:t>Explanation of the key performance indicators you use to manage similar contracts</w:t>
      </w:r>
      <w:r w:rsidR="00F63AEC" w:rsidRPr="00F63AEC">
        <w:rPr>
          <w:rFonts w:asciiTheme="majorHAnsi" w:hAnsiTheme="majorHAnsi"/>
        </w:rPr>
        <w:t>.</w:t>
      </w:r>
    </w:p>
    <w:p w14:paraId="46AA434E" w14:textId="77777777" w:rsidR="00F63AEC" w:rsidRDefault="00F63AEC" w:rsidP="00F63AEC">
      <w:pPr>
        <w:widowControl/>
        <w:autoSpaceDE/>
        <w:autoSpaceDN/>
        <w:spacing w:after="3"/>
        <w:ind w:left="360"/>
        <w:jc w:val="both"/>
        <w:rPr>
          <w:rFonts w:asciiTheme="majorHAnsi" w:hAnsiTheme="majorHAnsi"/>
          <w:b/>
          <w:bCs/>
        </w:rPr>
      </w:pPr>
    </w:p>
    <w:p w14:paraId="1C4B73BA" w14:textId="43818F7B" w:rsidR="00537AAA" w:rsidRPr="00F63AEC" w:rsidRDefault="00537AAA" w:rsidP="00F63AEC">
      <w:pPr>
        <w:widowControl/>
        <w:autoSpaceDE/>
        <w:autoSpaceDN/>
        <w:spacing w:after="3"/>
        <w:ind w:left="360"/>
        <w:jc w:val="both"/>
        <w:rPr>
          <w:rFonts w:asciiTheme="majorHAnsi" w:hAnsiTheme="majorHAnsi"/>
        </w:rPr>
      </w:pPr>
      <w:r w:rsidRPr="00F63AEC">
        <w:rPr>
          <w:rFonts w:asciiTheme="majorHAnsi" w:hAnsiTheme="majorHAnsi"/>
        </w:rPr>
        <w:t xml:space="preserve"> </w:t>
      </w:r>
      <w:r w:rsidRPr="00F63AEC">
        <w:rPr>
          <w:rFonts w:asciiTheme="majorHAnsi" w:hAnsiTheme="majorHAnsi"/>
          <w:b/>
          <w:bCs/>
          <w:u w:val="single"/>
        </w:rPr>
        <w:t>Response</w:t>
      </w:r>
      <w:r w:rsidRPr="00F63AEC">
        <w:rPr>
          <w:rFonts w:asciiTheme="majorHAnsi" w:hAnsiTheme="majorHAnsi"/>
        </w:rPr>
        <w:t xml:space="preserve">: </w:t>
      </w:r>
      <w:r w:rsidR="001E49DD" w:rsidRPr="001E49DD">
        <w:rPr>
          <w:rFonts w:asciiTheme="majorHAnsi" w:hAnsiTheme="majorHAnsi"/>
        </w:rPr>
        <w:t>Key performance indicators (KPIs) are quantifiable measurements used to gauge a company’s performance.</w:t>
      </w:r>
      <w:r w:rsidR="001E49DD">
        <w:rPr>
          <w:rFonts w:asciiTheme="majorHAnsi" w:hAnsiTheme="majorHAnsi"/>
        </w:rPr>
        <w:t xml:space="preserve"> Can you kindly describe</w:t>
      </w:r>
      <w:r w:rsidR="001C43C8">
        <w:rPr>
          <w:rFonts w:asciiTheme="majorHAnsi" w:hAnsiTheme="majorHAnsi"/>
        </w:rPr>
        <w:t xml:space="preserve"> KPIs used by your organization to manage </w:t>
      </w:r>
      <w:r w:rsidR="00670689">
        <w:rPr>
          <w:rFonts w:asciiTheme="majorHAnsi" w:hAnsiTheme="majorHAnsi"/>
        </w:rPr>
        <w:t>other travel management services.</w:t>
      </w:r>
    </w:p>
    <w:p w14:paraId="5079FA53" w14:textId="77777777" w:rsidR="00537AAA" w:rsidRPr="005B04F9" w:rsidRDefault="00537AAA" w:rsidP="005B04F9">
      <w:pPr>
        <w:widowControl/>
        <w:autoSpaceDE/>
        <w:autoSpaceDN/>
        <w:spacing w:after="3"/>
        <w:ind w:left="360"/>
        <w:jc w:val="both"/>
        <w:rPr>
          <w:rFonts w:asciiTheme="majorHAnsi" w:hAnsiTheme="majorHAnsi"/>
        </w:rPr>
      </w:pPr>
    </w:p>
    <w:p w14:paraId="76414E33" w14:textId="7602814A" w:rsidR="00537AAA" w:rsidRPr="005B04F9" w:rsidRDefault="00537AAA" w:rsidP="005B04F9">
      <w:pPr>
        <w:widowControl/>
        <w:numPr>
          <w:ilvl w:val="0"/>
          <w:numId w:val="5"/>
        </w:numPr>
        <w:autoSpaceDE/>
        <w:autoSpaceDN/>
        <w:spacing w:after="3"/>
        <w:ind w:hanging="360"/>
        <w:jc w:val="both"/>
        <w:rPr>
          <w:rFonts w:asciiTheme="majorHAnsi" w:hAnsiTheme="majorHAnsi"/>
        </w:rPr>
      </w:pPr>
      <w:r w:rsidRPr="005B04F9">
        <w:rPr>
          <w:rFonts w:asciiTheme="majorHAnsi" w:hAnsiTheme="majorHAnsi"/>
          <w:b/>
          <w:bCs/>
          <w:u w:val="single"/>
        </w:rPr>
        <w:t>Question:</w:t>
      </w:r>
      <w:r w:rsidRPr="005B04F9">
        <w:rPr>
          <w:rFonts w:asciiTheme="majorHAnsi" w:hAnsiTheme="majorHAnsi"/>
        </w:rPr>
        <w:t xml:space="preserve"> </w:t>
      </w:r>
      <w:r w:rsidR="00CF26A1" w:rsidRPr="00CF26A1">
        <w:rPr>
          <w:rFonts w:asciiTheme="majorHAnsi" w:hAnsiTheme="majorHAnsi"/>
        </w:rPr>
        <w:t>A statement on your present technological capabilities as well as your plans in this regard</w:t>
      </w:r>
      <w:r w:rsidR="00CF26A1">
        <w:rPr>
          <w:rFonts w:asciiTheme="majorHAnsi" w:hAnsiTheme="majorHAnsi"/>
        </w:rPr>
        <w:t>.</w:t>
      </w:r>
    </w:p>
    <w:p w14:paraId="4261F855" w14:textId="77777777" w:rsidR="00537AAA" w:rsidRPr="005B04F9" w:rsidRDefault="00537AAA" w:rsidP="005B04F9">
      <w:pPr>
        <w:pStyle w:val="ListParagraph"/>
        <w:jc w:val="both"/>
        <w:rPr>
          <w:rFonts w:asciiTheme="majorHAnsi" w:hAnsiTheme="majorHAnsi"/>
        </w:rPr>
      </w:pPr>
    </w:p>
    <w:p w14:paraId="3E9A93B6" w14:textId="0B49F713" w:rsidR="00537AAA" w:rsidRPr="005B04F9" w:rsidRDefault="00537AAA" w:rsidP="005B04F9">
      <w:pPr>
        <w:widowControl/>
        <w:autoSpaceDE/>
        <w:autoSpaceDN/>
        <w:spacing w:after="3"/>
        <w:ind w:left="360"/>
        <w:jc w:val="both"/>
        <w:rPr>
          <w:rFonts w:asciiTheme="majorHAnsi" w:hAnsiTheme="majorHAnsi"/>
        </w:rPr>
      </w:pPr>
      <w:r w:rsidRPr="005B04F9">
        <w:rPr>
          <w:rFonts w:asciiTheme="majorHAnsi" w:hAnsiTheme="majorHAnsi"/>
          <w:b/>
          <w:bCs/>
          <w:u w:val="single"/>
        </w:rPr>
        <w:t>Response:</w:t>
      </w:r>
      <w:r w:rsidRPr="005B04F9">
        <w:rPr>
          <w:rFonts w:asciiTheme="majorHAnsi" w:hAnsiTheme="majorHAnsi"/>
        </w:rPr>
        <w:t xml:space="preserve"> </w:t>
      </w:r>
      <w:r w:rsidR="00873B1E" w:rsidRPr="00873B1E">
        <w:rPr>
          <w:rFonts w:asciiTheme="majorHAnsi" w:hAnsiTheme="majorHAnsi"/>
        </w:rPr>
        <w:t xml:space="preserve">A </w:t>
      </w:r>
      <w:r w:rsidR="00222DF3">
        <w:rPr>
          <w:rFonts w:asciiTheme="majorHAnsi" w:hAnsiTheme="majorHAnsi"/>
        </w:rPr>
        <w:t xml:space="preserve">statement on your </w:t>
      </w:r>
      <w:r w:rsidR="00873B1E" w:rsidRPr="00873B1E">
        <w:rPr>
          <w:rFonts w:asciiTheme="majorHAnsi" w:hAnsiTheme="majorHAnsi"/>
        </w:rPr>
        <w:t>technical capabilities</w:t>
      </w:r>
      <w:r w:rsidR="00222DF3">
        <w:rPr>
          <w:rFonts w:asciiTheme="majorHAnsi" w:hAnsiTheme="majorHAnsi"/>
        </w:rPr>
        <w:t xml:space="preserve"> and plan that would enable </w:t>
      </w:r>
      <w:r w:rsidR="00FF15B3">
        <w:rPr>
          <w:rFonts w:asciiTheme="majorHAnsi" w:hAnsiTheme="majorHAnsi"/>
        </w:rPr>
        <w:t xml:space="preserve">your </w:t>
      </w:r>
      <w:r w:rsidR="00FF15B3" w:rsidRPr="00873B1E">
        <w:rPr>
          <w:rFonts w:asciiTheme="majorHAnsi" w:hAnsiTheme="majorHAnsi"/>
        </w:rPr>
        <w:t>organization</w:t>
      </w:r>
      <w:r w:rsidR="00873B1E" w:rsidRPr="00873B1E">
        <w:rPr>
          <w:rFonts w:asciiTheme="majorHAnsi" w:hAnsiTheme="majorHAnsi"/>
        </w:rPr>
        <w:t xml:space="preserve"> to achieve </w:t>
      </w:r>
      <w:r w:rsidR="00E206C2">
        <w:rPr>
          <w:rFonts w:asciiTheme="majorHAnsi" w:hAnsiTheme="majorHAnsi"/>
        </w:rPr>
        <w:t xml:space="preserve">the objective of the Terms </w:t>
      </w:r>
      <w:r w:rsidR="002144CC">
        <w:rPr>
          <w:rFonts w:asciiTheme="majorHAnsi" w:hAnsiTheme="majorHAnsi"/>
        </w:rPr>
        <w:t>of reference</w:t>
      </w:r>
      <w:r w:rsidR="00EC7ACC">
        <w:rPr>
          <w:rFonts w:asciiTheme="majorHAnsi" w:hAnsiTheme="majorHAnsi"/>
        </w:rPr>
        <w:t>.</w:t>
      </w:r>
    </w:p>
    <w:p w14:paraId="15A36C08" w14:textId="12AE2A54" w:rsidR="00537AAA" w:rsidRPr="005B04F9" w:rsidRDefault="00537AAA" w:rsidP="005B04F9">
      <w:pPr>
        <w:widowControl/>
        <w:autoSpaceDE/>
        <w:autoSpaceDN/>
        <w:spacing w:after="3"/>
        <w:ind w:left="360"/>
        <w:jc w:val="both"/>
        <w:rPr>
          <w:rFonts w:asciiTheme="majorHAnsi" w:hAnsiTheme="majorHAnsi"/>
        </w:rPr>
      </w:pPr>
      <w:r w:rsidRPr="005B04F9">
        <w:rPr>
          <w:rFonts w:asciiTheme="majorHAnsi" w:hAnsiTheme="majorHAnsi"/>
        </w:rPr>
        <w:t xml:space="preserve"> </w:t>
      </w:r>
    </w:p>
    <w:p w14:paraId="1179F99F" w14:textId="23E1F764" w:rsidR="00537AAA" w:rsidRDefault="00537AAA" w:rsidP="005B04F9">
      <w:pPr>
        <w:widowControl/>
        <w:numPr>
          <w:ilvl w:val="0"/>
          <w:numId w:val="5"/>
        </w:numPr>
        <w:autoSpaceDE/>
        <w:autoSpaceDN/>
        <w:spacing w:after="3"/>
        <w:ind w:hanging="360"/>
        <w:jc w:val="both"/>
        <w:rPr>
          <w:rFonts w:asciiTheme="majorHAnsi" w:hAnsiTheme="majorHAnsi"/>
        </w:rPr>
      </w:pPr>
      <w:r w:rsidRPr="005B04F9">
        <w:rPr>
          <w:rFonts w:asciiTheme="majorHAnsi" w:hAnsiTheme="majorHAnsi"/>
          <w:b/>
          <w:bCs/>
          <w:u w:val="single"/>
        </w:rPr>
        <w:t>Question:</w:t>
      </w:r>
      <w:r w:rsidRPr="005B04F9">
        <w:rPr>
          <w:rFonts w:asciiTheme="majorHAnsi" w:hAnsiTheme="majorHAnsi"/>
        </w:rPr>
        <w:t xml:space="preserve"> </w:t>
      </w:r>
      <w:r w:rsidR="00E13E7A" w:rsidRPr="00E13E7A">
        <w:rPr>
          <w:rFonts w:asciiTheme="majorHAnsi" w:hAnsiTheme="majorHAnsi"/>
        </w:rPr>
        <w:t>A statement of relevant experiences to the type of contractual arrangement IDEA is seeking.</w:t>
      </w:r>
      <w:r w:rsidRPr="005B04F9">
        <w:rPr>
          <w:rFonts w:asciiTheme="majorHAnsi" w:hAnsiTheme="majorHAnsi"/>
        </w:rPr>
        <w:t xml:space="preserve"> </w:t>
      </w:r>
    </w:p>
    <w:p w14:paraId="377D28A4" w14:textId="77777777" w:rsidR="005B04F9" w:rsidRPr="005B04F9" w:rsidRDefault="005B04F9" w:rsidP="005B04F9">
      <w:pPr>
        <w:widowControl/>
        <w:autoSpaceDE/>
        <w:autoSpaceDN/>
        <w:spacing w:after="3"/>
        <w:ind w:left="360"/>
        <w:jc w:val="both"/>
        <w:rPr>
          <w:rFonts w:asciiTheme="majorHAnsi" w:hAnsiTheme="majorHAnsi"/>
        </w:rPr>
      </w:pPr>
    </w:p>
    <w:p w14:paraId="5EFC9214" w14:textId="3FA68594" w:rsidR="00E13E7A" w:rsidRDefault="00537AAA" w:rsidP="005B04F9">
      <w:pPr>
        <w:widowControl/>
        <w:autoSpaceDE/>
        <w:autoSpaceDN/>
        <w:spacing w:after="3"/>
        <w:ind w:left="360"/>
        <w:jc w:val="both"/>
        <w:rPr>
          <w:rFonts w:asciiTheme="majorHAnsi" w:hAnsiTheme="majorHAnsi"/>
        </w:rPr>
      </w:pPr>
      <w:r w:rsidRPr="005B04F9">
        <w:rPr>
          <w:rFonts w:asciiTheme="majorHAnsi" w:hAnsiTheme="majorHAnsi"/>
          <w:b/>
          <w:bCs/>
          <w:u w:val="single"/>
        </w:rPr>
        <w:t>Response</w:t>
      </w:r>
      <w:r w:rsidRPr="005B04F9">
        <w:rPr>
          <w:rFonts w:asciiTheme="majorHAnsi" w:hAnsiTheme="majorHAnsi"/>
          <w:b/>
          <w:bCs/>
        </w:rPr>
        <w:t>:</w:t>
      </w:r>
      <w:r w:rsidRPr="005B04F9">
        <w:rPr>
          <w:rFonts w:asciiTheme="majorHAnsi" w:hAnsiTheme="majorHAnsi"/>
        </w:rPr>
        <w:t xml:space="preserve"> </w:t>
      </w:r>
      <w:r w:rsidR="00E13E7A">
        <w:rPr>
          <w:rFonts w:asciiTheme="majorHAnsi" w:hAnsiTheme="majorHAnsi"/>
        </w:rPr>
        <w:t xml:space="preserve">International IDEA is seeking for </w:t>
      </w:r>
      <w:r w:rsidR="008558FA">
        <w:rPr>
          <w:rFonts w:asciiTheme="majorHAnsi" w:hAnsiTheme="majorHAnsi"/>
        </w:rPr>
        <w:t>o</w:t>
      </w:r>
      <w:r w:rsidR="00E13E7A">
        <w:rPr>
          <w:rFonts w:asciiTheme="majorHAnsi" w:hAnsiTheme="majorHAnsi"/>
        </w:rPr>
        <w:t>rganization</w:t>
      </w:r>
      <w:r w:rsidR="008558FA">
        <w:rPr>
          <w:rFonts w:asciiTheme="majorHAnsi" w:hAnsiTheme="majorHAnsi"/>
        </w:rPr>
        <w:t>s</w:t>
      </w:r>
      <w:r w:rsidR="00E13E7A">
        <w:rPr>
          <w:rFonts w:asciiTheme="majorHAnsi" w:hAnsiTheme="majorHAnsi"/>
        </w:rPr>
        <w:t xml:space="preserve"> to provide travel management services.</w:t>
      </w:r>
      <w:r w:rsidR="00B61C98">
        <w:rPr>
          <w:rFonts w:asciiTheme="majorHAnsi" w:hAnsiTheme="majorHAnsi"/>
        </w:rPr>
        <w:t xml:space="preserve"> Kindly provide a statement that would cover for relevant </w:t>
      </w:r>
      <w:r w:rsidR="008558FA">
        <w:rPr>
          <w:rFonts w:asciiTheme="majorHAnsi" w:hAnsiTheme="majorHAnsi"/>
        </w:rPr>
        <w:t>experiences</w:t>
      </w:r>
      <w:r w:rsidR="00B61C98">
        <w:rPr>
          <w:rFonts w:asciiTheme="majorHAnsi" w:hAnsiTheme="majorHAnsi"/>
        </w:rPr>
        <w:t xml:space="preserve"> required to demonstrate such expertise.</w:t>
      </w:r>
    </w:p>
    <w:p w14:paraId="2AF9ED6D" w14:textId="77777777" w:rsidR="00537AAA" w:rsidRPr="005B04F9" w:rsidRDefault="00537AAA" w:rsidP="005B04F9">
      <w:pPr>
        <w:widowControl/>
        <w:autoSpaceDE/>
        <w:autoSpaceDN/>
        <w:spacing w:after="3"/>
        <w:ind w:left="360"/>
        <w:jc w:val="both"/>
        <w:rPr>
          <w:rFonts w:asciiTheme="majorHAnsi" w:hAnsiTheme="majorHAnsi"/>
        </w:rPr>
      </w:pPr>
    </w:p>
    <w:p w14:paraId="77F7C468" w14:textId="19A4E030" w:rsidR="00537AAA" w:rsidRPr="005B04F9" w:rsidRDefault="00537AAA" w:rsidP="005B04F9">
      <w:pPr>
        <w:widowControl/>
        <w:numPr>
          <w:ilvl w:val="0"/>
          <w:numId w:val="5"/>
        </w:numPr>
        <w:autoSpaceDE/>
        <w:autoSpaceDN/>
        <w:spacing w:after="3"/>
        <w:ind w:hanging="360"/>
        <w:jc w:val="both"/>
        <w:rPr>
          <w:rFonts w:asciiTheme="majorHAnsi" w:hAnsiTheme="majorHAnsi"/>
        </w:rPr>
      </w:pPr>
      <w:r w:rsidRPr="005B04F9">
        <w:rPr>
          <w:rFonts w:asciiTheme="majorHAnsi" w:hAnsiTheme="majorHAnsi"/>
          <w:b/>
          <w:bCs/>
          <w:u w:val="single"/>
        </w:rPr>
        <w:t>Question:</w:t>
      </w:r>
      <w:r w:rsidRPr="005B04F9">
        <w:rPr>
          <w:rFonts w:asciiTheme="majorHAnsi" w:hAnsiTheme="majorHAnsi"/>
        </w:rPr>
        <w:t xml:space="preserve"> </w:t>
      </w:r>
      <w:r w:rsidR="0004258B" w:rsidRPr="0004258B">
        <w:rPr>
          <w:rFonts w:asciiTheme="majorHAnsi" w:hAnsiTheme="majorHAnsi"/>
        </w:rPr>
        <w:t xml:space="preserve">Accredited BSP/IATA Travel Agent licensed and registered to operate in Sweden and Internationally. </w:t>
      </w:r>
      <w:r w:rsidRPr="005B04F9">
        <w:rPr>
          <w:rFonts w:asciiTheme="majorHAnsi" w:hAnsiTheme="majorHAnsi"/>
        </w:rPr>
        <w:t xml:space="preserve"> </w:t>
      </w:r>
    </w:p>
    <w:p w14:paraId="07F60814" w14:textId="77777777" w:rsidR="00537AAA" w:rsidRPr="005B04F9" w:rsidRDefault="00537AAA" w:rsidP="005B04F9">
      <w:pPr>
        <w:widowControl/>
        <w:autoSpaceDE/>
        <w:autoSpaceDN/>
        <w:spacing w:after="3"/>
        <w:ind w:left="360"/>
        <w:jc w:val="both"/>
        <w:rPr>
          <w:rFonts w:asciiTheme="majorHAnsi" w:hAnsiTheme="majorHAnsi"/>
        </w:rPr>
      </w:pPr>
    </w:p>
    <w:p w14:paraId="3988620E" w14:textId="73CA9B3B" w:rsidR="00537AAA" w:rsidRDefault="00537AAA" w:rsidP="005B04F9">
      <w:pPr>
        <w:widowControl/>
        <w:autoSpaceDE/>
        <w:autoSpaceDN/>
        <w:spacing w:after="3"/>
        <w:ind w:left="360"/>
        <w:jc w:val="both"/>
        <w:rPr>
          <w:rFonts w:asciiTheme="majorHAnsi" w:hAnsiTheme="majorHAnsi"/>
        </w:rPr>
      </w:pPr>
      <w:r w:rsidRPr="005B04F9">
        <w:rPr>
          <w:rFonts w:asciiTheme="majorHAnsi" w:hAnsiTheme="majorHAnsi"/>
          <w:b/>
          <w:bCs/>
        </w:rPr>
        <w:t>Responses:</w:t>
      </w:r>
      <w:r w:rsidRPr="005B04F9">
        <w:rPr>
          <w:rFonts w:asciiTheme="majorHAnsi" w:hAnsiTheme="majorHAnsi"/>
        </w:rPr>
        <w:t xml:space="preserve"> </w:t>
      </w:r>
      <w:r w:rsidR="007F25E9">
        <w:rPr>
          <w:rFonts w:asciiTheme="majorHAnsi" w:hAnsiTheme="majorHAnsi"/>
        </w:rPr>
        <w:t>In line with the above, travel agents are to provide evidence of BSP and IATA certifications</w:t>
      </w:r>
      <w:r w:rsidRPr="005B04F9">
        <w:rPr>
          <w:rFonts w:asciiTheme="majorHAnsi" w:hAnsiTheme="majorHAnsi"/>
        </w:rPr>
        <w:t xml:space="preserve">. </w:t>
      </w:r>
      <w:r w:rsidR="001F05C1">
        <w:rPr>
          <w:rFonts w:asciiTheme="majorHAnsi" w:hAnsiTheme="majorHAnsi"/>
        </w:rPr>
        <w:t xml:space="preserve">Travel agents should </w:t>
      </w:r>
      <w:r w:rsidR="00C073C5">
        <w:rPr>
          <w:rFonts w:asciiTheme="majorHAnsi" w:hAnsiTheme="majorHAnsi"/>
        </w:rPr>
        <w:t>operate</w:t>
      </w:r>
      <w:r w:rsidR="001F05C1">
        <w:rPr>
          <w:rFonts w:asciiTheme="majorHAnsi" w:hAnsiTheme="majorHAnsi"/>
        </w:rPr>
        <w:t xml:space="preserve"> globall</w:t>
      </w:r>
      <w:r w:rsidR="00C073C5">
        <w:rPr>
          <w:rFonts w:asciiTheme="majorHAnsi" w:hAnsiTheme="majorHAnsi"/>
        </w:rPr>
        <w:t>y</w:t>
      </w:r>
      <w:r w:rsidR="001F05C1">
        <w:rPr>
          <w:rFonts w:asciiTheme="majorHAnsi" w:hAnsiTheme="majorHAnsi"/>
        </w:rPr>
        <w:t>.</w:t>
      </w:r>
    </w:p>
    <w:p w14:paraId="7B53D129" w14:textId="77777777" w:rsidR="000657F0" w:rsidRDefault="000657F0" w:rsidP="005B04F9">
      <w:pPr>
        <w:widowControl/>
        <w:autoSpaceDE/>
        <w:autoSpaceDN/>
        <w:spacing w:after="3"/>
        <w:ind w:left="360"/>
        <w:jc w:val="both"/>
        <w:rPr>
          <w:rFonts w:asciiTheme="majorHAnsi" w:hAnsiTheme="majorHAnsi"/>
        </w:rPr>
      </w:pPr>
    </w:p>
    <w:p w14:paraId="39552A53" w14:textId="77777777" w:rsidR="00A46BEC" w:rsidRPr="005B04F9" w:rsidRDefault="00A46BEC" w:rsidP="005B04F9">
      <w:pPr>
        <w:widowControl/>
        <w:autoSpaceDE/>
        <w:autoSpaceDN/>
        <w:spacing w:after="3"/>
        <w:ind w:left="360"/>
        <w:jc w:val="both"/>
        <w:rPr>
          <w:rFonts w:asciiTheme="majorHAnsi" w:hAnsiTheme="majorHAnsi"/>
        </w:rPr>
      </w:pPr>
    </w:p>
    <w:p w14:paraId="4947A149" w14:textId="610B264E" w:rsidR="000657F0" w:rsidRPr="00743BC8" w:rsidRDefault="00A46BEC" w:rsidP="00D32A92">
      <w:pPr>
        <w:widowControl/>
        <w:numPr>
          <w:ilvl w:val="0"/>
          <w:numId w:val="5"/>
        </w:numPr>
        <w:autoSpaceDE/>
        <w:autoSpaceDN/>
        <w:spacing w:after="3"/>
        <w:jc w:val="both"/>
        <w:rPr>
          <w:rFonts w:asciiTheme="majorHAnsi" w:eastAsiaTheme="minorHAnsi" w:hAnsiTheme="majorHAnsi" w:cs="Times New Roman"/>
        </w:rPr>
      </w:pPr>
      <w:r w:rsidRPr="00743BC8">
        <w:rPr>
          <w:rFonts w:asciiTheme="majorHAnsi" w:hAnsiTheme="majorHAnsi"/>
          <w:b/>
          <w:bCs/>
          <w:u w:val="single"/>
        </w:rPr>
        <w:lastRenderedPageBreak/>
        <w:t>Question:</w:t>
      </w:r>
      <w:r w:rsidRPr="00743BC8">
        <w:rPr>
          <w:rFonts w:asciiTheme="majorHAnsi" w:hAnsiTheme="majorHAnsi"/>
        </w:rPr>
        <w:t xml:space="preserve">   </w:t>
      </w:r>
      <w:r w:rsidR="000657F0" w:rsidRPr="00743BC8">
        <w:rPr>
          <w:rFonts w:asciiTheme="majorHAnsi" w:hAnsiTheme="majorHAnsi" w:cs="Times New Roman"/>
        </w:rPr>
        <w:t xml:space="preserve">Kindly offer explanation on the highlighted and other aspects culled from  </w:t>
      </w:r>
    </w:p>
    <w:p w14:paraId="5C035B07" w14:textId="77777777" w:rsidR="000657F0" w:rsidRPr="004F292B" w:rsidRDefault="000657F0" w:rsidP="00297CEA">
      <w:pPr>
        <w:pStyle w:val="Heading1"/>
        <w:spacing w:line="360" w:lineRule="auto"/>
        <w:ind w:left="360" w:firstLine="0"/>
        <w:rPr>
          <w:rFonts w:asciiTheme="majorHAnsi" w:eastAsia="Times New Roman" w:hAnsiTheme="majorHAnsi" w:cs="Times New Roman"/>
        </w:rPr>
      </w:pPr>
      <w:r w:rsidRPr="004F292B">
        <w:rPr>
          <w:rFonts w:asciiTheme="majorHAnsi" w:eastAsia="Times New Roman" w:hAnsiTheme="majorHAnsi" w:cs="Times New Roman"/>
        </w:rPr>
        <w:t>Declaration on honour on exclusion criteria and selection criteria for tenders</w:t>
      </w:r>
    </w:p>
    <w:p w14:paraId="07C7F41D" w14:textId="77777777" w:rsidR="000657F0" w:rsidRPr="004F292B" w:rsidRDefault="000657F0" w:rsidP="00297CEA">
      <w:pPr>
        <w:pStyle w:val="ListParagraph"/>
        <w:ind w:left="360" w:firstLine="0"/>
        <w:rPr>
          <w:rFonts w:asciiTheme="majorHAnsi" w:eastAsiaTheme="minorHAnsi" w:hAnsiTheme="majorHAnsi" w:cs="Helvetica"/>
        </w:rPr>
      </w:pPr>
    </w:p>
    <w:p w14:paraId="1CECA479" w14:textId="77777777" w:rsidR="000657F0" w:rsidRPr="004F292B" w:rsidRDefault="000657F0" w:rsidP="00297CEA">
      <w:pPr>
        <w:pStyle w:val="ydpadf3ff75msonormal"/>
        <w:spacing w:before="120" w:beforeAutospacing="0" w:after="120" w:afterAutospacing="0"/>
        <w:ind w:left="360"/>
        <w:jc w:val="both"/>
        <w:rPr>
          <w:rFonts w:asciiTheme="majorHAnsi" w:hAnsiTheme="majorHAnsi" w:cs="Helvetica"/>
        </w:rPr>
      </w:pPr>
      <w:r w:rsidRPr="004F292B">
        <w:rPr>
          <w:rFonts w:asciiTheme="majorHAnsi" w:hAnsiTheme="majorHAnsi"/>
          <w:color w:val="000000"/>
          <w:shd w:val="clear" w:color="auto" w:fill="FDEF2B"/>
          <w:lang w:val="en-ZA"/>
        </w:rPr>
        <w:t>The undersigned ………………………………………………………, representing:</w:t>
      </w:r>
    </w:p>
    <w:tbl>
      <w:tblPr>
        <w:tblW w:w="9747" w:type="dxa"/>
        <w:tblCellMar>
          <w:left w:w="0" w:type="dxa"/>
          <w:right w:w="0" w:type="dxa"/>
        </w:tblCellMar>
        <w:tblLook w:val="04A0" w:firstRow="1" w:lastRow="0" w:firstColumn="1" w:lastColumn="0" w:noHBand="0" w:noVBand="1"/>
      </w:tblPr>
      <w:tblGrid>
        <w:gridCol w:w="3936"/>
        <w:gridCol w:w="5811"/>
      </w:tblGrid>
      <w:tr w:rsidR="000657F0" w:rsidRPr="004F292B" w14:paraId="0ADFC470" w14:textId="77777777" w:rsidTr="000657F0">
        <w:tc>
          <w:tcPr>
            <w:tcW w:w="3936" w:type="dxa"/>
            <w:tcBorders>
              <w:top w:val="single" w:sz="8" w:space="0" w:color="auto"/>
              <w:left w:val="single" w:sz="8" w:space="0" w:color="auto"/>
              <w:bottom w:val="single" w:sz="8" w:space="0" w:color="auto"/>
              <w:right w:val="single" w:sz="12" w:space="0" w:color="auto"/>
            </w:tcBorders>
            <w:tcMar>
              <w:top w:w="0" w:type="dxa"/>
              <w:left w:w="108" w:type="dxa"/>
              <w:bottom w:w="0" w:type="dxa"/>
              <w:right w:w="108" w:type="dxa"/>
            </w:tcMar>
            <w:hideMark/>
          </w:tcPr>
          <w:p w14:paraId="3D6E88AE" w14:textId="5FDBE451" w:rsidR="000657F0" w:rsidRPr="004F292B" w:rsidRDefault="000657F0">
            <w:pPr>
              <w:pStyle w:val="ydpadf3ff75msonormal"/>
              <w:jc w:val="both"/>
              <w:rPr>
                <w:rFonts w:asciiTheme="majorHAnsi" w:hAnsiTheme="majorHAnsi"/>
              </w:rPr>
            </w:pPr>
            <w:r w:rsidRPr="004F292B">
              <w:rPr>
                <w:rFonts w:asciiTheme="majorHAnsi" w:hAnsiTheme="majorHAnsi"/>
                <w:color w:val="000000"/>
                <w:shd w:val="clear" w:color="auto" w:fill="FDEF2B"/>
                <w:lang w:val="en-ZA"/>
              </w:rPr>
              <w:t>(</w:t>
            </w:r>
            <w:r w:rsidR="001B5838" w:rsidRPr="004F292B">
              <w:rPr>
                <w:rFonts w:asciiTheme="majorHAnsi" w:hAnsiTheme="majorHAnsi"/>
                <w:i/>
                <w:iCs/>
                <w:color w:val="000000"/>
                <w:shd w:val="clear" w:color="auto" w:fill="FDEF2B"/>
                <w:lang w:val="en-ZA"/>
              </w:rPr>
              <w:t>Only</w:t>
            </w:r>
            <w:r w:rsidRPr="004F292B">
              <w:rPr>
                <w:rFonts w:asciiTheme="majorHAnsi" w:hAnsiTheme="majorHAnsi"/>
                <w:i/>
                <w:iCs/>
                <w:color w:val="000000"/>
                <w:shd w:val="clear" w:color="auto" w:fill="FDEF2B"/>
                <w:lang w:val="en-ZA"/>
              </w:rPr>
              <w:t xml:space="preserve"> for natural persons</w:t>
            </w:r>
            <w:r w:rsidRPr="004F292B">
              <w:rPr>
                <w:rFonts w:asciiTheme="majorHAnsi" w:hAnsiTheme="majorHAnsi"/>
                <w:color w:val="000000"/>
                <w:shd w:val="clear" w:color="auto" w:fill="FDEF2B"/>
                <w:lang w:val="en-ZA"/>
              </w:rPr>
              <w:t>) himself or herself</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7E4311" w14:textId="6337A2BA" w:rsidR="000657F0" w:rsidRPr="004F292B" w:rsidRDefault="000657F0">
            <w:pPr>
              <w:pStyle w:val="ydpadf3ff75msonormal"/>
              <w:jc w:val="both"/>
              <w:rPr>
                <w:rFonts w:asciiTheme="majorHAnsi" w:hAnsiTheme="majorHAnsi"/>
              </w:rPr>
            </w:pPr>
            <w:r w:rsidRPr="004F292B">
              <w:rPr>
                <w:rFonts w:asciiTheme="majorHAnsi" w:hAnsiTheme="majorHAnsi"/>
                <w:color w:val="000000"/>
                <w:shd w:val="clear" w:color="auto" w:fill="FDEF2B"/>
                <w:lang w:val="en-ZA"/>
              </w:rPr>
              <w:t>(</w:t>
            </w:r>
            <w:r w:rsidR="001B5838" w:rsidRPr="004F292B">
              <w:rPr>
                <w:rFonts w:asciiTheme="majorHAnsi" w:hAnsiTheme="majorHAnsi"/>
                <w:i/>
                <w:iCs/>
                <w:color w:val="000000"/>
                <w:shd w:val="clear" w:color="auto" w:fill="FDEF2B"/>
                <w:lang w:val="en-ZA"/>
              </w:rPr>
              <w:t>Only</w:t>
            </w:r>
            <w:r w:rsidRPr="004F292B">
              <w:rPr>
                <w:rFonts w:asciiTheme="majorHAnsi" w:hAnsiTheme="majorHAnsi"/>
                <w:i/>
                <w:iCs/>
                <w:color w:val="000000"/>
                <w:shd w:val="clear" w:color="auto" w:fill="FDEF2B"/>
                <w:lang w:val="en-ZA"/>
              </w:rPr>
              <w:t xml:space="preserve"> for legal persons</w:t>
            </w:r>
            <w:r w:rsidRPr="004F292B">
              <w:rPr>
                <w:rFonts w:asciiTheme="majorHAnsi" w:hAnsiTheme="majorHAnsi"/>
                <w:color w:val="000000"/>
                <w:shd w:val="clear" w:color="auto" w:fill="FDEF2B"/>
                <w:lang w:val="en-ZA"/>
              </w:rPr>
              <w:t xml:space="preserve">) the following legal person: </w:t>
            </w:r>
          </w:p>
        </w:tc>
      </w:tr>
      <w:tr w:rsidR="000657F0" w:rsidRPr="004F292B" w14:paraId="2A8CE1EE" w14:textId="77777777" w:rsidTr="000657F0">
        <w:tc>
          <w:tcPr>
            <w:tcW w:w="3936" w:type="dxa"/>
            <w:tcBorders>
              <w:top w:val="nil"/>
              <w:left w:val="single" w:sz="8" w:space="0" w:color="auto"/>
              <w:bottom w:val="single" w:sz="8" w:space="0" w:color="auto"/>
              <w:right w:val="single" w:sz="12" w:space="0" w:color="auto"/>
            </w:tcBorders>
            <w:tcMar>
              <w:top w:w="0" w:type="dxa"/>
              <w:left w:w="108" w:type="dxa"/>
              <w:bottom w:w="0" w:type="dxa"/>
              <w:right w:w="108" w:type="dxa"/>
            </w:tcMar>
            <w:hideMark/>
          </w:tcPr>
          <w:p w14:paraId="457FA752" w14:textId="77777777" w:rsidR="000657F0" w:rsidRPr="004F292B" w:rsidRDefault="000657F0">
            <w:pPr>
              <w:pStyle w:val="ydpadf3ff75msonormal"/>
              <w:jc w:val="both"/>
              <w:rPr>
                <w:rFonts w:asciiTheme="majorHAnsi" w:hAnsiTheme="majorHAnsi"/>
              </w:rPr>
            </w:pPr>
            <w:r w:rsidRPr="004F292B">
              <w:rPr>
                <w:rFonts w:asciiTheme="majorHAnsi" w:hAnsiTheme="majorHAnsi"/>
                <w:color w:val="000000"/>
                <w:shd w:val="clear" w:color="auto" w:fill="FDEF2B"/>
                <w:lang w:val="en-ZA"/>
              </w:rPr>
              <w:t xml:space="preserve">ID or passport number: </w:t>
            </w:r>
          </w:p>
          <w:p w14:paraId="4D42DC31" w14:textId="77777777" w:rsidR="000657F0" w:rsidRPr="004F292B" w:rsidRDefault="000657F0">
            <w:pPr>
              <w:pStyle w:val="ydpadf3ff75msonormal"/>
              <w:jc w:val="both"/>
              <w:rPr>
                <w:rFonts w:asciiTheme="majorHAnsi" w:hAnsiTheme="majorHAnsi"/>
              </w:rPr>
            </w:pPr>
            <w:r w:rsidRPr="004F292B">
              <w:rPr>
                <w:rFonts w:asciiTheme="majorHAnsi" w:hAnsiTheme="majorHAnsi"/>
                <w:color w:val="000000"/>
                <w:shd w:val="clear" w:color="auto" w:fill="FDEF2B"/>
                <w:lang w:val="en-ZA"/>
              </w:rPr>
              <w:t> </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190610C1" w14:textId="77777777" w:rsidR="000657F0" w:rsidRPr="004F292B" w:rsidRDefault="000657F0">
            <w:pPr>
              <w:pStyle w:val="ydpadf3ff75msonormal"/>
              <w:rPr>
                <w:rFonts w:asciiTheme="majorHAnsi" w:hAnsiTheme="majorHAnsi"/>
              </w:rPr>
            </w:pPr>
            <w:r w:rsidRPr="004F292B">
              <w:rPr>
                <w:rFonts w:asciiTheme="majorHAnsi" w:hAnsiTheme="majorHAnsi"/>
                <w:color w:val="000000"/>
                <w:shd w:val="clear" w:color="auto" w:fill="FDEF2B"/>
                <w:lang w:val="en-ZA"/>
              </w:rPr>
              <w:t>Full official name:</w:t>
            </w:r>
          </w:p>
          <w:p w14:paraId="18BD847F" w14:textId="77777777" w:rsidR="000657F0" w:rsidRPr="004F292B" w:rsidRDefault="000657F0">
            <w:pPr>
              <w:pStyle w:val="ydpadf3ff75msonormal"/>
              <w:rPr>
                <w:rFonts w:asciiTheme="majorHAnsi" w:hAnsiTheme="majorHAnsi"/>
              </w:rPr>
            </w:pPr>
            <w:r w:rsidRPr="004F292B">
              <w:rPr>
                <w:rFonts w:asciiTheme="majorHAnsi" w:hAnsiTheme="majorHAnsi"/>
                <w:color w:val="000000"/>
                <w:shd w:val="clear" w:color="auto" w:fill="FDEF2B"/>
                <w:lang w:val="en-ZA"/>
              </w:rPr>
              <w:t xml:space="preserve">Official legal form: </w:t>
            </w:r>
          </w:p>
          <w:p w14:paraId="3990C172" w14:textId="77777777" w:rsidR="000657F0" w:rsidRPr="004F292B" w:rsidRDefault="000657F0">
            <w:pPr>
              <w:pStyle w:val="ydpadf3ff75msonormal"/>
              <w:rPr>
                <w:rFonts w:asciiTheme="majorHAnsi" w:hAnsiTheme="majorHAnsi"/>
              </w:rPr>
            </w:pPr>
            <w:r w:rsidRPr="004F292B">
              <w:rPr>
                <w:rFonts w:asciiTheme="majorHAnsi" w:hAnsiTheme="majorHAnsi"/>
                <w:color w:val="000000"/>
                <w:shd w:val="clear" w:color="auto" w:fill="FDEF2B"/>
                <w:lang w:val="en-ZA"/>
              </w:rPr>
              <w:t>Statutory registration number</w:t>
            </w:r>
            <w:r w:rsidRPr="004F292B">
              <w:rPr>
                <w:rFonts w:asciiTheme="majorHAnsi" w:hAnsiTheme="majorHAnsi"/>
                <w:b/>
                <w:bCs/>
                <w:color w:val="000000"/>
                <w:shd w:val="clear" w:color="auto" w:fill="FDEF2B"/>
                <w:lang w:val="en-ZA"/>
              </w:rPr>
              <w:t xml:space="preserve">: </w:t>
            </w:r>
          </w:p>
          <w:p w14:paraId="015A0CEE" w14:textId="77777777" w:rsidR="000657F0" w:rsidRPr="004F292B" w:rsidRDefault="000657F0">
            <w:pPr>
              <w:pStyle w:val="ydpadf3ff75msonormal"/>
              <w:rPr>
                <w:rFonts w:asciiTheme="majorHAnsi" w:hAnsiTheme="majorHAnsi"/>
              </w:rPr>
            </w:pPr>
            <w:r w:rsidRPr="004F292B">
              <w:rPr>
                <w:rFonts w:asciiTheme="majorHAnsi" w:hAnsiTheme="majorHAnsi"/>
                <w:color w:val="000000"/>
                <w:shd w:val="clear" w:color="auto" w:fill="FDEF2B"/>
                <w:lang w:val="en-ZA"/>
              </w:rPr>
              <w:t xml:space="preserve">Full official address: </w:t>
            </w:r>
          </w:p>
          <w:p w14:paraId="76AECA1E" w14:textId="77777777" w:rsidR="000657F0" w:rsidRPr="004F292B" w:rsidRDefault="000657F0">
            <w:pPr>
              <w:pStyle w:val="ydpadf3ff75msonormal"/>
              <w:rPr>
                <w:rFonts w:asciiTheme="majorHAnsi" w:hAnsiTheme="majorHAnsi"/>
              </w:rPr>
            </w:pPr>
            <w:r w:rsidRPr="004F292B">
              <w:rPr>
                <w:rFonts w:asciiTheme="majorHAnsi" w:hAnsiTheme="majorHAnsi"/>
                <w:color w:val="000000"/>
                <w:shd w:val="clear" w:color="auto" w:fill="FDEF2B"/>
                <w:lang w:val="en-ZA"/>
              </w:rPr>
              <w:t xml:space="preserve">VAT registration number: </w:t>
            </w:r>
          </w:p>
        </w:tc>
      </w:tr>
    </w:tbl>
    <w:p w14:paraId="44066A55" w14:textId="77777777" w:rsidR="00A46BEC" w:rsidRPr="004F292B" w:rsidRDefault="00A46BEC" w:rsidP="00A46BEC">
      <w:pPr>
        <w:widowControl/>
        <w:autoSpaceDE/>
        <w:autoSpaceDN/>
        <w:spacing w:after="3"/>
        <w:ind w:left="360"/>
        <w:jc w:val="both"/>
        <w:rPr>
          <w:rFonts w:asciiTheme="majorHAnsi" w:hAnsiTheme="majorHAnsi"/>
        </w:rPr>
      </w:pPr>
    </w:p>
    <w:p w14:paraId="452A0AEE" w14:textId="42D694F2" w:rsidR="00A46BEC" w:rsidRPr="004F292B" w:rsidRDefault="00A46BEC" w:rsidP="00297CEA">
      <w:pPr>
        <w:widowControl/>
        <w:autoSpaceDE/>
        <w:autoSpaceDN/>
        <w:spacing w:after="3"/>
        <w:jc w:val="both"/>
        <w:rPr>
          <w:rFonts w:asciiTheme="majorHAnsi" w:hAnsiTheme="majorHAnsi"/>
        </w:rPr>
      </w:pPr>
      <w:r w:rsidRPr="004F292B">
        <w:rPr>
          <w:rFonts w:asciiTheme="majorHAnsi" w:hAnsiTheme="majorHAnsi"/>
          <w:b/>
          <w:bCs/>
        </w:rPr>
        <w:t>Responses:</w:t>
      </w:r>
      <w:r w:rsidRPr="004F292B">
        <w:rPr>
          <w:rFonts w:asciiTheme="majorHAnsi" w:hAnsiTheme="majorHAnsi"/>
        </w:rPr>
        <w:t xml:space="preserve"> </w:t>
      </w:r>
      <w:r w:rsidR="00F35D57" w:rsidRPr="004F292B">
        <w:rPr>
          <w:rFonts w:asciiTheme="majorHAnsi" w:hAnsiTheme="majorHAnsi"/>
        </w:rPr>
        <w:t xml:space="preserve">Kindly put the details </w:t>
      </w:r>
      <w:r w:rsidR="00BD4B06" w:rsidRPr="004F292B">
        <w:rPr>
          <w:rFonts w:asciiTheme="majorHAnsi" w:hAnsiTheme="majorHAnsi"/>
        </w:rPr>
        <w:t>for the entity applying for this assignment in the spaces provided above.</w:t>
      </w:r>
      <w:r w:rsidR="009B2049" w:rsidRPr="004F292B">
        <w:rPr>
          <w:rFonts w:asciiTheme="majorHAnsi" w:hAnsiTheme="majorHAnsi"/>
        </w:rPr>
        <w:t xml:space="preserve"> The first portion for individuals only </w:t>
      </w:r>
      <w:r w:rsidR="00B93C91" w:rsidRPr="004F292B">
        <w:rPr>
          <w:rFonts w:asciiTheme="majorHAnsi" w:hAnsiTheme="majorHAnsi"/>
        </w:rPr>
        <w:t xml:space="preserve">and last portion </w:t>
      </w:r>
      <w:r w:rsidR="0069437A" w:rsidRPr="004F292B">
        <w:rPr>
          <w:rFonts w:asciiTheme="majorHAnsi" w:hAnsiTheme="majorHAnsi"/>
        </w:rPr>
        <w:t xml:space="preserve">is for legal entities other than </w:t>
      </w:r>
      <w:r w:rsidR="00C13085" w:rsidRPr="004F292B">
        <w:rPr>
          <w:rFonts w:asciiTheme="majorHAnsi" w:hAnsiTheme="majorHAnsi"/>
        </w:rPr>
        <w:t xml:space="preserve">natural </w:t>
      </w:r>
      <w:r w:rsidR="004F292B" w:rsidRPr="004F292B">
        <w:rPr>
          <w:rFonts w:asciiTheme="majorHAnsi" w:hAnsiTheme="majorHAnsi"/>
        </w:rPr>
        <w:t>persons.</w:t>
      </w:r>
    </w:p>
    <w:p w14:paraId="32790382" w14:textId="77777777" w:rsidR="00537AAA" w:rsidRPr="005B04F9" w:rsidRDefault="00537AAA" w:rsidP="005B04F9">
      <w:pPr>
        <w:widowControl/>
        <w:autoSpaceDE/>
        <w:autoSpaceDN/>
        <w:spacing w:after="3"/>
        <w:ind w:left="360"/>
        <w:jc w:val="both"/>
        <w:rPr>
          <w:rFonts w:asciiTheme="majorHAnsi" w:hAnsiTheme="majorHAnsi"/>
        </w:rPr>
      </w:pPr>
    </w:p>
    <w:p w14:paraId="6882251D" w14:textId="77777777" w:rsidR="00537AAA" w:rsidRPr="005B04F9" w:rsidRDefault="00537AAA" w:rsidP="005B04F9">
      <w:pPr>
        <w:jc w:val="both"/>
        <w:rPr>
          <w:rFonts w:asciiTheme="majorHAnsi" w:hAnsiTheme="majorHAnsi" w:cstheme="minorHAnsi"/>
          <w:b/>
          <w:bCs/>
        </w:rPr>
      </w:pPr>
    </w:p>
    <w:sectPr w:rsidR="00537AAA" w:rsidRPr="005B04F9" w:rsidSect="00CF74F0">
      <w:pgSz w:w="11910" w:h="16840"/>
      <w:pgMar w:top="162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983"/>
    <w:multiLevelType w:val="hybridMultilevel"/>
    <w:tmpl w:val="68BA12C2"/>
    <w:lvl w:ilvl="0" w:tplc="13A4C4B4">
      <w:start w:val="8"/>
      <w:numFmt w:val="decimal"/>
      <w:lvlText w:val="%1."/>
      <w:lvlJc w:val="left"/>
      <w:pPr>
        <w:ind w:left="726" w:hanging="360"/>
      </w:pPr>
      <w:rPr>
        <w:rFonts w:ascii="Calibri" w:eastAsia="Calibri" w:hAnsi="Calibri" w:cs="Calibri" w:hint="default"/>
        <w:b w:val="0"/>
        <w:bCs w:val="0"/>
        <w:i w:val="0"/>
        <w:iCs w:val="0"/>
        <w:spacing w:val="-1"/>
        <w:w w:val="99"/>
        <w:sz w:val="20"/>
        <w:szCs w:val="20"/>
        <w:lang w:val="en-US" w:eastAsia="en-US" w:bidi="ar-SA"/>
      </w:rPr>
    </w:lvl>
    <w:lvl w:ilvl="1" w:tplc="AC3E5C8A">
      <w:numFmt w:val="bullet"/>
      <w:lvlText w:val=""/>
      <w:lvlJc w:val="left"/>
      <w:pPr>
        <w:ind w:left="1920" w:hanging="361"/>
      </w:pPr>
      <w:rPr>
        <w:rFonts w:ascii="Symbol" w:eastAsia="Symbol" w:hAnsi="Symbol" w:cs="Symbol" w:hint="default"/>
        <w:b w:val="0"/>
        <w:bCs w:val="0"/>
        <w:i w:val="0"/>
        <w:iCs w:val="0"/>
        <w:spacing w:val="0"/>
        <w:w w:val="99"/>
        <w:sz w:val="20"/>
        <w:szCs w:val="20"/>
        <w:lang w:val="en-US" w:eastAsia="en-US" w:bidi="ar-SA"/>
      </w:rPr>
    </w:lvl>
    <w:lvl w:ilvl="2" w:tplc="7F2A0538">
      <w:numFmt w:val="bullet"/>
      <w:lvlText w:val="•"/>
      <w:lvlJc w:val="left"/>
      <w:pPr>
        <w:ind w:left="2612" w:hanging="361"/>
      </w:pPr>
      <w:rPr>
        <w:rFonts w:hint="default"/>
        <w:lang w:val="en-US" w:eastAsia="en-US" w:bidi="ar-SA"/>
      </w:rPr>
    </w:lvl>
    <w:lvl w:ilvl="3" w:tplc="A55E83D2">
      <w:numFmt w:val="bullet"/>
      <w:lvlText w:val="•"/>
      <w:lvlJc w:val="left"/>
      <w:pPr>
        <w:ind w:left="3305" w:hanging="361"/>
      </w:pPr>
      <w:rPr>
        <w:rFonts w:hint="default"/>
        <w:lang w:val="en-US" w:eastAsia="en-US" w:bidi="ar-SA"/>
      </w:rPr>
    </w:lvl>
    <w:lvl w:ilvl="4" w:tplc="75083410">
      <w:numFmt w:val="bullet"/>
      <w:lvlText w:val="•"/>
      <w:lvlJc w:val="left"/>
      <w:pPr>
        <w:ind w:left="3998" w:hanging="361"/>
      </w:pPr>
      <w:rPr>
        <w:rFonts w:hint="default"/>
        <w:lang w:val="en-US" w:eastAsia="en-US" w:bidi="ar-SA"/>
      </w:rPr>
    </w:lvl>
    <w:lvl w:ilvl="5" w:tplc="99086E40">
      <w:numFmt w:val="bullet"/>
      <w:lvlText w:val="•"/>
      <w:lvlJc w:val="left"/>
      <w:pPr>
        <w:ind w:left="4691" w:hanging="361"/>
      </w:pPr>
      <w:rPr>
        <w:rFonts w:hint="default"/>
        <w:lang w:val="en-US" w:eastAsia="en-US" w:bidi="ar-SA"/>
      </w:rPr>
    </w:lvl>
    <w:lvl w:ilvl="6" w:tplc="243C8F86">
      <w:numFmt w:val="bullet"/>
      <w:lvlText w:val="•"/>
      <w:lvlJc w:val="left"/>
      <w:pPr>
        <w:ind w:left="5384" w:hanging="361"/>
      </w:pPr>
      <w:rPr>
        <w:rFonts w:hint="default"/>
        <w:lang w:val="en-US" w:eastAsia="en-US" w:bidi="ar-SA"/>
      </w:rPr>
    </w:lvl>
    <w:lvl w:ilvl="7" w:tplc="856852B2">
      <w:numFmt w:val="bullet"/>
      <w:lvlText w:val="•"/>
      <w:lvlJc w:val="left"/>
      <w:pPr>
        <w:ind w:left="6077" w:hanging="361"/>
      </w:pPr>
      <w:rPr>
        <w:rFonts w:hint="default"/>
        <w:lang w:val="en-US" w:eastAsia="en-US" w:bidi="ar-SA"/>
      </w:rPr>
    </w:lvl>
    <w:lvl w:ilvl="8" w:tplc="0AEAF988">
      <w:numFmt w:val="bullet"/>
      <w:lvlText w:val="•"/>
      <w:lvlJc w:val="left"/>
      <w:pPr>
        <w:ind w:left="6770" w:hanging="361"/>
      </w:pPr>
      <w:rPr>
        <w:rFonts w:hint="default"/>
        <w:lang w:val="en-US" w:eastAsia="en-US" w:bidi="ar-SA"/>
      </w:rPr>
    </w:lvl>
  </w:abstractNum>
  <w:abstractNum w:abstractNumId="1" w15:restartNumberingAfterBreak="0">
    <w:nsid w:val="363A160E"/>
    <w:multiLevelType w:val="hybridMultilevel"/>
    <w:tmpl w:val="88746BFE"/>
    <w:lvl w:ilvl="0" w:tplc="7A1C26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848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30B5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D802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E11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03C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2E81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AA88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84A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FE46DB7"/>
    <w:multiLevelType w:val="hybridMultilevel"/>
    <w:tmpl w:val="AA121AEA"/>
    <w:lvl w:ilvl="0" w:tplc="39780E2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60E74061"/>
    <w:multiLevelType w:val="hybridMultilevel"/>
    <w:tmpl w:val="73FE732E"/>
    <w:lvl w:ilvl="0" w:tplc="3F9A5528">
      <w:start w:val="1"/>
      <w:numFmt w:val="decimal"/>
      <w:lvlText w:val="%1."/>
      <w:lvlJc w:val="left"/>
      <w:pPr>
        <w:ind w:left="480" w:hanging="360"/>
      </w:pPr>
      <w:rPr>
        <w:rFonts w:hint="default"/>
        <w:b/>
        <w:bCs w:val="0"/>
        <w:spacing w:val="0"/>
        <w:w w:val="100"/>
        <w:lang w:val="en-US" w:eastAsia="en-US" w:bidi="ar-SA"/>
      </w:rPr>
    </w:lvl>
    <w:lvl w:ilvl="1" w:tplc="FEB4D3E4">
      <w:numFmt w:val="bullet"/>
      <w:lvlText w:val=""/>
      <w:lvlJc w:val="left"/>
      <w:pPr>
        <w:ind w:left="1200" w:hanging="360"/>
      </w:pPr>
      <w:rPr>
        <w:rFonts w:ascii="Symbol" w:eastAsia="Symbol" w:hAnsi="Symbol" w:cs="Symbol" w:hint="default"/>
        <w:b w:val="0"/>
        <w:bCs w:val="0"/>
        <w:i w:val="0"/>
        <w:iCs w:val="0"/>
        <w:spacing w:val="0"/>
        <w:w w:val="100"/>
        <w:sz w:val="22"/>
        <w:szCs w:val="22"/>
        <w:lang w:val="en-US" w:eastAsia="en-US" w:bidi="ar-SA"/>
      </w:rPr>
    </w:lvl>
    <w:lvl w:ilvl="2" w:tplc="851C2082">
      <w:numFmt w:val="bullet"/>
      <w:lvlText w:val="•"/>
      <w:lvlJc w:val="left"/>
      <w:pPr>
        <w:ind w:left="2056" w:hanging="360"/>
      </w:pPr>
      <w:rPr>
        <w:rFonts w:hint="default"/>
        <w:lang w:val="en-US" w:eastAsia="en-US" w:bidi="ar-SA"/>
      </w:rPr>
    </w:lvl>
    <w:lvl w:ilvl="3" w:tplc="97B8D224">
      <w:numFmt w:val="bullet"/>
      <w:lvlText w:val="•"/>
      <w:lvlJc w:val="left"/>
      <w:pPr>
        <w:ind w:left="2912" w:hanging="360"/>
      </w:pPr>
      <w:rPr>
        <w:rFonts w:hint="default"/>
        <w:lang w:val="en-US" w:eastAsia="en-US" w:bidi="ar-SA"/>
      </w:rPr>
    </w:lvl>
    <w:lvl w:ilvl="4" w:tplc="4D30B3FC">
      <w:numFmt w:val="bullet"/>
      <w:lvlText w:val="•"/>
      <w:lvlJc w:val="left"/>
      <w:pPr>
        <w:ind w:left="3768" w:hanging="360"/>
      </w:pPr>
      <w:rPr>
        <w:rFonts w:hint="default"/>
        <w:lang w:val="en-US" w:eastAsia="en-US" w:bidi="ar-SA"/>
      </w:rPr>
    </w:lvl>
    <w:lvl w:ilvl="5" w:tplc="6524B55E">
      <w:numFmt w:val="bullet"/>
      <w:lvlText w:val="•"/>
      <w:lvlJc w:val="left"/>
      <w:pPr>
        <w:ind w:left="4625" w:hanging="360"/>
      </w:pPr>
      <w:rPr>
        <w:rFonts w:hint="default"/>
        <w:lang w:val="en-US" w:eastAsia="en-US" w:bidi="ar-SA"/>
      </w:rPr>
    </w:lvl>
    <w:lvl w:ilvl="6" w:tplc="6E96DFEA">
      <w:numFmt w:val="bullet"/>
      <w:lvlText w:val="•"/>
      <w:lvlJc w:val="left"/>
      <w:pPr>
        <w:ind w:left="5481" w:hanging="360"/>
      </w:pPr>
      <w:rPr>
        <w:rFonts w:hint="default"/>
        <w:lang w:val="en-US" w:eastAsia="en-US" w:bidi="ar-SA"/>
      </w:rPr>
    </w:lvl>
    <w:lvl w:ilvl="7" w:tplc="B554FCB6">
      <w:numFmt w:val="bullet"/>
      <w:lvlText w:val="•"/>
      <w:lvlJc w:val="left"/>
      <w:pPr>
        <w:ind w:left="6337" w:hanging="360"/>
      </w:pPr>
      <w:rPr>
        <w:rFonts w:hint="default"/>
        <w:lang w:val="en-US" w:eastAsia="en-US" w:bidi="ar-SA"/>
      </w:rPr>
    </w:lvl>
    <w:lvl w:ilvl="8" w:tplc="7F74F6DC">
      <w:numFmt w:val="bullet"/>
      <w:lvlText w:val="•"/>
      <w:lvlJc w:val="left"/>
      <w:pPr>
        <w:ind w:left="7193" w:hanging="360"/>
      </w:pPr>
      <w:rPr>
        <w:rFonts w:hint="default"/>
        <w:lang w:val="en-US" w:eastAsia="en-US" w:bidi="ar-SA"/>
      </w:rPr>
    </w:lvl>
  </w:abstractNum>
  <w:num w:numId="1" w16cid:durableId="54592836">
    <w:abstractNumId w:val="0"/>
  </w:num>
  <w:num w:numId="2" w16cid:durableId="1114517762">
    <w:abstractNumId w:val="4"/>
  </w:num>
  <w:num w:numId="3" w16cid:durableId="1508013611">
    <w:abstractNumId w:val="3"/>
  </w:num>
  <w:num w:numId="4" w16cid:durableId="512500842">
    <w:abstractNumId w:val="2"/>
  </w:num>
  <w:num w:numId="5" w16cid:durableId="1275135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D3"/>
    <w:rsid w:val="00000959"/>
    <w:rsid w:val="000122CB"/>
    <w:rsid w:val="000132EA"/>
    <w:rsid w:val="0001418A"/>
    <w:rsid w:val="0002425B"/>
    <w:rsid w:val="0004258B"/>
    <w:rsid w:val="00053AB5"/>
    <w:rsid w:val="000657F0"/>
    <w:rsid w:val="0006713F"/>
    <w:rsid w:val="000826E8"/>
    <w:rsid w:val="00084FE5"/>
    <w:rsid w:val="000B48E5"/>
    <w:rsid w:val="00103D84"/>
    <w:rsid w:val="001055C3"/>
    <w:rsid w:val="00120B66"/>
    <w:rsid w:val="00150C8E"/>
    <w:rsid w:val="001747C1"/>
    <w:rsid w:val="001B5838"/>
    <w:rsid w:val="001C43C8"/>
    <w:rsid w:val="001E49DD"/>
    <w:rsid w:val="001F05C1"/>
    <w:rsid w:val="002144CC"/>
    <w:rsid w:val="00222DF3"/>
    <w:rsid w:val="0023321D"/>
    <w:rsid w:val="00236079"/>
    <w:rsid w:val="002643BF"/>
    <w:rsid w:val="00281ECC"/>
    <w:rsid w:val="00297CEA"/>
    <w:rsid w:val="002F17BD"/>
    <w:rsid w:val="002F551D"/>
    <w:rsid w:val="002F63AF"/>
    <w:rsid w:val="00331474"/>
    <w:rsid w:val="003A7B34"/>
    <w:rsid w:val="004157E7"/>
    <w:rsid w:val="004420B9"/>
    <w:rsid w:val="00443E5F"/>
    <w:rsid w:val="00450436"/>
    <w:rsid w:val="0045103D"/>
    <w:rsid w:val="00497565"/>
    <w:rsid w:val="004F292B"/>
    <w:rsid w:val="004F7189"/>
    <w:rsid w:val="00513BC0"/>
    <w:rsid w:val="00537AAA"/>
    <w:rsid w:val="00543703"/>
    <w:rsid w:val="00546596"/>
    <w:rsid w:val="00565BD0"/>
    <w:rsid w:val="00566709"/>
    <w:rsid w:val="00576D3D"/>
    <w:rsid w:val="005A5A6D"/>
    <w:rsid w:val="005B04F9"/>
    <w:rsid w:val="005E4EA1"/>
    <w:rsid w:val="005F4463"/>
    <w:rsid w:val="0061611C"/>
    <w:rsid w:val="006472ED"/>
    <w:rsid w:val="00670689"/>
    <w:rsid w:val="00691C44"/>
    <w:rsid w:val="0069437A"/>
    <w:rsid w:val="006B2BE2"/>
    <w:rsid w:val="006C2098"/>
    <w:rsid w:val="006C6918"/>
    <w:rsid w:val="0070069A"/>
    <w:rsid w:val="00712531"/>
    <w:rsid w:val="00743BC8"/>
    <w:rsid w:val="007544F4"/>
    <w:rsid w:val="00771BE5"/>
    <w:rsid w:val="007F25E9"/>
    <w:rsid w:val="007F35BD"/>
    <w:rsid w:val="007F7C8B"/>
    <w:rsid w:val="008427CA"/>
    <w:rsid w:val="008558FA"/>
    <w:rsid w:val="00862692"/>
    <w:rsid w:val="00873B1E"/>
    <w:rsid w:val="00880AE6"/>
    <w:rsid w:val="008835F4"/>
    <w:rsid w:val="00885319"/>
    <w:rsid w:val="008A0E4B"/>
    <w:rsid w:val="008A25FD"/>
    <w:rsid w:val="008F1C7B"/>
    <w:rsid w:val="0093685F"/>
    <w:rsid w:val="0095014E"/>
    <w:rsid w:val="00982D71"/>
    <w:rsid w:val="00993D9D"/>
    <w:rsid w:val="009B2049"/>
    <w:rsid w:val="009E19E6"/>
    <w:rsid w:val="00A30375"/>
    <w:rsid w:val="00A46BEC"/>
    <w:rsid w:val="00A52F5C"/>
    <w:rsid w:val="00A6332F"/>
    <w:rsid w:val="00A65BB8"/>
    <w:rsid w:val="00A94D1D"/>
    <w:rsid w:val="00B61C98"/>
    <w:rsid w:val="00B6434E"/>
    <w:rsid w:val="00B73DE5"/>
    <w:rsid w:val="00B93C91"/>
    <w:rsid w:val="00BB2DF1"/>
    <w:rsid w:val="00BB5DF3"/>
    <w:rsid w:val="00BD4B06"/>
    <w:rsid w:val="00BE79A9"/>
    <w:rsid w:val="00C073C5"/>
    <w:rsid w:val="00C13085"/>
    <w:rsid w:val="00C64831"/>
    <w:rsid w:val="00C77053"/>
    <w:rsid w:val="00C96460"/>
    <w:rsid w:val="00CD23AA"/>
    <w:rsid w:val="00CE52F4"/>
    <w:rsid w:val="00CE53C2"/>
    <w:rsid w:val="00CF26A1"/>
    <w:rsid w:val="00CF74F0"/>
    <w:rsid w:val="00D27221"/>
    <w:rsid w:val="00D35365"/>
    <w:rsid w:val="00D366D3"/>
    <w:rsid w:val="00D602BB"/>
    <w:rsid w:val="00D64E67"/>
    <w:rsid w:val="00D90060"/>
    <w:rsid w:val="00D93AF6"/>
    <w:rsid w:val="00DF5B07"/>
    <w:rsid w:val="00E13A44"/>
    <w:rsid w:val="00E13E7A"/>
    <w:rsid w:val="00E15F21"/>
    <w:rsid w:val="00E206C2"/>
    <w:rsid w:val="00E23952"/>
    <w:rsid w:val="00E3229F"/>
    <w:rsid w:val="00E37309"/>
    <w:rsid w:val="00E62A46"/>
    <w:rsid w:val="00E8635E"/>
    <w:rsid w:val="00EC7ACC"/>
    <w:rsid w:val="00F15C0F"/>
    <w:rsid w:val="00F35D57"/>
    <w:rsid w:val="00F61C6A"/>
    <w:rsid w:val="00F63AEC"/>
    <w:rsid w:val="00F655E2"/>
    <w:rsid w:val="00F809BC"/>
    <w:rsid w:val="00F81B64"/>
    <w:rsid w:val="00FD1F36"/>
    <w:rsid w:val="00FD3A1D"/>
    <w:rsid w:val="00FD626A"/>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BBE"/>
  <w15:docId w15:val="{6A003469-0401-4371-A625-8ABDB754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78" w:hanging="35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jc w:val="both"/>
    </w:pPr>
  </w:style>
  <w:style w:type="paragraph" w:styleId="ListParagraph">
    <w:name w:val="List Paragraph"/>
    <w:basedOn w:val="Normal"/>
    <w:uiPriority w:val="1"/>
    <w:qFormat/>
    <w:pPr>
      <w:ind w:left="478" w:hanging="358"/>
    </w:pPr>
  </w:style>
  <w:style w:type="paragraph" w:customStyle="1" w:styleId="TableParagraph">
    <w:name w:val="Table Paragraph"/>
    <w:basedOn w:val="Normal"/>
    <w:uiPriority w:val="1"/>
    <w:qFormat/>
    <w:pPr>
      <w:spacing w:before="1"/>
      <w:ind w:left="726" w:hanging="360"/>
    </w:pPr>
  </w:style>
  <w:style w:type="paragraph" w:styleId="Revision">
    <w:name w:val="Revision"/>
    <w:hidden/>
    <w:uiPriority w:val="99"/>
    <w:semiHidden/>
    <w:rsid w:val="00CD23A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D23AA"/>
    <w:rPr>
      <w:sz w:val="16"/>
      <w:szCs w:val="16"/>
    </w:rPr>
  </w:style>
  <w:style w:type="paragraph" w:styleId="CommentText">
    <w:name w:val="annotation text"/>
    <w:basedOn w:val="Normal"/>
    <w:link w:val="CommentTextChar"/>
    <w:uiPriority w:val="99"/>
    <w:unhideWhenUsed/>
    <w:rsid w:val="00CD23AA"/>
    <w:rPr>
      <w:sz w:val="20"/>
      <w:szCs w:val="20"/>
    </w:rPr>
  </w:style>
  <w:style w:type="character" w:customStyle="1" w:styleId="CommentTextChar">
    <w:name w:val="Comment Text Char"/>
    <w:basedOn w:val="DefaultParagraphFont"/>
    <w:link w:val="CommentText"/>
    <w:uiPriority w:val="99"/>
    <w:rsid w:val="00CD23A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D23AA"/>
    <w:rPr>
      <w:b/>
      <w:bCs/>
    </w:rPr>
  </w:style>
  <w:style w:type="character" w:customStyle="1" w:styleId="CommentSubjectChar">
    <w:name w:val="Comment Subject Char"/>
    <w:basedOn w:val="CommentTextChar"/>
    <w:link w:val="CommentSubject"/>
    <w:uiPriority w:val="99"/>
    <w:semiHidden/>
    <w:rsid w:val="00CD23AA"/>
    <w:rPr>
      <w:rFonts w:ascii="Calibri" w:eastAsia="Calibri" w:hAnsi="Calibri" w:cs="Calibri"/>
      <w:b/>
      <w:bCs/>
      <w:sz w:val="20"/>
      <w:szCs w:val="20"/>
    </w:rPr>
  </w:style>
  <w:style w:type="paragraph" w:customStyle="1" w:styleId="Default">
    <w:name w:val="Default"/>
    <w:basedOn w:val="Normal"/>
    <w:rsid w:val="00CF74F0"/>
    <w:pPr>
      <w:widowControl/>
    </w:pPr>
    <w:rPr>
      <w:rFonts w:ascii="Arial" w:eastAsiaTheme="minorHAnsi" w:hAnsi="Arial" w:cs="Arial"/>
      <w:color w:val="000000"/>
      <w:sz w:val="24"/>
      <w:szCs w:val="24"/>
    </w:rPr>
  </w:style>
  <w:style w:type="character" w:styleId="Hyperlink">
    <w:name w:val="Hyperlink"/>
    <w:basedOn w:val="DefaultParagraphFont"/>
    <w:uiPriority w:val="99"/>
    <w:semiHidden/>
    <w:unhideWhenUsed/>
    <w:rsid w:val="005F4463"/>
    <w:rPr>
      <w:color w:val="0000FF"/>
      <w:u w:val="single"/>
    </w:rPr>
  </w:style>
  <w:style w:type="character" w:styleId="FollowedHyperlink">
    <w:name w:val="FollowedHyperlink"/>
    <w:basedOn w:val="DefaultParagraphFont"/>
    <w:uiPriority w:val="99"/>
    <w:semiHidden/>
    <w:unhideWhenUsed/>
    <w:rsid w:val="002643BF"/>
    <w:rPr>
      <w:color w:val="800080" w:themeColor="followedHyperlink"/>
      <w:u w:val="single"/>
    </w:rPr>
  </w:style>
  <w:style w:type="paragraph" w:customStyle="1" w:styleId="ydpadf3ff75msonormal">
    <w:name w:val="ydpadf3ff75msonormal"/>
    <w:basedOn w:val="Normal"/>
    <w:rsid w:val="000657F0"/>
    <w:pPr>
      <w:widowControl/>
      <w:autoSpaceDE/>
      <w:autoSpaceDN/>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55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0f2f3b3-295a-4dc3-b356-e57f3a7d4759}" enabled="0" method="" siteId="{40f2f3b3-295a-4dc3-b356-e57f3a7d4759}"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Tonderai Mazingaizo</dc:creator>
  <cp:lastModifiedBy>Aubrey Millones</cp:lastModifiedBy>
  <cp:revision>2</cp:revision>
  <dcterms:created xsi:type="dcterms:W3CDTF">2024-03-18T01:06:00Z</dcterms:created>
  <dcterms:modified xsi:type="dcterms:W3CDTF">2024-03-18T01:06:00Z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Microsoft® Word for Microsoft 365</vt:lpwstr>
  </property>
  <property fmtid="{D5CDD505-2E9C-101B-9397-08002B2CF9AE}" pid="4" name="LastSaved">
    <vt:filetime>2023-09-14T00:00:00Z</vt:filetime>
  </property>
  <property fmtid="{D5CDD505-2E9C-101B-9397-08002B2CF9AE}" pid="5" name="Producer">
    <vt:lpwstr>Microsoft® Word for Microsoft 365</vt:lpwstr>
  </property>
</Properties>
</file>