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41AA" w14:textId="200139A2" w:rsidR="00167DE8" w:rsidRDefault="002C24E1" w:rsidP="004F0258">
      <w:pPr>
        <w:pStyle w:val="BodyText"/>
        <w:jc w:val="center"/>
        <w:rPr>
          <w:rFonts w:ascii="Times New Roman"/>
        </w:rPr>
      </w:pPr>
      <w:r w:rsidRPr="00B85E5A">
        <w:rPr>
          <w:rFonts w:asciiTheme="minorHAnsi" w:hAnsiTheme="minorHAnsi" w:cstheme="minorHAnsi"/>
          <w:noProof/>
        </w:rPr>
        <w:drawing>
          <wp:inline distT="0" distB="0" distL="0" distR="0" wp14:anchorId="6A0CC2CE" wp14:editId="069A5991">
            <wp:extent cx="867600" cy="741600"/>
            <wp:effectExtent l="0" t="0" r="8890" b="1905"/>
            <wp:docPr id="1657287150" name="Picture 2" descr="A logo with blue and orange circl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1B3C35B-0169-4C08-A816-FFB3DA7DAB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28314" name="Picture 1" descr="A logo with blue and orange circl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4E0C" w14:textId="77777777" w:rsidR="005B51B3" w:rsidRDefault="005B51B3" w:rsidP="004F0258">
      <w:pPr>
        <w:pStyle w:val="BodyText"/>
        <w:jc w:val="center"/>
        <w:rPr>
          <w:rFonts w:ascii="Times New Roman"/>
        </w:rPr>
      </w:pPr>
    </w:p>
    <w:p w14:paraId="7C14A121" w14:textId="7EFCD86A" w:rsidR="007E51B8" w:rsidRDefault="00755D29" w:rsidP="004F0258">
      <w:pPr>
        <w:pStyle w:val="BodyText"/>
        <w:jc w:val="center"/>
        <w:rPr>
          <w:rFonts w:ascii="Times New Roman"/>
        </w:rPr>
      </w:pPr>
      <w:r w:rsidRPr="00B85E5A">
        <w:rPr>
          <w:rFonts w:asciiTheme="minorHAnsi" w:hAnsiTheme="minorHAnsi" w:cstheme="minorHAnsi"/>
          <w:b/>
          <w:i/>
        </w:rPr>
        <w:t>INTERNATIONAL</w:t>
      </w:r>
      <w:r w:rsidRPr="00B85E5A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B85E5A">
        <w:rPr>
          <w:rFonts w:asciiTheme="minorHAnsi" w:hAnsiTheme="minorHAnsi" w:cstheme="minorHAnsi"/>
          <w:b/>
          <w:i/>
        </w:rPr>
        <w:t>INSTITUTE</w:t>
      </w:r>
      <w:r w:rsidRPr="00B85E5A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85E5A">
        <w:rPr>
          <w:rFonts w:asciiTheme="minorHAnsi" w:hAnsiTheme="minorHAnsi" w:cstheme="minorHAnsi"/>
          <w:b/>
          <w:i/>
        </w:rPr>
        <w:t>FOR</w:t>
      </w:r>
      <w:r w:rsidRPr="00B85E5A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85E5A">
        <w:rPr>
          <w:rFonts w:asciiTheme="minorHAnsi" w:hAnsiTheme="minorHAnsi" w:cstheme="minorHAnsi"/>
          <w:b/>
          <w:i/>
        </w:rPr>
        <w:t>DEMOCRACY</w:t>
      </w:r>
      <w:r w:rsidRPr="00B85E5A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B85E5A">
        <w:rPr>
          <w:rFonts w:asciiTheme="minorHAnsi" w:hAnsiTheme="minorHAnsi" w:cstheme="minorHAnsi"/>
          <w:b/>
          <w:i/>
        </w:rPr>
        <w:t>AND</w:t>
      </w:r>
      <w:r w:rsidRPr="00B85E5A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B85E5A">
        <w:rPr>
          <w:rFonts w:asciiTheme="minorHAnsi" w:hAnsiTheme="minorHAnsi" w:cstheme="minorHAnsi"/>
          <w:b/>
          <w:i/>
        </w:rPr>
        <w:t>ELECTORAL</w:t>
      </w:r>
      <w:r w:rsidR="006F771B">
        <w:rPr>
          <w:rFonts w:asciiTheme="minorHAnsi" w:hAnsiTheme="minorHAnsi" w:cstheme="minorHAnsi"/>
          <w:b/>
          <w:i/>
        </w:rPr>
        <w:t xml:space="preserve"> A</w:t>
      </w:r>
      <w:r w:rsidR="004B075E">
        <w:rPr>
          <w:rFonts w:asciiTheme="minorHAnsi" w:hAnsiTheme="minorHAnsi" w:cstheme="minorHAnsi"/>
          <w:b/>
          <w:i/>
        </w:rPr>
        <w:t>SS</w:t>
      </w:r>
      <w:r w:rsidR="001E5934">
        <w:rPr>
          <w:rFonts w:asciiTheme="minorHAnsi" w:hAnsiTheme="minorHAnsi" w:cstheme="minorHAnsi"/>
          <w:b/>
          <w:i/>
        </w:rPr>
        <w:t>ISTANC</w:t>
      </w:r>
      <w:r w:rsidR="00263D75">
        <w:rPr>
          <w:rFonts w:asciiTheme="minorHAnsi" w:hAnsiTheme="minorHAnsi" w:cstheme="minorHAnsi"/>
          <w:b/>
          <w:i/>
        </w:rPr>
        <w:t>E</w:t>
      </w:r>
    </w:p>
    <w:p w14:paraId="573341AB" w14:textId="4475F3BE" w:rsidR="00167DE8" w:rsidRDefault="00167DE8">
      <w:pPr>
        <w:pStyle w:val="BodyText"/>
        <w:rPr>
          <w:rFonts w:ascii="Times New Roman"/>
        </w:rPr>
      </w:pPr>
    </w:p>
    <w:p w14:paraId="573341AC" w14:textId="60C6060A" w:rsidR="00167DE8" w:rsidRDefault="00B67854">
      <w:pPr>
        <w:pStyle w:val="Heading1"/>
        <w:ind w:left="89"/>
        <w:jc w:val="center"/>
      </w:pP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2025-</w:t>
      </w:r>
      <w:r w:rsidR="00E60922">
        <w:t>09-</w:t>
      </w:r>
      <w:r w:rsidR="00983338">
        <w:t>0</w:t>
      </w:r>
      <w:r w:rsidR="00E60922">
        <w:t>73</w:t>
      </w:r>
    </w:p>
    <w:p w14:paraId="573341AD" w14:textId="77777777" w:rsidR="00167DE8" w:rsidRDefault="00167DE8">
      <w:pPr>
        <w:pStyle w:val="BodyText"/>
        <w:spacing w:before="122"/>
        <w:rPr>
          <w:b/>
        </w:rPr>
      </w:pPr>
    </w:p>
    <w:p w14:paraId="1E4F0440" w14:textId="6BF0515B" w:rsidR="00B701D1" w:rsidRPr="001F5988" w:rsidRDefault="00B67854" w:rsidP="00B701D1">
      <w:pPr>
        <w:ind w:left="336"/>
        <w:rPr>
          <w:b/>
          <w:bCs/>
          <w:i/>
          <w:sz w:val="24"/>
          <w:szCs w:val="24"/>
        </w:rPr>
      </w:pPr>
      <w:r>
        <w:rPr>
          <w:b/>
          <w:sz w:val="24"/>
        </w:rPr>
        <w:t>Assignment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4"/>
          <w:sz w:val="24"/>
        </w:rPr>
        <w:t xml:space="preserve"> </w:t>
      </w:r>
      <w:r w:rsidR="00E60922" w:rsidRPr="001F5988">
        <w:rPr>
          <w:i/>
          <w:sz w:val="24"/>
          <w:szCs w:val="24"/>
        </w:rPr>
        <w:t xml:space="preserve">Graphic Design Services </w:t>
      </w:r>
      <w:r w:rsidR="00B701D1" w:rsidRPr="001F5988">
        <w:rPr>
          <w:i/>
          <w:sz w:val="24"/>
          <w:szCs w:val="24"/>
        </w:rPr>
        <w:t>(For use across the entire organization)</w:t>
      </w:r>
    </w:p>
    <w:p w14:paraId="573341B0" w14:textId="77777777" w:rsidR="00167DE8" w:rsidRPr="001F5988" w:rsidRDefault="00167DE8">
      <w:pPr>
        <w:pStyle w:val="BodyText"/>
        <w:rPr>
          <w:i/>
          <w:sz w:val="22"/>
          <w:szCs w:val="22"/>
        </w:rPr>
      </w:pPr>
    </w:p>
    <w:p w14:paraId="573341B1" w14:textId="77777777" w:rsidR="00167DE8" w:rsidRDefault="00167DE8">
      <w:pPr>
        <w:pStyle w:val="BodyText"/>
        <w:spacing w:before="120"/>
        <w:rPr>
          <w:i/>
        </w:rPr>
      </w:pPr>
    </w:p>
    <w:p w14:paraId="573341B2" w14:textId="77777777" w:rsidR="00167DE8" w:rsidRDefault="00B67854">
      <w:pPr>
        <w:pStyle w:val="Heading1"/>
        <w:spacing w:line="292" w:lineRule="exact"/>
      </w:pP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received, the</w:t>
      </w:r>
      <w:r>
        <w:rPr>
          <w:spacing w:val="-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below is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clarification</w:t>
      </w:r>
      <w:r>
        <w:rPr>
          <w:spacing w:val="-3"/>
        </w:rPr>
        <w:t xml:space="preserve"> </w:t>
      </w:r>
      <w:r>
        <w:rPr>
          <w:spacing w:val="-2"/>
        </w:rPr>
        <w:t>regarding</w:t>
      </w:r>
    </w:p>
    <w:p w14:paraId="573341B3" w14:textId="70DE53E8" w:rsidR="00167DE8" w:rsidRDefault="001F5988">
      <w:pPr>
        <w:ind w:left="336" w:right="31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above.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 received, they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this document.</w:t>
      </w:r>
    </w:p>
    <w:p w14:paraId="573341B4" w14:textId="77777777" w:rsidR="00167DE8" w:rsidRDefault="00167DE8">
      <w:pPr>
        <w:pStyle w:val="BodyText"/>
        <w:rPr>
          <w:b/>
        </w:rPr>
      </w:pPr>
    </w:p>
    <w:p w14:paraId="573341B6" w14:textId="0FEF5F76" w:rsidR="00167DE8" w:rsidRPr="00E60922" w:rsidRDefault="00B67854" w:rsidP="00E60922">
      <w:pPr>
        <w:pStyle w:val="ListParagraph"/>
        <w:numPr>
          <w:ilvl w:val="0"/>
          <w:numId w:val="2"/>
        </w:numPr>
        <w:tabs>
          <w:tab w:val="left" w:pos="1056"/>
        </w:tabs>
        <w:spacing w:before="1"/>
        <w:ind w:right="338"/>
      </w:pPr>
      <w:r w:rsidRPr="00E60922">
        <w:rPr>
          <w:b/>
          <w:sz w:val="24"/>
          <w:u w:val="single"/>
        </w:rPr>
        <w:t>Question:</w:t>
      </w:r>
      <w:r w:rsidRPr="00E60922">
        <w:rPr>
          <w:b/>
          <w:sz w:val="24"/>
        </w:rPr>
        <w:t xml:space="preserve"> </w:t>
      </w:r>
      <w:r w:rsidR="001F5988">
        <w:rPr>
          <w:sz w:val="24"/>
        </w:rPr>
        <w:t>I</w:t>
      </w:r>
      <w:r w:rsidR="001F5988" w:rsidRPr="001F5988">
        <w:rPr>
          <w:sz w:val="24"/>
        </w:rPr>
        <w:t xml:space="preserve">s it possible for two companies to submit a joint </w:t>
      </w:r>
      <w:proofErr w:type="gramStart"/>
      <w:r w:rsidR="001F5988" w:rsidRPr="001F5988">
        <w:rPr>
          <w:sz w:val="24"/>
        </w:rPr>
        <w:t>application</w:t>
      </w:r>
      <w:r w:rsidR="000A6F46">
        <w:rPr>
          <w:sz w:val="24"/>
        </w:rPr>
        <w:t xml:space="preserve"> </w:t>
      </w:r>
      <w:r w:rsidR="001F5988" w:rsidRPr="001F5988">
        <w:rPr>
          <w:sz w:val="24"/>
        </w:rPr>
        <w:t>?</w:t>
      </w:r>
      <w:proofErr w:type="gramEnd"/>
    </w:p>
    <w:p w14:paraId="6195A0E0" w14:textId="77777777" w:rsidR="00E60922" w:rsidRDefault="00E60922" w:rsidP="00E60922">
      <w:pPr>
        <w:pStyle w:val="ListParagraph"/>
        <w:tabs>
          <w:tab w:val="left" w:pos="1056"/>
        </w:tabs>
        <w:spacing w:before="1"/>
        <w:ind w:right="338" w:firstLine="0"/>
      </w:pPr>
    </w:p>
    <w:p w14:paraId="0ED00C8A" w14:textId="60AC798C" w:rsidR="00F931E3" w:rsidRDefault="00B67854" w:rsidP="00AE43F6">
      <w:pPr>
        <w:pStyle w:val="BodyText"/>
        <w:ind w:left="1056" w:right="319" w:firstLine="43"/>
        <w:rPr>
          <w:bCs/>
          <w:spacing w:val="-2"/>
        </w:rPr>
      </w:pPr>
      <w:r>
        <w:rPr>
          <w:b/>
          <w:u w:val="single"/>
        </w:rPr>
        <w:t>Response</w:t>
      </w:r>
      <w:r>
        <w:rPr>
          <w:b/>
        </w:rPr>
        <w:t>:</w:t>
      </w:r>
      <w:r>
        <w:rPr>
          <w:b/>
          <w:spacing w:val="-2"/>
        </w:rPr>
        <w:t xml:space="preserve"> </w:t>
      </w:r>
      <w:r w:rsidR="00A56214">
        <w:rPr>
          <w:bCs/>
          <w:spacing w:val="-2"/>
        </w:rPr>
        <w:t xml:space="preserve">Yes, it is possible for two companies to submit a joint </w:t>
      </w:r>
      <w:r w:rsidR="00635248">
        <w:rPr>
          <w:bCs/>
          <w:spacing w:val="-2"/>
        </w:rPr>
        <w:t>proposal</w:t>
      </w:r>
      <w:r w:rsidR="00D12E66">
        <w:rPr>
          <w:bCs/>
          <w:spacing w:val="-2"/>
        </w:rPr>
        <w:t xml:space="preserve"> for the services </w:t>
      </w:r>
      <w:r w:rsidR="00AE43F6">
        <w:rPr>
          <w:bCs/>
          <w:spacing w:val="-2"/>
        </w:rPr>
        <w:t xml:space="preserve">they </w:t>
      </w:r>
      <w:r w:rsidR="008B45EA">
        <w:rPr>
          <w:bCs/>
          <w:spacing w:val="-2"/>
        </w:rPr>
        <w:t>can</w:t>
      </w:r>
      <w:r w:rsidR="00AE43F6">
        <w:rPr>
          <w:bCs/>
          <w:spacing w:val="-2"/>
        </w:rPr>
        <w:t xml:space="preserve"> jointly provide </w:t>
      </w:r>
      <w:r w:rsidR="00D2371B">
        <w:rPr>
          <w:bCs/>
          <w:spacing w:val="-2"/>
        </w:rPr>
        <w:t>(</w:t>
      </w:r>
      <w:r w:rsidR="00AE43F6">
        <w:rPr>
          <w:bCs/>
          <w:spacing w:val="-2"/>
        </w:rPr>
        <w:t xml:space="preserve">as per 1.5 in the Tender Notice, </w:t>
      </w:r>
      <w:r w:rsidR="00EC413E">
        <w:rPr>
          <w:bCs/>
          <w:spacing w:val="-2"/>
        </w:rPr>
        <w:t>i</w:t>
      </w:r>
      <w:r w:rsidR="00B257BD">
        <w:rPr>
          <w:bCs/>
          <w:spacing w:val="-2"/>
        </w:rPr>
        <w:t xml:space="preserve">t is anticipated that International IDEA may include Providers that can provide </w:t>
      </w:r>
      <w:r w:rsidR="00D2371B">
        <w:rPr>
          <w:bCs/>
          <w:spacing w:val="-2"/>
        </w:rPr>
        <w:t xml:space="preserve">all or only one of the required areas of services tendered for) </w:t>
      </w:r>
    </w:p>
    <w:p w14:paraId="63F4F1D2" w14:textId="77777777" w:rsidR="00402385" w:rsidRDefault="00402385" w:rsidP="00AE43F6">
      <w:pPr>
        <w:pStyle w:val="BodyText"/>
        <w:ind w:left="1056" w:right="319" w:firstLine="43"/>
        <w:rPr>
          <w:bCs/>
          <w:spacing w:val="-2"/>
        </w:rPr>
      </w:pPr>
    </w:p>
    <w:p w14:paraId="63B92825" w14:textId="05361AED" w:rsidR="00751C9A" w:rsidRDefault="00402385" w:rsidP="00751C9A">
      <w:pPr>
        <w:pStyle w:val="BodyText"/>
        <w:numPr>
          <w:ilvl w:val="0"/>
          <w:numId w:val="2"/>
        </w:numPr>
        <w:ind w:right="319"/>
        <w:rPr>
          <w:bCs/>
          <w:spacing w:val="-2"/>
        </w:rPr>
      </w:pPr>
      <w:r w:rsidRPr="00751C9A">
        <w:rPr>
          <w:b/>
          <w:spacing w:val="-2"/>
          <w:u w:val="single"/>
        </w:rPr>
        <w:t>Question</w:t>
      </w:r>
      <w:r w:rsidRPr="00751C9A">
        <w:rPr>
          <w:bCs/>
          <w:spacing w:val="-2"/>
          <w:u w:val="single"/>
        </w:rPr>
        <w:t xml:space="preserve">: </w:t>
      </w:r>
      <w:r w:rsidR="00DB719F" w:rsidRPr="00D73425">
        <w:rPr>
          <w:b/>
          <w:spacing w:val="-2"/>
        </w:rPr>
        <w:t>Country eligibility</w:t>
      </w:r>
      <w:r w:rsidR="00DB719F" w:rsidRPr="00751C9A">
        <w:rPr>
          <w:bCs/>
          <w:spacing w:val="-2"/>
        </w:rPr>
        <w:t>:</w:t>
      </w:r>
      <w:r w:rsidR="00880E99">
        <w:rPr>
          <w:bCs/>
          <w:spacing w:val="-2"/>
        </w:rPr>
        <w:t xml:space="preserve"> </w:t>
      </w:r>
      <w:r w:rsidR="00880E99" w:rsidRPr="00880E99">
        <w:rPr>
          <w:bCs/>
          <w:spacing w:val="-2"/>
        </w:rPr>
        <w:t xml:space="preserve">Could you please confirm whether companies </w:t>
      </w:r>
      <w:r w:rsidR="00E6787D">
        <w:rPr>
          <w:bCs/>
          <w:spacing w:val="-2"/>
        </w:rPr>
        <w:t xml:space="preserve">based in Kosovo are </w:t>
      </w:r>
      <w:r w:rsidR="00624D3F">
        <w:rPr>
          <w:bCs/>
          <w:spacing w:val="-2"/>
        </w:rPr>
        <w:t>e</w:t>
      </w:r>
      <w:r w:rsidR="00880E99" w:rsidRPr="00880E99">
        <w:rPr>
          <w:bCs/>
          <w:spacing w:val="-2"/>
        </w:rPr>
        <w:t xml:space="preserve">ligible to participate in this </w:t>
      </w:r>
      <w:proofErr w:type="gramStart"/>
      <w:r w:rsidR="00880E99" w:rsidRPr="00880E99">
        <w:rPr>
          <w:bCs/>
          <w:spacing w:val="-2"/>
        </w:rPr>
        <w:t>tender</w:t>
      </w:r>
      <w:r w:rsidR="00D90EC5">
        <w:rPr>
          <w:bCs/>
          <w:spacing w:val="-2"/>
        </w:rPr>
        <w:t xml:space="preserve"> </w:t>
      </w:r>
      <w:r w:rsidR="00880E99" w:rsidRPr="00880E99">
        <w:rPr>
          <w:bCs/>
          <w:spacing w:val="-2"/>
        </w:rPr>
        <w:t>?</w:t>
      </w:r>
      <w:proofErr w:type="gramEnd"/>
    </w:p>
    <w:p w14:paraId="76D99B4C" w14:textId="77777777" w:rsidR="00751C9A" w:rsidRPr="00751C9A" w:rsidRDefault="00751C9A" w:rsidP="00751C9A">
      <w:pPr>
        <w:pStyle w:val="BodyText"/>
        <w:ind w:left="1056" w:right="319"/>
        <w:rPr>
          <w:bCs/>
          <w:spacing w:val="-2"/>
        </w:rPr>
      </w:pPr>
    </w:p>
    <w:p w14:paraId="3A518E3A" w14:textId="0FC80E46" w:rsidR="00751C9A" w:rsidRPr="002453E3" w:rsidRDefault="00751C9A" w:rsidP="00751C9A">
      <w:pPr>
        <w:pStyle w:val="BodyText"/>
        <w:ind w:left="1056" w:right="319"/>
        <w:rPr>
          <w:b/>
          <w:spacing w:val="-2"/>
        </w:rPr>
      </w:pPr>
      <w:r w:rsidRPr="00751C9A">
        <w:rPr>
          <w:b/>
          <w:spacing w:val="-2"/>
          <w:u w:val="thick"/>
        </w:rPr>
        <w:t>Response:</w:t>
      </w:r>
      <w:r w:rsidR="002453E3">
        <w:rPr>
          <w:b/>
          <w:spacing w:val="-2"/>
        </w:rPr>
        <w:t xml:space="preserve"> </w:t>
      </w:r>
      <w:r w:rsidR="000C06BD" w:rsidRPr="000C06BD">
        <w:rPr>
          <w:bCs/>
          <w:spacing w:val="-2"/>
        </w:rPr>
        <w:t>Yes</w:t>
      </w:r>
      <w:r w:rsidR="009F7481">
        <w:rPr>
          <w:bCs/>
          <w:spacing w:val="-2"/>
        </w:rPr>
        <w:t xml:space="preserve">, </w:t>
      </w:r>
      <w:r w:rsidR="009F7481" w:rsidRPr="009F7481">
        <w:rPr>
          <w:bCs/>
          <w:spacing w:val="-2"/>
        </w:rPr>
        <w:t>provided they meet all requirements stated in the tender documents.</w:t>
      </w:r>
    </w:p>
    <w:p w14:paraId="4841163A" w14:textId="77777777" w:rsidR="00751C9A" w:rsidRDefault="00751C9A" w:rsidP="00751C9A">
      <w:pPr>
        <w:pStyle w:val="BodyText"/>
        <w:ind w:left="1056" w:right="319"/>
        <w:rPr>
          <w:b/>
          <w:spacing w:val="-2"/>
          <w:u w:val="thick"/>
        </w:rPr>
      </w:pPr>
    </w:p>
    <w:p w14:paraId="2F1BA170" w14:textId="3F0E3E7A" w:rsidR="00402385" w:rsidRPr="00D86D2A" w:rsidRDefault="00751C9A" w:rsidP="0061469B">
      <w:pPr>
        <w:pStyle w:val="BodyText"/>
        <w:numPr>
          <w:ilvl w:val="0"/>
          <w:numId w:val="2"/>
        </w:numPr>
        <w:ind w:right="319"/>
        <w:rPr>
          <w:spacing w:val="-2"/>
          <w:u w:val="single"/>
        </w:rPr>
      </w:pPr>
      <w:r w:rsidRPr="00E82A53">
        <w:rPr>
          <w:b/>
          <w:spacing w:val="-2"/>
          <w:u w:val="single"/>
        </w:rPr>
        <w:t>Question:</w:t>
      </w:r>
      <w:r w:rsidR="0061469B" w:rsidRPr="00E82A53">
        <w:rPr>
          <w:b/>
          <w:spacing w:val="-2"/>
        </w:rPr>
        <w:t xml:space="preserve"> </w:t>
      </w:r>
      <w:r w:rsidR="0061469B" w:rsidRPr="00D73425">
        <w:rPr>
          <w:b/>
          <w:bCs/>
          <w:spacing w:val="-2"/>
        </w:rPr>
        <w:t>Language requirements</w:t>
      </w:r>
      <w:r w:rsidR="0061469B" w:rsidRPr="00E82A53">
        <w:rPr>
          <w:spacing w:val="-2"/>
        </w:rPr>
        <w:t>: The TOR lists multiple languages used across International IDEA’s publications and communications materials.</w:t>
      </w:r>
      <w:r w:rsidR="00E82A53" w:rsidRPr="00E82A53">
        <w:rPr>
          <w:spacing w:val="-2"/>
        </w:rPr>
        <w:t xml:space="preserve"> </w:t>
      </w:r>
      <w:r w:rsidR="0070792C">
        <w:rPr>
          <w:spacing w:val="-2"/>
        </w:rPr>
        <w:t>Could you p</w:t>
      </w:r>
      <w:r w:rsidR="00E82A53" w:rsidRPr="00E82A53">
        <w:rPr>
          <w:spacing w:val="-2"/>
        </w:rPr>
        <w:t>lease clarify whether</w:t>
      </w:r>
      <w:r w:rsidR="0070792C">
        <w:rPr>
          <w:spacing w:val="-2"/>
        </w:rPr>
        <w:t xml:space="preserve">: </w:t>
      </w:r>
      <w:r w:rsidR="0061469B" w:rsidRPr="00E82A53">
        <w:rPr>
          <w:spacing w:val="-2"/>
        </w:rPr>
        <w:t xml:space="preserve">International IDEA will provide all final text content in the required languages, and the Provider is </w:t>
      </w:r>
      <w:r w:rsidR="0061469B" w:rsidRPr="00E82A53">
        <w:rPr>
          <w:i/>
          <w:iCs/>
          <w:spacing w:val="-2"/>
        </w:rPr>
        <w:t>not</w:t>
      </w:r>
      <w:r w:rsidR="0061469B" w:rsidRPr="00E82A53">
        <w:rPr>
          <w:spacing w:val="-2"/>
        </w:rPr>
        <w:t xml:space="preserve"> expected to offer translation services as part of its </w:t>
      </w:r>
      <w:proofErr w:type="gramStart"/>
      <w:r w:rsidR="0061469B" w:rsidRPr="00E82A53">
        <w:rPr>
          <w:spacing w:val="-2"/>
        </w:rPr>
        <w:t>proposal</w:t>
      </w:r>
      <w:r w:rsidR="00E82A53">
        <w:rPr>
          <w:spacing w:val="-2"/>
        </w:rPr>
        <w:t xml:space="preserve"> </w:t>
      </w:r>
      <w:r w:rsidR="0061469B" w:rsidRPr="00E82A53">
        <w:rPr>
          <w:spacing w:val="-2"/>
        </w:rPr>
        <w:t>?</w:t>
      </w:r>
      <w:proofErr w:type="gramEnd"/>
    </w:p>
    <w:p w14:paraId="2875AD74" w14:textId="77777777" w:rsidR="00D86D2A" w:rsidRDefault="00D86D2A" w:rsidP="00D86D2A">
      <w:pPr>
        <w:pStyle w:val="BodyText"/>
        <w:ind w:right="319"/>
        <w:rPr>
          <w:spacing w:val="-2"/>
          <w:u w:val="single"/>
        </w:rPr>
      </w:pPr>
    </w:p>
    <w:p w14:paraId="244C4136" w14:textId="5692F6C6" w:rsidR="00621AA1" w:rsidRDefault="00D86D2A" w:rsidP="00621AA1">
      <w:pPr>
        <w:pStyle w:val="BodyText"/>
        <w:ind w:left="1056" w:right="319"/>
        <w:rPr>
          <w:spacing w:val="-2"/>
        </w:rPr>
      </w:pPr>
      <w:r w:rsidRPr="00D86D2A">
        <w:rPr>
          <w:b/>
          <w:bCs/>
          <w:spacing w:val="-2"/>
          <w:u w:val="single"/>
        </w:rPr>
        <w:t>Response:</w:t>
      </w:r>
      <w:r w:rsidR="000956B2">
        <w:rPr>
          <w:b/>
          <w:bCs/>
          <w:spacing w:val="-2"/>
        </w:rPr>
        <w:t xml:space="preserve"> </w:t>
      </w:r>
      <w:r w:rsidR="000956B2">
        <w:rPr>
          <w:spacing w:val="-2"/>
        </w:rPr>
        <w:t>Yes</w:t>
      </w:r>
    </w:p>
    <w:p w14:paraId="4513284B" w14:textId="77777777" w:rsidR="00621AA1" w:rsidRDefault="00621AA1" w:rsidP="00621AA1">
      <w:pPr>
        <w:pStyle w:val="BodyText"/>
        <w:ind w:left="1056" w:right="319"/>
        <w:rPr>
          <w:spacing w:val="-2"/>
        </w:rPr>
      </w:pPr>
    </w:p>
    <w:p w14:paraId="27D862C6" w14:textId="77777777" w:rsidR="00F72CA1" w:rsidRPr="00F72CA1" w:rsidRDefault="00621AA1" w:rsidP="00F72CA1">
      <w:pPr>
        <w:pStyle w:val="BodyText"/>
        <w:numPr>
          <w:ilvl w:val="0"/>
          <w:numId w:val="2"/>
        </w:numPr>
        <w:ind w:right="319"/>
        <w:rPr>
          <w:spacing w:val="-2"/>
        </w:rPr>
      </w:pPr>
      <w:r w:rsidRPr="00F72CA1">
        <w:rPr>
          <w:b/>
          <w:bCs/>
          <w:spacing w:val="-2"/>
          <w:u w:val="single"/>
        </w:rPr>
        <w:t>Question</w:t>
      </w:r>
      <w:r w:rsidRPr="00621AA1">
        <w:rPr>
          <w:b/>
          <w:bCs/>
          <w:spacing w:val="-2"/>
        </w:rPr>
        <w:t>: Country eligibility</w:t>
      </w:r>
      <w:r>
        <w:rPr>
          <w:spacing w:val="-2"/>
        </w:rPr>
        <w:t xml:space="preserve">: </w:t>
      </w:r>
      <w:r w:rsidR="00F72CA1" w:rsidRPr="00F72CA1">
        <w:rPr>
          <w:spacing w:val="-2"/>
        </w:rPr>
        <w:t>Could you please confirm whether companies based in Canada are eligible to participate in this tender?</w:t>
      </w:r>
    </w:p>
    <w:p w14:paraId="689518CC" w14:textId="33521714" w:rsidR="00621AA1" w:rsidRDefault="00621AA1" w:rsidP="00F72CA1">
      <w:pPr>
        <w:pStyle w:val="BodyText"/>
        <w:ind w:left="695" w:right="319"/>
        <w:rPr>
          <w:spacing w:val="-2"/>
        </w:rPr>
      </w:pPr>
    </w:p>
    <w:p w14:paraId="6140B921" w14:textId="4B0458AD" w:rsidR="00F72CA1" w:rsidRDefault="00F72CA1" w:rsidP="00F72CA1">
      <w:pPr>
        <w:pStyle w:val="BodyText"/>
        <w:ind w:left="1056" w:right="319"/>
        <w:rPr>
          <w:spacing w:val="-2"/>
        </w:rPr>
      </w:pPr>
      <w:r w:rsidRPr="00F72CA1">
        <w:rPr>
          <w:b/>
          <w:bCs/>
          <w:spacing w:val="-2"/>
          <w:u w:val="single"/>
        </w:rPr>
        <w:t>Response</w:t>
      </w:r>
      <w:r>
        <w:rPr>
          <w:spacing w:val="-2"/>
        </w:rPr>
        <w:t xml:space="preserve">: Yes, </w:t>
      </w:r>
      <w:r w:rsidR="004E3059">
        <w:rPr>
          <w:spacing w:val="-2"/>
        </w:rPr>
        <w:t xml:space="preserve">companies </w:t>
      </w:r>
      <w:r w:rsidR="00BA7933">
        <w:rPr>
          <w:spacing w:val="-2"/>
        </w:rPr>
        <w:t xml:space="preserve">that </w:t>
      </w:r>
      <w:r w:rsidR="00BD365B">
        <w:rPr>
          <w:spacing w:val="-2"/>
        </w:rPr>
        <w:t xml:space="preserve">meet </w:t>
      </w:r>
      <w:r>
        <w:rPr>
          <w:spacing w:val="-2"/>
        </w:rPr>
        <w:t>all requirements stated in the tender documents</w:t>
      </w:r>
      <w:r w:rsidR="00BD365B">
        <w:rPr>
          <w:spacing w:val="-2"/>
        </w:rPr>
        <w:t xml:space="preserve"> are eligible to participate in this tender, regardless of location</w:t>
      </w:r>
      <w:r w:rsidR="00865690">
        <w:rPr>
          <w:spacing w:val="-2"/>
        </w:rPr>
        <w:t>.</w:t>
      </w:r>
      <w:r>
        <w:rPr>
          <w:spacing w:val="-2"/>
        </w:rPr>
        <w:t xml:space="preserve"> </w:t>
      </w:r>
    </w:p>
    <w:p w14:paraId="46AD38B4" w14:textId="77777777" w:rsidR="00AC5FE7" w:rsidRDefault="00AC5FE7" w:rsidP="00AC5FE7">
      <w:pPr>
        <w:pStyle w:val="BodyText"/>
        <w:ind w:right="319"/>
        <w:rPr>
          <w:spacing w:val="-2"/>
        </w:rPr>
      </w:pPr>
    </w:p>
    <w:p w14:paraId="076D252F" w14:textId="77777777" w:rsidR="00B667CF" w:rsidRPr="00B667CF" w:rsidRDefault="00AC5FE7" w:rsidP="00AC5FE7">
      <w:pPr>
        <w:pStyle w:val="BodyText"/>
        <w:numPr>
          <w:ilvl w:val="0"/>
          <w:numId w:val="2"/>
        </w:numPr>
        <w:ind w:right="319"/>
        <w:rPr>
          <w:b/>
          <w:bCs/>
          <w:spacing w:val="-2"/>
          <w:u w:val="single"/>
        </w:rPr>
      </w:pPr>
      <w:r w:rsidRPr="00AC5FE7">
        <w:rPr>
          <w:b/>
          <w:bCs/>
          <w:spacing w:val="-2"/>
          <w:u w:val="single"/>
        </w:rPr>
        <w:t xml:space="preserve">Question: </w:t>
      </w:r>
      <w:r w:rsidR="00B667CF" w:rsidRPr="00B667CF">
        <w:rPr>
          <w:spacing w:val="-2"/>
        </w:rPr>
        <w:t xml:space="preserve">Should the technical proposal be submitted in a free format, or is there a specific template that needs to be </w:t>
      </w:r>
      <w:proofErr w:type="gramStart"/>
      <w:r w:rsidR="00B667CF" w:rsidRPr="00B667CF">
        <w:rPr>
          <w:spacing w:val="-2"/>
        </w:rPr>
        <w:t>followed</w:t>
      </w:r>
      <w:r w:rsidR="00B667CF">
        <w:rPr>
          <w:spacing w:val="-2"/>
        </w:rPr>
        <w:t xml:space="preserve"> </w:t>
      </w:r>
      <w:r w:rsidR="00B667CF" w:rsidRPr="00B667CF">
        <w:rPr>
          <w:spacing w:val="-2"/>
        </w:rPr>
        <w:t>?</w:t>
      </w:r>
      <w:proofErr w:type="gramEnd"/>
    </w:p>
    <w:p w14:paraId="64D276E4" w14:textId="77777777" w:rsidR="00B667CF" w:rsidRDefault="00B667CF" w:rsidP="00B667CF">
      <w:pPr>
        <w:pStyle w:val="BodyText"/>
        <w:ind w:left="1056" w:right="319"/>
        <w:rPr>
          <w:b/>
          <w:bCs/>
          <w:spacing w:val="-2"/>
          <w:u w:val="single"/>
        </w:rPr>
      </w:pPr>
    </w:p>
    <w:p w14:paraId="616CF334" w14:textId="0F3BC2BE" w:rsidR="00B6014E" w:rsidRPr="00B6014E" w:rsidRDefault="00B667CF" w:rsidP="00C54E8A">
      <w:pPr>
        <w:pStyle w:val="BodyText"/>
        <w:ind w:left="1056" w:right="319"/>
        <w:jc w:val="both"/>
        <w:rPr>
          <w:spacing w:val="-2"/>
        </w:rPr>
      </w:pPr>
      <w:r>
        <w:rPr>
          <w:b/>
          <w:bCs/>
          <w:spacing w:val="-2"/>
          <w:u w:val="single"/>
        </w:rPr>
        <w:t>Response:</w:t>
      </w:r>
      <w:r w:rsidR="003C5C10">
        <w:rPr>
          <w:b/>
          <w:bCs/>
          <w:spacing w:val="-2"/>
        </w:rPr>
        <w:t xml:space="preserve"> </w:t>
      </w:r>
      <w:r w:rsidR="003C5C10">
        <w:rPr>
          <w:spacing w:val="-2"/>
        </w:rPr>
        <w:t xml:space="preserve">There is no specific template for submission of the technical proposal. </w:t>
      </w:r>
      <w:r w:rsidR="00CE4F1A">
        <w:rPr>
          <w:spacing w:val="-2"/>
        </w:rPr>
        <w:t>K</w:t>
      </w:r>
      <w:r w:rsidR="00175994">
        <w:rPr>
          <w:spacing w:val="-2"/>
        </w:rPr>
        <w:t xml:space="preserve">indly refer to Section 2.4 (iii) </w:t>
      </w:r>
      <w:r w:rsidR="00B02781">
        <w:rPr>
          <w:spacing w:val="-2"/>
        </w:rPr>
        <w:t xml:space="preserve">in the Tender Notice </w:t>
      </w:r>
      <w:r w:rsidR="00175994">
        <w:rPr>
          <w:spacing w:val="-2"/>
        </w:rPr>
        <w:t>regarding</w:t>
      </w:r>
      <w:r w:rsidR="00B6014E">
        <w:rPr>
          <w:spacing w:val="-2"/>
        </w:rPr>
        <w:t xml:space="preserve"> submission of samples of previous work</w:t>
      </w:r>
      <w:r w:rsidR="00175994">
        <w:rPr>
          <w:spacing w:val="-2"/>
        </w:rPr>
        <w:t xml:space="preserve"> and Section 3 for in</w:t>
      </w:r>
      <w:r w:rsidR="00645E43">
        <w:rPr>
          <w:spacing w:val="-2"/>
        </w:rPr>
        <w:t xml:space="preserve">structions for submission of proposals. </w:t>
      </w:r>
    </w:p>
    <w:p w14:paraId="7E74E621" w14:textId="77777777" w:rsidR="00AC5FE7" w:rsidRDefault="00AC5FE7" w:rsidP="00F72CA1">
      <w:pPr>
        <w:pStyle w:val="BodyText"/>
        <w:ind w:left="1056" w:right="319"/>
        <w:rPr>
          <w:spacing w:val="-2"/>
        </w:rPr>
      </w:pPr>
    </w:p>
    <w:sectPr w:rsidR="00AC5FE7" w:rsidSect="009D6BDA">
      <w:footerReference w:type="default" r:id="rId8"/>
      <w:pgSz w:w="12240" w:h="15840"/>
      <w:pgMar w:top="227" w:right="1077" w:bottom="454" w:left="720" w:header="958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0BF6" w14:textId="77777777" w:rsidR="001F6CD6" w:rsidRDefault="001F6CD6">
      <w:r>
        <w:separator/>
      </w:r>
    </w:p>
  </w:endnote>
  <w:endnote w:type="continuationSeparator" w:id="0">
    <w:p w14:paraId="52FFD168" w14:textId="77777777" w:rsidR="001F6CD6" w:rsidRDefault="001F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41E3" w14:textId="77777777" w:rsidR="00067A4B" w:rsidRDefault="00067A4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73341E8" wp14:editId="573341E9">
              <wp:simplePos x="0" y="0"/>
              <wp:positionH relativeFrom="page">
                <wp:posOffset>6822058</wp:posOffset>
              </wp:positionH>
              <wp:positionV relativeFrom="page">
                <wp:posOffset>9450352</wp:posOffset>
              </wp:positionV>
              <wp:extent cx="160020" cy="167640"/>
              <wp:effectExtent l="0" t="0" r="0" b="0"/>
              <wp:wrapNone/>
              <wp:docPr id="3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D2B62C9E-286B-4A2D-A7CC-DE9714810E5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341EB" w14:textId="77777777" w:rsidR="00067A4B" w:rsidRDefault="00067A4B">
                          <w:pPr>
                            <w:spacing w:before="13"/>
                            <w:ind w:left="6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341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7.15pt;margin-top:744.1pt;width:12.6pt;height:13.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" filled="f" stroked="f">
              <v:textbox inset="0,0,0,0">
                <w:txbxContent>
                  <w:p w14:paraId="573341EB" w14:textId="77777777" w:rsidR="00067A4B" w:rsidRDefault="00067A4B">
                    <w:pPr>
                      <w:spacing w:before="13"/>
                      <w:ind w:left="6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E6B1" w14:textId="77777777" w:rsidR="001F6CD6" w:rsidRDefault="001F6CD6">
      <w:r>
        <w:separator/>
      </w:r>
    </w:p>
  </w:footnote>
  <w:footnote w:type="continuationSeparator" w:id="0">
    <w:p w14:paraId="4E454F69" w14:textId="77777777" w:rsidR="001F6CD6" w:rsidRDefault="001F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3A4"/>
    <w:multiLevelType w:val="multilevel"/>
    <w:tmpl w:val="5440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3589"/>
    <w:multiLevelType w:val="multilevel"/>
    <w:tmpl w:val="1FC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B1092"/>
    <w:multiLevelType w:val="multilevel"/>
    <w:tmpl w:val="A36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A7776"/>
    <w:multiLevelType w:val="hybridMultilevel"/>
    <w:tmpl w:val="3F808900"/>
    <w:lvl w:ilvl="0" w:tplc="48765EBA">
      <w:start w:val="1"/>
      <w:numFmt w:val="decimal"/>
      <w:lvlText w:val="%1."/>
      <w:lvlJc w:val="left"/>
      <w:pPr>
        <w:ind w:left="1056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u w:val="single" w:color="000000"/>
        <w:lang w:val="en-US" w:eastAsia="en-US" w:bidi="ar-SA"/>
      </w:rPr>
    </w:lvl>
    <w:lvl w:ilvl="1" w:tplc="8F845F32">
      <w:numFmt w:val="bullet"/>
      <w:lvlText w:val=""/>
      <w:lvlJc w:val="left"/>
      <w:pPr>
        <w:ind w:left="17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77A0BA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C9BCEB6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587ABED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9018743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952A1092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1A602564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8" w:tplc="F53A5612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num w:numId="1" w16cid:durableId="15614802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808028">
    <w:abstractNumId w:val="3"/>
  </w:num>
  <w:num w:numId="3" w16cid:durableId="213162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0598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E8"/>
    <w:rsid w:val="00022FA2"/>
    <w:rsid w:val="0006389B"/>
    <w:rsid w:val="00067A4B"/>
    <w:rsid w:val="000956B2"/>
    <w:rsid w:val="000A6F46"/>
    <w:rsid w:val="000C06BD"/>
    <w:rsid w:val="0011398A"/>
    <w:rsid w:val="0011620F"/>
    <w:rsid w:val="00136CD6"/>
    <w:rsid w:val="001437FC"/>
    <w:rsid w:val="00167DE8"/>
    <w:rsid w:val="00175994"/>
    <w:rsid w:val="00181D20"/>
    <w:rsid w:val="001B3AB2"/>
    <w:rsid w:val="001D3B8A"/>
    <w:rsid w:val="001E5934"/>
    <w:rsid w:val="001F5988"/>
    <w:rsid w:val="001F6CD6"/>
    <w:rsid w:val="00241C84"/>
    <w:rsid w:val="002453E3"/>
    <w:rsid w:val="002550B6"/>
    <w:rsid w:val="00263D75"/>
    <w:rsid w:val="00285893"/>
    <w:rsid w:val="00293D87"/>
    <w:rsid w:val="002A247F"/>
    <w:rsid w:val="002B4213"/>
    <w:rsid w:val="002C24E1"/>
    <w:rsid w:val="00370A40"/>
    <w:rsid w:val="003A7DAA"/>
    <w:rsid w:val="003B34FF"/>
    <w:rsid w:val="003C5C10"/>
    <w:rsid w:val="003F1998"/>
    <w:rsid w:val="003F3641"/>
    <w:rsid w:val="003F7670"/>
    <w:rsid w:val="00402385"/>
    <w:rsid w:val="004156F9"/>
    <w:rsid w:val="0043117D"/>
    <w:rsid w:val="00431DB2"/>
    <w:rsid w:val="004323E2"/>
    <w:rsid w:val="004628D3"/>
    <w:rsid w:val="00466BAD"/>
    <w:rsid w:val="004A021C"/>
    <w:rsid w:val="004B075E"/>
    <w:rsid w:val="004E3059"/>
    <w:rsid w:val="004F0258"/>
    <w:rsid w:val="00524F23"/>
    <w:rsid w:val="00565E5F"/>
    <w:rsid w:val="005A0AC8"/>
    <w:rsid w:val="005A1E7F"/>
    <w:rsid w:val="005B51B3"/>
    <w:rsid w:val="005F4ADA"/>
    <w:rsid w:val="00603423"/>
    <w:rsid w:val="0061469B"/>
    <w:rsid w:val="00621AA1"/>
    <w:rsid w:val="00624D3F"/>
    <w:rsid w:val="00633DC7"/>
    <w:rsid w:val="00635248"/>
    <w:rsid w:val="00645E43"/>
    <w:rsid w:val="0065517F"/>
    <w:rsid w:val="00667F21"/>
    <w:rsid w:val="006D2024"/>
    <w:rsid w:val="006E20B1"/>
    <w:rsid w:val="006F771B"/>
    <w:rsid w:val="0070792C"/>
    <w:rsid w:val="00725B6B"/>
    <w:rsid w:val="00751C9A"/>
    <w:rsid w:val="00755D29"/>
    <w:rsid w:val="00776E46"/>
    <w:rsid w:val="007E51B8"/>
    <w:rsid w:val="00815679"/>
    <w:rsid w:val="00864C67"/>
    <w:rsid w:val="00865690"/>
    <w:rsid w:val="00875E33"/>
    <w:rsid w:val="00880E99"/>
    <w:rsid w:val="008A22DE"/>
    <w:rsid w:val="008B45EA"/>
    <w:rsid w:val="009305EC"/>
    <w:rsid w:val="00983338"/>
    <w:rsid w:val="009B4D77"/>
    <w:rsid w:val="009C08F1"/>
    <w:rsid w:val="009D6BDA"/>
    <w:rsid w:val="009F4E34"/>
    <w:rsid w:val="009F7481"/>
    <w:rsid w:val="00A0463F"/>
    <w:rsid w:val="00A2480B"/>
    <w:rsid w:val="00A42E98"/>
    <w:rsid w:val="00A51592"/>
    <w:rsid w:val="00A56214"/>
    <w:rsid w:val="00A801C2"/>
    <w:rsid w:val="00A830FD"/>
    <w:rsid w:val="00AA1F50"/>
    <w:rsid w:val="00AC521B"/>
    <w:rsid w:val="00AC5FE7"/>
    <w:rsid w:val="00AE3D61"/>
    <w:rsid w:val="00AE43F6"/>
    <w:rsid w:val="00AF4563"/>
    <w:rsid w:val="00B02781"/>
    <w:rsid w:val="00B257BD"/>
    <w:rsid w:val="00B43AE9"/>
    <w:rsid w:val="00B43DD4"/>
    <w:rsid w:val="00B6014E"/>
    <w:rsid w:val="00B65E8A"/>
    <w:rsid w:val="00B6668D"/>
    <w:rsid w:val="00B667CF"/>
    <w:rsid w:val="00B67854"/>
    <w:rsid w:val="00B701D1"/>
    <w:rsid w:val="00B97D93"/>
    <w:rsid w:val="00BA7933"/>
    <w:rsid w:val="00BB1F25"/>
    <w:rsid w:val="00BD142B"/>
    <w:rsid w:val="00BD365B"/>
    <w:rsid w:val="00BE47C3"/>
    <w:rsid w:val="00C14CE3"/>
    <w:rsid w:val="00C208DE"/>
    <w:rsid w:val="00C24837"/>
    <w:rsid w:val="00C54E8A"/>
    <w:rsid w:val="00CA1C81"/>
    <w:rsid w:val="00CC29F5"/>
    <w:rsid w:val="00CE4F1A"/>
    <w:rsid w:val="00D0602A"/>
    <w:rsid w:val="00D12E66"/>
    <w:rsid w:val="00D13AA2"/>
    <w:rsid w:val="00D17D7B"/>
    <w:rsid w:val="00D2371B"/>
    <w:rsid w:val="00D55C97"/>
    <w:rsid w:val="00D71870"/>
    <w:rsid w:val="00D73425"/>
    <w:rsid w:val="00D859CA"/>
    <w:rsid w:val="00D86D2A"/>
    <w:rsid w:val="00D90EC5"/>
    <w:rsid w:val="00DB719F"/>
    <w:rsid w:val="00DE40BB"/>
    <w:rsid w:val="00E24615"/>
    <w:rsid w:val="00E42800"/>
    <w:rsid w:val="00E53E8A"/>
    <w:rsid w:val="00E60922"/>
    <w:rsid w:val="00E6787D"/>
    <w:rsid w:val="00E82A53"/>
    <w:rsid w:val="00EC032E"/>
    <w:rsid w:val="00EC413E"/>
    <w:rsid w:val="00EC7A35"/>
    <w:rsid w:val="00EF4A04"/>
    <w:rsid w:val="00F23158"/>
    <w:rsid w:val="00F3701E"/>
    <w:rsid w:val="00F429F8"/>
    <w:rsid w:val="00F527A5"/>
    <w:rsid w:val="00F72CA1"/>
    <w:rsid w:val="00F931E3"/>
    <w:rsid w:val="00FB6E10"/>
    <w:rsid w:val="00FF63B0"/>
    <w:rsid w:val="13D69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3341AA"/>
  <w15:docId w15:val="{84248D78-52B7-4B5C-838A-1CEC675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B701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F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156F9"/>
    <w:pPr>
      <w:widowControl/>
      <w:autoSpaceDE/>
      <w:autoSpaceDN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6146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0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32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2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2f3b3-295a-4dc3-b356-e57f3a7d4759}" enabled="0" method="" siteId="{40f2f3b3-295a-4dc3-b356-e57f3a7d47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1741</Characters>
  <Application>Microsoft Office Word</Application>
  <DocSecurity>0</DocSecurity>
  <Lines>37</Lines>
  <Paragraphs>17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Mihaela Gavrila</dc:creator>
  <cp:keywords/>
  <cp:lastModifiedBy>Aubrey Millones</cp:lastModifiedBy>
  <cp:revision>7</cp:revision>
  <cp:lastPrinted>2025-12-03T01:26:00Z</cp:lastPrinted>
  <dcterms:created xsi:type="dcterms:W3CDTF">2025-12-03T01:25:00Z</dcterms:created>
  <dcterms:modified xsi:type="dcterms:W3CDTF">2025-12-03T01:28:00Z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for Microsoft 365</vt:lpwstr>
  </property>
</Properties>
</file>