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9E915" w14:textId="2D077645" w:rsidR="00261E2D" w:rsidRDefault="00F40C70">
      <w:pPr>
        <w:rPr>
          <w:lang w:val="en-GB"/>
        </w:rPr>
      </w:pPr>
      <w:r>
        <w:rPr>
          <w:lang w:val="en-GB"/>
        </w:rPr>
        <w:t xml:space="preserve">This is reissuance of the EOI notice, to reflect the typo error in the number of years in the criteria. </w:t>
      </w:r>
    </w:p>
    <w:p w14:paraId="4901467B" w14:textId="2AAD58D2" w:rsidR="00F40C70" w:rsidRPr="00F40C70" w:rsidRDefault="00F40C70">
      <w:pPr>
        <w:rPr>
          <w:lang w:val="en-GB"/>
        </w:rPr>
      </w:pPr>
      <w:r>
        <w:rPr>
          <w:lang w:val="en-GB"/>
        </w:rPr>
        <w:t xml:space="preserve">To those who have submitted, no need to resubmit your application. </w:t>
      </w:r>
    </w:p>
    <w:sectPr w:rsidR="00F40C70" w:rsidRPr="00F40C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70"/>
    <w:rsid w:val="00261E2D"/>
    <w:rsid w:val="009B709F"/>
    <w:rsid w:val="00F4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B270D8"/>
  <w15:chartTrackingRefBased/>
  <w15:docId w15:val="{0F2AA6E5-8802-4AA6-AC7F-83D3C28C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3">
    <w:name w:val="Style3"/>
    <w:basedOn w:val="DefaultParagraphFont"/>
    <w:uiPriority w:val="1"/>
    <w:rsid w:val="009B709F"/>
    <w:rPr>
      <w:rFonts w:ascii="Arial" w:hAnsi="Arial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Aubrey Millones</dc:creator>
  <cp:keywords/>
  <dc:description/>
  <cp:lastModifiedBy>Aubrey Millones</cp:lastModifiedBy>
  <cp:revision>1</cp:revision>
  <dcterms:created xsi:type="dcterms:W3CDTF">2021-03-04T13:55:00Z</dcterms:created>
  <dcterms:modified xsi:type="dcterms:W3CDTF">2021-03-04T13:58:00Z</dcterms:modified>
</cp:coreProperties>
</file>