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07E4" w14:textId="77777777" w:rsidR="00D120D6" w:rsidRPr="006128E6" w:rsidRDefault="00D120D6" w:rsidP="00D81FC3">
      <w:pPr>
        <w:rPr>
          <w:rFonts w:ascii="Times New Roman" w:hAnsi="Times New Roman" w:cs="Times New Roman"/>
          <w:b/>
          <w:bCs/>
        </w:rPr>
      </w:pPr>
    </w:p>
    <w:p w14:paraId="56179CF8" w14:textId="581E9154" w:rsidR="00D81FC3" w:rsidRPr="006128E6" w:rsidRDefault="00D81FC3" w:rsidP="006128E6">
      <w:pPr>
        <w:jc w:val="center"/>
        <w:rPr>
          <w:rFonts w:ascii="Times New Roman" w:hAnsi="Times New Roman" w:cs="Times New Roman"/>
        </w:rPr>
      </w:pPr>
      <w:r w:rsidRPr="006128E6">
        <w:rPr>
          <w:rFonts w:ascii="Times New Roman" w:hAnsi="Times New Roman" w:cs="Times New Roman"/>
          <w:b/>
          <w:bCs/>
        </w:rPr>
        <w:t>TERMS OF REFERENCE</w:t>
      </w:r>
    </w:p>
    <w:p w14:paraId="78FCDA0E" w14:textId="41802738" w:rsidR="0029553B" w:rsidRPr="006128E6" w:rsidRDefault="00AB4260" w:rsidP="006128E6">
      <w:pPr>
        <w:jc w:val="center"/>
        <w:rPr>
          <w:rFonts w:ascii="Times New Roman" w:hAnsi="Times New Roman" w:cs="Times New Roman"/>
        </w:rPr>
      </w:pPr>
      <w:r w:rsidRPr="006128E6">
        <w:rPr>
          <w:rFonts w:ascii="Times New Roman" w:hAnsi="Times New Roman" w:cs="Times New Roman"/>
          <w:b/>
          <w:bCs/>
        </w:rPr>
        <w:t>Expression of Interest (E</w:t>
      </w:r>
      <w:r w:rsidR="00804BA4" w:rsidRPr="006128E6">
        <w:rPr>
          <w:rFonts w:ascii="Times New Roman" w:hAnsi="Times New Roman" w:cs="Times New Roman"/>
          <w:b/>
          <w:bCs/>
        </w:rPr>
        <w:t>O</w:t>
      </w:r>
      <w:r w:rsidRPr="006128E6">
        <w:rPr>
          <w:rFonts w:ascii="Times New Roman" w:hAnsi="Times New Roman" w:cs="Times New Roman"/>
          <w:b/>
          <w:bCs/>
        </w:rPr>
        <w:t>I)</w:t>
      </w:r>
      <w:r w:rsidRPr="006128E6">
        <w:rPr>
          <w:rFonts w:ascii="Times New Roman" w:hAnsi="Times New Roman" w:cs="Times New Roman"/>
        </w:rPr>
        <w:t xml:space="preserve"> </w:t>
      </w:r>
      <w:r w:rsidR="0029553B" w:rsidRPr="006128E6">
        <w:rPr>
          <w:rFonts w:ascii="Times New Roman" w:hAnsi="Times New Roman" w:cs="Times New Roman"/>
          <w:b/>
          <w:bCs/>
        </w:rPr>
        <w:t xml:space="preserve">Reference </w:t>
      </w:r>
      <w:r w:rsidR="00016E69" w:rsidRPr="006128E6">
        <w:rPr>
          <w:rFonts w:ascii="Times New Roman" w:hAnsi="Times New Roman" w:cs="Times New Roman"/>
          <w:b/>
          <w:bCs/>
        </w:rPr>
        <w:t xml:space="preserve">No. </w:t>
      </w:r>
      <w:r w:rsidR="00037211" w:rsidRPr="006128E6">
        <w:rPr>
          <w:rFonts w:ascii="Times New Roman" w:hAnsi="Times New Roman" w:cs="Times New Roman"/>
          <w:b/>
          <w:bCs/>
        </w:rPr>
        <w:t>258-20/37</w:t>
      </w:r>
    </w:p>
    <w:p w14:paraId="55913DD4" w14:textId="4AD153F5" w:rsidR="00D81FC3" w:rsidRPr="006128E6" w:rsidRDefault="00D81FC3" w:rsidP="006128E6">
      <w:pPr>
        <w:jc w:val="center"/>
        <w:rPr>
          <w:rFonts w:ascii="Times New Roman" w:hAnsi="Times New Roman" w:cs="Times New Roman"/>
        </w:rPr>
      </w:pPr>
      <w:r w:rsidRPr="006128E6">
        <w:rPr>
          <w:rFonts w:ascii="Times New Roman" w:hAnsi="Times New Roman" w:cs="Times New Roman"/>
          <w:b/>
          <w:bCs/>
        </w:rPr>
        <w:t xml:space="preserve">Engagement of </w:t>
      </w:r>
      <w:r w:rsidR="379A697A" w:rsidRPr="006128E6">
        <w:rPr>
          <w:rFonts w:ascii="Times New Roman" w:hAnsi="Times New Roman" w:cs="Times New Roman"/>
          <w:b/>
          <w:bCs/>
        </w:rPr>
        <w:t xml:space="preserve">Senior </w:t>
      </w:r>
      <w:r w:rsidRPr="006128E6">
        <w:rPr>
          <w:rFonts w:ascii="Times New Roman" w:hAnsi="Times New Roman" w:cs="Times New Roman"/>
          <w:b/>
          <w:bCs/>
        </w:rPr>
        <w:t>Exper</w:t>
      </w:r>
      <w:r w:rsidR="000F72A2" w:rsidRPr="006128E6">
        <w:rPr>
          <w:rFonts w:ascii="Times New Roman" w:hAnsi="Times New Roman" w:cs="Times New Roman"/>
          <w:b/>
          <w:bCs/>
        </w:rPr>
        <w:t xml:space="preserve">t Consultants </w:t>
      </w:r>
      <w:r w:rsidR="017603E4" w:rsidRPr="006128E6">
        <w:rPr>
          <w:rFonts w:ascii="Times New Roman" w:hAnsi="Times New Roman" w:cs="Times New Roman"/>
          <w:b/>
          <w:bCs/>
        </w:rPr>
        <w:t>–</w:t>
      </w:r>
      <w:r w:rsidRPr="006128E6">
        <w:rPr>
          <w:rFonts w:ascii="Times New Roman" w:hAnsi="Times New Roman" w:cs="Times New Roman"/>
          <w:b/>
          <w:bCs/>
        </w:rPr>
        <w:t xml:space="preserve"> Electoral Processes, International IDEA</w:t>
      </w:r>
    </w:p>
    <w:p w14:paraId="0EB8DE9B" w14:textId="77777777" w:rsidR="00D81FC3" w:rsidRPr="0025787A" w:rsidRDefault="00D81FC3" w:rsidP="00D81FC3">
      <w:pPr>
        <w:rPr>
          <w:rFonts w:ascii="Times New Roman" w:hAnsi="Times New Roman" w:cs="Times New Roman"/>
          <w:b/>
          <w:bCs/>
        </w:rPr>
      </w:pPr>
    </w:p>
    <w:p w14:paraId="07CEB861" w14:textId="323A2363" w:rsidR="00D81FC3" w:rsidRPr="0025787A" w:rsidRDefault="00D81FC3" w:rsidP="00AC1B91">
      <w:pPr>
        <w:pStyle w:val="ListParagraph"/>
        <w:numPr>
          <w:ilvl w:val="0"/>
          <w:numId w:val="19"/>
        </w:numPr>
        <w:jc w:val="both"/>
        <w:rPr>
          <w:rFonts w:ascii="Times New Roman" w:hAnsi="Times New Roman" w:cs="Times New Roman"/>
        </w:rPr>
      </w:pPr>
      <w:r w:rsidRPr="0025787A">
        <w:rPr>
          <w:rFonts w:ascii="Times New Roman" w:hAnsi="Times New Roman" w:cs="Times New Roman"/>
          <w:b/>
          <w:bCs/>
        </w:rPr>
        <w:t xml:space="preserve">General Information </w:t>
      </w:r>
    </w:p>
    <w:p w14:paraId="20840E59" w14:textId="7DFDF866" w:rsidR="00D81FC3" w:rsidRPr="0025787A" w:rsidRDefault="00D81FC3" w:rsidP="00AC1B91">
      <w:pPr>
        <w:jc w:val="both"/>
        <w:rPr>
          <w:rFonts w:ascii="Times New Roman" w:hAnsi="Times New Roman" w:cs="Times New Roman"/>
        </w:rPr>
      </w:pPr>
      <w:r w:rsidRPr="0025787A">
        <w:rPr>
          <w:rFonts w:ascii="Times New Roman" w:hAnsi="Times New Roman" w:cs="Times New Roman"/>
        </w:rPr>
        <w:t xml:space="preserve">The International Institute for Democracy and Electoral Assistance (International IDEA) is an intergovernmental organization established in 1995, which aims to support sustainable democracy worldwide and assist in the development of institutions and the culture of democracy. At the interface between research, fieldwork and the donor community, International IDEA provides a forum for dialogue, builds networks of experts, develops knowledge products and provides strategic advice at the international, regional and national level, cooperating with a range of organizations. </w:t>
      </w:r>
    </w:p>
    <w:p w14:paraId="05272D26" w14:textId="103B7532" w:rsidR="00D81FC3" w:rsidRPr="0025787A" w:rsidRDefault="00D81FC3" w:rsidP="00AC1B91">
      <w:pPr>
        <w:jc w:val="both"/>
        <w:rPr>
          <w:rFonts w:ascii="Times New Roman" w:hAnsi="Times New Roman" w:cs="Times New Roman"/>
        </w:rPr>
      </w:pPr>
      <w:r w:rsidRPr="0025787A">
        <w:rPr>
          <w:rFonts w:ascii="Times New Roman" w:hAnsi="Times New Roman" w:cs="Times New Roman"/>
        </w:rPr>
        <w:t xml:space="preserve">The Institute’s work is organized at global, regional and country level. The organization’s headquarters (HQ) </w:t>
      </w:r>
      <w:r w:rsidR="000347C2" w:rsidRPr="0025787A">
        <w:rPr>
          <w:rFonts w:ascii="Times New Roman" w:hAnsi="Times New Roman" w:cs="Times New Roman"/>
        </w:rPr>
        <w:t>is</w:t>
      </w:r>
      <w:r w:rsidRPr="0025787A">
        <w:rPr>
          <w:rFonts w:ascii="Times New Roman" w:hAnsi="Times New Roman" w:cs="Times New Roman"/>
        </w:rPr>
        <w:t xml:space="preserve"> based in Stockholm, Sweden </w:t>
      </w:r>
      <w:r w:rsidR="00CE0815" w:rsidRPr="0025787A">
        <w:rPr>
          <w:rFonts w:ascii="Times New Roman" w:hAnsi="Times New Roman" w:cs="Times New Roman"/>
        </w:rPr>
        <w:t>with</w:t>
      </w:r>
      <w:r w:rsidRPr="0025787A">
        <w:rPr>
          <w:rFonts w:ascii="Times New Roman" w:hAnsi="Times New Roman" w:cs="Times New Roman"/>
        </w:rPr>
        <w:t xml:space="preserve"> regional and country offices in the following locations: Chile, Bolivia, Paraguay, Peru, Ethiopia, Kenya, Tunisia, </w:t>
      </w:r>
      <w:r w:rsidR="00DA3792" w:rsidRPr="0025787A">
        <w:rPr>
          <w:rFonts w:ascii="Times New Roman" w:hAnsi="Times New Roman" w:cs="Times New Roman"/>
        </w:rPr>
        <w:t xml:space="preserve">Mozambique, Sudan, </w:t>
      </w:r>
      <w:r w:rsidRPr="0025787A">
        <w:rPr>
          <w:rFonts w:ascii="Times New Roman" w:hAnsi="Times New Roman" w:cs="Times New Roman"/>
        </w:rPr>
        <w:t>Australia, Nepal, Myanmar</w:t>
      </w:r>
      <w:r w:rsidR="00DA3792" w:rsidRPr="0025787A">
        <w:rPr>
          <w:rFonts w:ascii="Times New Roman" w:hAnsi="Times New Roman" w:cs="Times New Roman"/>
        </w:rPr>
        <w:t xml:space="preserve"> </w:t>
      </w:r>
      <w:r w:rsidRPr="0025787A">
        <w:rPr>
          <w:rFonts w:ascii="Times New Roman" w:hAnsi="Times New Roman" w:cs="Times New Roman"/>
        </w:rPr>
        <w:t xml:space="preserve">and The Netherlands. It has representative offices in Brussels and New York and it also implements activities in a number of other countries in cooperation with locally based partners. </w:t>
      </w:r>
    </w:p>
    <w:p w14:paraId="376EF9F1" w14:textId="7A166834" w:rsidR="00D81FC3" w:rsidRPr="0025787A" w:rsidRDefault="00D81FC3" w:rsidP="00AC1B91">
      <w:pPr>
        <w:jc w:val="both"/>
        <w:rPr>
          <w:rFonts w:ascii="Times New Roman" w:hAnsi="Times New Roman" w:cs="Times New Roman"/>
        </w:rPr>
      </w:pPr>
      <w:r w:rsidRPr="0025787A">
        <w:rPr>
          <w:rFonts w:ascii="Times New Roman" w:hAnsi="Times New Roman" w:cs="Times New Roman"/>
        </w:rPr>
        <w:t>The work of International IDEA is focused around four main thematic areas of expertise:</w:t>
      </w:r>
      <w:r w:rsidR="00BA36ED" w:rsidRPr="0025787A">
        <w:rPr>
          <w:rFonts w:ascii="Times New Roman" w:hAnsi="Times New Roman" w:cs="Times New Roman"/>
        </w:rPr>
        <w:t xml:space="preserve"> </w:t>
      </w:r>
      <w:r w:rsidRPr="0025787A">
        <w:rPr>
          <w:rFonts w:ascii="Times New Roman" w:hAnsi="Times New Roman" w:cs="Times New Roman"/>
        </w:rPr>
        <w:t>constitutional building processes; electoral processes; political participation and representation; and democracy assessment</w:t>
      </w:r>
      <w:r w:rsidR="00DA3792" w:rsidRPr="0025787A">
        <w:rPr>
          <w:rFonts w:ascii="Times New Roman" w:hAnsi="Times New Roman" w:cs="Times New Roman"/>
        </w:rPr>
        <w:t>.</w:t>
      </w:r>
      <w:r w:rsidR="00A43388" w:rsidRPr="0025787A">
        <w:rPr>
          <w:rFonts w:ascii="Times New Roman" w:hAnsi="Times New Roman" w:cs="Times New Roman"/>
        </w:rPr>
        <w:t xml:space="preserve"> </w:t>
      </w:r>
      <w:r w:rsidRPr="0025787A">
        <w:rPr>
          <w:rFonts w:ascii="Times New Roman" w:hAnsi="Times New Roman" w:cs="Times New Roman"/>
        </w:rPr>
        <w:t>International IDEA</w:t>
      </w:r>
      <w:r w:rsidR="00776402" w:rsidRPr="0025787A">
        <w:rPr>
          <w:rFonts w:ascii="Times New Roman" w:hAnsi="Times New Roman" w:cs="Times New Roman"/>
        </w:rPr>
        <w:t xml:space="preserve">’s </w:t>
      </w:r>
      <w:r w:rsidRPr="0025787A">
        <w:rPr>
          <w:rFonts w:ascii="Times New Roman" w:hAnsi="Times New Roman" w:cs="Times New Roman"/>
        </w:rPr>
        <w:t xml:space="preserve">staff is comprised of programme, technical and operational support experts. In </w:t>
      </w:r>
      <w:r w:rsidR="00776402" w:rsidRPr="0025787A">
        <w:rPr>
          <w:rFonts w:ascii="Times New Roman" w:hAnsi="Times New Roman" w:cs="Times New Roman"/>
        </w:rPr>
        <w:t>addition,</w:t>
      </w:r>
      <w:r w:rsidRPr="0025787A">
        <w:rPr>
          <w:rFonts w:ascii="Times New Roman" w:hAnsi="Times New Roman" w:cs="Times New Roman"/>
        </w:rPr>
        <w:t xml:space="preserve"> the Institute regularly engages external experts to supplement/complement its staff in carrying out specific programme activities.</w:t>
      </w:r>
    </w:p>
    <w:p w14:paraId="5BF318BD" w14:textId="77777777" w:rsidR="00CE7B1E" w:rsidRPr="0025787A" w:rsidRDefault="00CE7B1E" w:rsidP="00AC1B91">
      <w:pPr>
        <w:jc w:val="both"/>
        <w:rPr>
          <w:rFonts w:ascii="Times New Roman" w:hAnsi="Times New Roman" w:cs="Times New Roman"/>
          <w:b/>
          <w:bCs/>
        </w:rPr>
      </w:pPr>
    </w:p>
    <w:p w14:paraId="0B4CE3F5" w14:textId="560F55D7" w:rsidR="00CE7B1E" w:rsidRPr="0025787A" w:rsidRDefault="00CE7B1E" w:rsidP="00AC1B91">
      <w:pPr>
        <w:pStyle w:val="ListParagraph"/>
        <w:numPr>
          <w:ilvl w:val="0"/>
          <w:numId w:val="19"/>
        </w:numPr>
        <w:jc w:val="both"/>
        <w:rPr>
          <w:rFonts w:ascii="Times New Roman" w:hAnsi="Times New Roman" w:cs="Times New Roman"/>
          <w:b/>
          <w:bCs/>
        </w:rPr>
      </w:pPr>
      <w:r w:rsidRPr="0025787A">
        <w:rPr>
          <w:rFonts w:ascii="Times New Roman" w:hAnsi="Times New Roman" w:cs="Times New Roman"/>
          <w:b/>
          <w:bCs/>
        </w:rPr>
        <w:t>Background</w:t>
      </w:r>
    </w:p>
    <w:p w14:paraId="65922248" w14:textId="77777777" w:rsidR="003E18CB" w:rsidRPr="0025787A" w:rsidRDefault="00D81FC3" w:rsidP="00AC1B91">
      <w:pPr>
        <w:jc w:val="both"/>
        <w:rPr>
          <w:rFonts w:ascii="Times New Roman" w:hAnsi="Times New Roman" w:cs="Times New Roman"/>
        </w:rPr>
      </w:pPr>
      <w:r w:rsidRPr="0025787A">
        <w:rPr>
          <w:rFonts w:ascii="Times New Roman" w:hAnsi="Times New Roman" w:cs="Times New Roman"/>
        </w:rPr>
        <w:t xml:space="preserve">The Institute </w:t>
      </w:r>
      <w:r w:rsidR="0027D357" w:rsidRPr="0025787A">
        <w:rPr>
          <w:rFonts w:ascii="Times New Roman" w:hAnsi="Times New Roman" w:cs="Times New Roman"/>
        </w:rPr>
        <w:t>seeks</w:t>
      </w:r>
      <w:r w:rsidRPr="0025787A">
        <w:rPr>
          <w:rFonts w:ascii="Times New Roman" w:hAnsi="Times New Roman" w:cs="Times New Roman"/>
        </w:rPr>
        <w:t xml:space="preserve"> to engage </w:t>
      </w:r>
      <w:r w:rsidR="457EEEA2" w:rsidRPr="0025787A">
        <w:rPr>
          <w:rFonts w:ascii="Times New Roman" w:hAnsi="Times New Roman" w:cs="Times New Roman"/>
        </w:rPr>
        <w:t>several</w:t>
      </w:r>
      <w:r w:rsidRPr="0025787A">
        <w:rPr>
          <w:rFonts w:ascii="Times New Roman" w:hAnsi="Times New Roman" w:cs="Times New Roman"/>
        </w:rPr>
        <w:t xml:space="preserve"> qualified </w:t>
      </w:r>
      <w:r w:rsidR="648B8939" w:rsidRPr="0025787A">
        <w:rPr>
          <w:rFonts w:ascii="Times New Roman" w:hAnsi="Times New Roman" w:cs="Times New Roman"/>
        </w:rPr>
        <w:t xml:space="preserve">(individual) </w:t>
      </w:r>
      <w:r w:rsidRPr="0025787A">
        <w:rPr>
          <w:rFonts w:ascii="Times New Roman" w:hAnsi="Times New Roman" w:cs="Times New Roman"/>
        </w:rPr>
        <w:t>experts under framework contract agreements</w:t>
      </w:r>
      <w:r w:rsidR="007457DA" w:rsidRPr="0025787A">
        <w:rPr>
          <w:rFonts w:ascii="Times New Roman" w:hAnsi="Times New Roman" w:cs="Times New Roman"/>
        </w:rPr>
        <w:t xml:space="preserve"> to support the provision of its electoral processes </w:t>
      </w:r>
      <w:r w:rsidR="003F13BA" w:rsidRPr="0025787A">
        <w:rPr>
          <w:rFonts w:ascii="Times New Roman" w:hAnsi="Times New Roman" w:cs="Times New Roman"/>
        </w:rPr>
        <w:t>work programme</w:t>
      </w:r>
      <w:r w:rsidRPr="0025787A">
        <w:rPr>
          <w:rFonts w:ascii="Times New Roman" w:hAnsi="Times New Roman" w:cs="Times New Roman"/>
        </w:rPr>
        <w:t>.</w:t>
      </w:r>
    </w:p>
    <w:p w14:paraId="6B511056" w14:textId="76807623" w:rsidR="006D7D16" w:rsidRPr="0025787A" w:rsidRDefault="00D81FC3" w:rsidP="00AC1B91">
      <w:pPr>
        <w:jc w:val="both"/>
        <w:rPr>
          <w:rFonts w:ascii="Times New Roman" w:hAnsi="Times New Roman" w:cs="Times New Roman"/>
        </w:rPr>
      </w:pPr>
      <w:r w:rsidRPr="0025787A">
        <w:rPr>
          <w:rFonts w:ascii="Times New Roman" w:hAnsi="Times New Roman" w:cs="Times New Roman"/>
        </w:rPr>
        <w:t xml:space="preserve"> It is envisaged that such contracts would initially be for a duration of one year with the possibility of extending for further periods up to a maximum of five years. </w:t>
      </w:r>
      <w:r w:rsidR="00BA6747" w:rsidRPr="0025787A">
        <w:rPr>
          <w:rFonts w:ascii="Times New Roman" w:hAnsi="Times New Roman" w:cs="Times New Roman"/>
        </w:rPr>
        <w:t xml:space="preserve">Selection as a </w:t>
      </w:r>
      <w:r w:rsidR="00BB7EB5" w:rsidRPr="0025787A">
        <w:rPr>
          <w:rFonts w:ascii="Times New Roman" w:hAnsi="Times New Roman" w:cs="Times New Roman"/>
        </w:rPr>
        <w:t>F</w:t>
      </w:r>
      <w:r w:rsidR="004F6474" w:rsidRPr="0025787A">
        <w:rPr>
          <w:rFonts w:ascii="Times New Roman" w:hAnsi="Times New Roman" w:cs="Times New Roman"/>
        </w:rPr>
        <w:t xml:space="preserve">ramework </w:t>
      </w:r>
      <w:r w:rsidR="00BB7EB5" w:rsidRPr="0025787A">
        <w:rPr>
          <w:rFonts w:ascii="Times New Roman" w:hAnsi="Times New Roman" w:cs="Times New Roman"/>
        </w:rPr>
        <w:t>C</w:t>
      </w:r>
      <w:r w:rsidR="004F6474" w:rsidRPr="0025787A">
        <w:rPr>
          <w:rFonts w:ascii="Times New Roman" w:hAnsi="Times New Roman" w:cs="Times New Roman"/>
        </w:rPr>
        <w:t xml:space="preserve">ontract consultant does not constitute the guarantee of a contract, rather </w:t>
      </w:r>
      <w:r w:rsidR="007457DA" w:rsidRPr="0025787A">
        <w:rPr>
          <w:rFonts w:ascii="Times New Roman" w:hAnsi="Times New Roman" w:cs="Times New Roman"/>
        </w:rPr>
        <w:t xml:space="preserve">inclusion on a roster of experts </w:t>
      </w:r>
      <w:r w:rsidR="003F13BA" w:rsidRPr="0025787A">
        <w:rPr>
          <w:rFonts w:ascii="Times New Roman" w:hAnsi="Times New Roman" w:cs="Times New Roman"/>
        </w:rPr>
        <w:t xml:space="preserve">to be called upon as and when required. </w:t>
      </w:r>
      <w:r w:rsidR="006D7D16" w:rsidRPr="0025787A">
        <w:rPr>
          <w:rFonts w:ascii="Times New Roman" w:hAnsi="Times New Roman" w:cs="Times New Roman"/>
        </w:rPr>
        <w:t>Successful bidders for this tender will be awarded with a Framework Contract. This will enable International IDEA to engage them through Service Orders (SOs).</w:t>
      </w:r>
      <w:r w:rsidR="00F57297" w:rsidRPr="0025787A">
        <w:rPr>
          <w:rFonts w:ascii="Times New Roman" w:hAnsi="Times New Roman" w:cs="Times New Roman"/>
        </w:rPr>
        <w:t xml:space="preserve">The </w:t>
      </w:r>
      <w:r w:rsidR="006D7D16" w:rsidRPr="0025787A">
        <w:rPr>
          <w:rFonts w:ascii="Times New Roman" w:hAnsi="Times New Roman" w:cs="Times New Roman"/>
        </w:rPr>
        <w:t xml:space="preserve">envisioned start </w:t>
      </w:r>
      <w:r w:rsidR="00E93029">
        <w:rPr>
          <w:rFonts w:ascii="Times New Roman" w:hAnsi="Times New Roman" w:cs="Times New Roman"/>
        </w:rPr>
        <w:t xml:space="preserve">date </w:t>
      </w:r>
      <w:r w:rsidR="006D7D16" w:rsidRPr="0025787A">
        <w:rPr>
          <w:rFonts w:ascii="Times New Roman" w:hAnsi="Times New Roman" w:cs="Times New Roman"/>
        </w:rPr>
        <w:t xml:space="preserve">of the Framework Contract in </w:t>
      </w:r>
      <w:r w:rsidR="00486946">
        <w:rPr>
          <w:rFonts w:ascii="Times New Roman" w:hAnsi="Times New Roman" w:cs="Times New Roman"/>
        </w:rPr>
        <w:t>10</w:t>
      </w:r>
      <w:r w:rsidR="006D7D16" w:rsidRPr="0025787A">
        <w:rPr>
          <w:rFonts w:ascii="Times New Roman" w:hAnsi="Times New Roman" w:cs="Times New Roman"/>
        </w:rPr>
        <w:t xml:space="preserve"> March 2021.</w:t>
      </w:r>
    </w:p>
    <w:p w14:paraId="7E54C46D" w14:textId="77777777" w:rsidR="006D7D16" w:rsidRPr="0025787A" w:rsidRDefault="006D7D16" w:rsidP="00AC1B91">
      <w:pPr>
        <w:jc w:val="both"/>
        <w:rPr>
          <w:rFonts w:ascii="Times New Roman" w:hAnsi="Times New Roman" w:cs="Times New Roman"/>
        </w:rPr>
      </w:pPr>
    </w:p>
    <w:p w14:paraId="62BCF0FC" w14:textId="72EFB7EB" w:rsidR="00D81FC3" w:rsidRPr="0025787A" w:rsidRDefault="00D81FC3" w:rsidP="00AC1B91">
      <w:pPr>
        <w:pStyle w:val="ListParagraph"/>
        <w:numPr>
          <w:ilvl w:val="0"/>
          <w:numId w:val="19"/>
        </w:numPr>
        <w:jc w:val="both"/>
        <w:rPr>
          <w:rFonts w:ascii="Times New Roman" w:hAnsi="Times New Roman" w:cs="Times New Roman"/>
        </w:rPr>
      </w:pPr>
      <w:r w:rsidRPr="0025787A">
        <w:rPr>
          <w:rFonts w:ascii="Times New Roman" w:hAnsi="Times New Roman" w:cs="Times New Roman"/>
          <w:b/>
          <w:bCs/>
        </w:rPr>
        <w:t xml:space="preserve">Scope of Work </w:t>
      </w:r>
    </w:p>
    <w:p w14:paraId="3F0B359F" w14:textId="3FAC0E6A" w:rsidR="00D81FC3" w:rsidRPr="0025787A" w:rsidRDefault="00D81FC3" w:rsidP="00AC1B91">
      <w:pPr>
        <w:jc w:val="both"/>
        <w:rPr>
          <w:rFonts w:ascii="Times New Roman" w:hAnsi="Times New Roman" w:cs="Times New Roman"/>
        </w:rPr>
      </w:pPr>
      <w:r w:rsidRPr="0025787A">
        <w:rPr>
          <w:rFonts w:ascii="Times New Roman" w:hAnsi="Times New Roman" w:cs="Times New Roman"/>
        </w:rPr>
        <w:t xml:space="preserve">The </w:t>
      </w:r>
      <w:r w:rsidR="00C20DF4" w:rsidRPr="0025787A">
        <w:rPr>
          <w:rFonts w:ascii="Times New Roman" w:hAnsi="Times New Roman" w:cs="Times New Roman"/>
        </w:rPr>
        <w:t>e</w:t>
      </w:r>
      <w:r w:rsidRPr="0025787A">
        <w:rPr>
          <w:rFonts w:ascii="Times New Roman" w:hAnsi="Times New Roman" w:cs="Times New Roman"/>
        </w:rPr>
        <w:t xml:space="preserve">xperts will be required to provide a range of key services in relation to </w:t>
      </w:r>
      <w:r w:rsidR="00DA3792" w:rsidRPr="0025787A">
        <w:rPr>
          <w:rFonts w:ascii="Times New Roman" w:hAnsi="Times New Roman" w:cs="Times New Roman"/>
        </w:rPr>
        <w:t>the Electoral Processes</w:t>
      </w:r>
      <w:r w:rsidRPr="0025787A">
        <w:rPr>
          <w:rFonts w:ascii="Times New Roman" w:hAnsi="Times New Roman" w:cs="Times New Roman"/>
        </w:rPr>
        <w:t xml:space="preserve"> thematic work of the Institute. The types of assignments and the selection requirements are outlined below. Note these will depend on the specific needs of the programme and so may differ across the themes. </w:t>
      </w:r>
    </w:p>
    <w:p w14:paraId="3D1B1241" w14:textId="77777777" w:rsidR="00A576A9" w:rsidRPr="0025787A" w:rsidRDefault="00A576A9" w:rsidP="00AC1B91">
      <w:pPr>
        <w:jc w:val="both"/>
        <w:rPr>
          <w:rFonts w:ascii="Times New Roman" w:hAnsi="Times New Roman" w:cs="Times New Roman"/>
        </w:rPr>
      </w:pPr>
    </w:p>
    <w:p w14:paraId="455F2905" w14:textId="52982E44" w:rsidR="00A576A9" w:rsidRPr="0025787A" w:rsidRDefault="00A576A9" w:rsidP="00AC1B91">
      <w:pPr>
        <w:jc w:val="both"/>
        <w:rPr>
          <w:rFonts w:ascii="Times New Roman" w:hAnsi="Times New Roman" w:cs="Times New Roman"/>
        </w:rPr>
      </w:pPr>
      <w:r w:rsidRPr="0025787A">
        <w:rPr>
          <w:rFonts w:ascii="Times New Roman" w:hAnsi="Times New Roman" w:cs="Times New Roman"/>
        </w:rPr>
        <w:t>Each SO under the Framework Contract will detail specific tasks and timeframes, typically ranging from several weeks to several months, for the contractor to implement assignments in the following phases:</w:t>
      </w:r>
    </w:p>
    <w:p w14:paraId="6BA5EDE9" w14:textId="3B6C1215" w:rsidR="00A51762" w:rsidRPr="0025787A" w:rsidRDefault="00D81FC3" w:rsidP="00AC1B91">
      <w:pPr>
        <w:jc w:val="both"/>
        <w:rPr>
          <w:rFonts w:ascii="Times New Roman" w:hAnsi="Times New Roman" w:cs="Times New Roman"/>
        </w:rPr>
      </w:pPr>
      <w:r w:rsidRPr="0025787A">
        <w:rPr>
          <w:rFonts w:ascii="Times New Roman" w:hAnsi="Times New Roman" w:cs="Times New Roman"/>
        </w:rPr>
        <w:t>International IDEA</w:t>
      </w:r>
      <w:r w:rsidR="1B710DAD" w:rsidRPr="0025787A">
        <w:rPr>
          <w:rFonts w:ascii="Times New Roman" w:hAnsi="Times New Roman" w:cs="Times New Roman"/>
        </w:rPr>
        <w:t xml:space="preserve"> has </w:t>
      </w:r>
      <w:r w:rsidRPr="0025787A">
        <w:rPr>
          <w:rFonts w:ascii="Times New Roman" w:hAnsi="Times New Roman" w:cs="Times New Roman"/>
        </w:rPr>
        <w:t>engage</w:t>
      </w:r>
      <w:r w:rsidR="333A149F" w:rsidRPr="0025787A">
        <w:rPr>
          <w:rFonts w:ascii="Times New Roman" w:hAnsi="Times New Roman" w:cs="Times New Roman"/>
        </w:rPr>
        <w:t xml:space="preserve">d </w:t>
      </w:r>
      <w:r w:rsidRPr="0025787A">
        <w:rPr>
          <w:rFonts w:ascii="Times New Roman" w:hAnsi="Times New Roman" w:cs="Times New Roman"/>
        </w:rPr>
        <w:t xml:space="preserve">in electoral processes </w:t>
      </w:r>
      <w:r w:rsidR="4C8E31E2" w:rsidRPr="0025787A">
        <w:rPr>
          <w:rFonts w:ascii="Times New Roman" w:hAnsi="Times New Roman" w:cs="Times New Roman"/>
        </w:rPr>
        <w:t xml:space="preserve">since </w:t>
      </w:r>
      <w:r w:rsidRPr="0025787A">
        <w:rPr>
          <w:rFonts w:ascii="Times New Roman" w:hAnsi="Times New Roman" w:cs="Times New Roman"/>
        </w:rPr>
        <w:t xml:space="preserve">the foundation of the Institute in 1995. </w:t>
      </w:r>
      <w:r w:rsidR="00CC33E1" w:rsidRPr="0025787A">
        <w:rPr>
          <w:rFonts w:ascii="Times New Roman" w:hAnsi="Times New Roman" w:cs="Times New Roman"/>
        </w:rPr>
        <w:t>T</w:t>
      </w:r>
      <w:r w:rsidRPr="0025787A">
        <w:rPr>
          <w:rFonts w:ascii="Times New Roman" w:hAnsi="Times New Roman" w:cs="Times New Roman"/>
        </w:rPr>
        <w:t xml:space="preserve">he Electoral Processes </w:t>
      </w:r>
      <w:r w:rsidR="00CC33E1" w:rsidRPr="0025787A">
        <w:rPr>
          <w:rFonts w:ascii="Times New Roman" w:hAnsi="Times New Roman" w:cs="Times New Roman"/>
        </w:rPr>
        <w:t xml:space="preserve">Unit has </w:t>
      </w:r>
      <w:r w:rsidRPr="0025787A">
        <w:rPr>
          <w:rFonts w:ascii="Times New Roman" w:hAnsi="Times New Roman" w:cs="Times New Roman"/>
        </w:rPr>
        <w:t xml:space="preserve">produced numerous publications; normative guidance; and practitioners’ tools. These </w:t>
      </w:r>
      <w:r w:rsidR="470F9881" w:rsidRPr="0025787A">
        <w:rPr>
          <w:rFonts w:ascii="Times New Roman" w:hAnsi="Times New Roman" w:cs="Times New Roman"/>
        </w:rPr>
        <w:t xml:space="preserve">global knowledge </w:t>
      </w:r>
      <w:r w:rsidRPr="0025787A">
        <w:rPr>
          <w:rFonts w:ascii="Times New Roman" w:hAnsi="Times New Roman" w:cs="Times New Roman"/>
        </w:rPr>
        <w:t>p</w:t>
      </w:r>
      <w:r w:rsidR="7A95C7E5" w:rsidRPr="0025787A">
        <w:rPr>
          <w:rFonts w:ascii="Times New Roman" w:hAnsi="Times New Roman" w:cs="Times New Roman"/>
        </w:rPr>
        <w:t>roducts</w:t>
      </w:r>
      <w:r w:rsidRPr="0025787A">
        <w:rPr>
          <w:rFonts w:ascii="Times New Roman" w:hAnsi="Times New Roman" w:cs="Times New Roman"/>
        </w:rPr>
        <w:t xml:space="preserve"> have been used by democratic stakeholders worldwide to advocate and create conditions conducive to democracy, build capacity and </w:t>
      </w:r>
      <w:r w:rsidR="00627FE6" w:rsidRPr="0025787A">
        <w:rPr>
          <w:rFonts w:ascii="Times New Roman" w:hAnsi="Times New Roman" w:cs="Times New Roman"/>
        </w:rPr>
        <w:t>fulfil</w:t>
      </w:r>
      <w:r w:rsidRPr="0025787A">
        <w:rPr>
          <w:rFonts w:ascii="Times New Roman" w:hAnsi="Times New Roman" w:cs="Times New Roman"/>
        </w:rPr>
        <w:t xml:space="preserve"> their electoral mandates. </w:t>
      </w:r>
      <w:r w:rsidR="00627FE6" w:rsidRPr="0025787A">
        <w:rPr>
          <w:rFonts w:ascii="Times New Roman" w:hAnsi="Times New Roman" w:cs="Times New Roman"/>
        </w:rPr>
        <w:t>Furthermore,</w:t>
      </w:r>
      <w:r w:rsidRPr="0025787A">
        <w:rPr>
          <w:rFonts w:ascii="Times New Roman" w:hAnsi="Times New Roman" w:cs="Times New Roman"/>
        </w:rPr>
        <w:t xml:space="preserve"> the Electoral Processes </w:t>
      </w:r>
      <w:r w:rsidR="00C83AF3" w:rsidRPr="0025787A">
        <w:rPr>
          <w:rFonts w:ascii="Times New Roman" w:hAnsi="Times New Roman" w:cs="Times New Roman"/>
        </w:rPr>
        <w:t>Unit</w:t>
      </w:r>
      <w:r w:rsidR="004548E0" w:rsidRPr="0025787A">
        <w:rPr>
          <w:rFonts w:ascii="Times New Roman" w:hAnsi="Times New Roman" w:cs="Times New Roman"/>
        </w:rPr>
        <w:t xml:space="preserve"> </w:t>
      </w:r>
      <w:r w:rsidRPr="0025787A">
        <w:rPr>
          <w:rFonts w:ascii="Times New Roman" w:hAnsi="Times New Roman" w:cs="Times New Roman"/>
        </w:rPr>
        <w:t>has forged substantive relationships with national stakeholders and peer electoral assistance providers</w:t>
      </w:r>
      <w:r w:rsidR="00910285" w:rsidRPr="0025787A">
        <w:rPr>
          <w:rFonts w:ascii="Times New Roman" w:hAnsi="Times New Roman" w:cs="Times New Roman"/>
        </w:rPr>
        <w:t>,</w:t>
      </w:r>
      <w:r w:rsidRPr="0025787A">
        <w:rPr>
          <w:rFonts w:ascii="Times New Roman" w:hAnsi="Times New Roman" w:cs="Times New Roman"/>
        </w:rPr>
        <w:t xml:space="preserve"> through which global initiatives such as the ACE Electoral Network and the BRIDGE Project have been developed and sustained. In a number of transitional </w:t>
      </w:r>
      <w:r w:rsidR="00627FE6" w:rsidRPr="0025787A">
        <w:rPr>
          <w:rFonts w:ascii="Times New Roman" w:hAnsi="Times New Roman" w:cs="Times New Roman"/>
        </w:rPr>
        <w:t>contexts,</w:t>
      </w:r>
      <w:r w:rsidRPr="0025787A">
        <w:rPr>
          <w:rFonts w:ascii="Times New Roman" w:hAnsi="Times New Roman" w:cs="Times New Roman"/>
        </w:rPr>
        <w:t xml:space="preserve"> the Electoral Processes </w:t>
      </w:r>
      <w:r w:rsidR="00910285" w:rsidRPr="0025787A">
        <w:rPr>
          <w:rFonts w:ascii="Times New Roman" w:hAnsi="Times New Roman" w:cs="Times New Roman"/>
        </w:rPr>
        <w:t>Unit</w:t>
      </w:r>
      <w:r w:rsidRPr="0025787A">
        <w:rPr>
          <w:rFonts w:ascii="Times New Roman" w:hAnsi="Times New Roman" w:cs="Times New Roman"/>
        </w:rPr>
        <w:t xml:space="preserve"> provides support to electoral management bodies and civil society organizations. Typical assignments for experts contracted to work with the Electoral Processes </w:t>
      </w:r>
      <w:r w:rsidR="00910285" w:rsidRPr="0025787A">
        <w:rPr>
          <w:rFonts w:ascii="Times New Roman" w:hAnsi="Times New Roman" w:cs="Times New Roman"/>
        </w:rPr>
        <w:t>Unit</w:t>
      </w:r>
      <w:r w:rsidRPr="0025787A">
        <w:rPr>
          <w:rFonts w:ascii="Times New Roman" w:hAnsi="Times New Roman" w:cs="Times New Roman"/>
        </w:rPr>
        <w:t xml:space="preserve"> would involve the following type of activities: </w:t>
      </w:r>
    </w:p>
    <w:p w14:paraId="0849B5FD" w14:textId="77777777" w:rsidR="00A51762" w:rsidRPr="0025787A" w:rsidRDefault="00A51762" w:rsidP="0025787A">
      <w:pPr>
        <w:jc w:val="both"/>
        <w:rPr>
          <w:rFonts w:ascii="Times New Roman" w:eastAsia="Calibri" w:hAnsi="Times New Roman" w:cs="Times New Roman"/>
        </w:rPr>
      </w:pPr>
      <w:r w:rsidRPr="0025787A">
        <w:rPr>
          <w:rFonts w:ascii="Times New Roman" w:eastAsia="Calibri" w:hAnsi="Times New Roman" w:cs="Times New Roman"/>
        </w:rPr>
        <w:t xml:space="preserve">Copyright of all deliverables shall be transferred to International IDEA as per Annex A _General terms (Article 16: </w:t>
      </w:r>
      <w:r w:rsidRPr="0025787A">
        <w:rPr>
          <w:rFonts w:ascii="Times New Roman" w:eastAsia="Times New Roman" w:hAnsi="Times New Roman" w:cs="Times New Roman"/>
        </w:rPr>
        <w:t>Intellectual Property</w:t>
      </w:r>
      <w:r w:rsidRPr="0025787A">
        <w:rPr>
          <w:rFonts w:ascii="Times New Roman" w:eastAsia="Times New Roman" w:hAnsi="Times New Roman" w:cs="Times New Roman"/>
          <w:lang w:val="en-US"/>
        </w:rPr>
        <w:t xml:space="preserve">  </w:t>
      </w:r>
      <w:r w:rsidRPr="0025787A">
        <w:rPr>
          <w:rFonts w:ascii="Times New Roman" w:eastAsia="Times New Roman" w:hAnsi="Times New Roman" w:cs="Times New Roman"/>
          <w:i/>
          <w:iCs/>
        </w:rPr>
        <w:t>International IDEA Materials</w:t>
      </w:r>
      <w:r w:rsidRPr="0025787A">
        <w:rPr>
          <w:rFonts w:ascii="Times New Roman" w:eastAsia="Calibri" w:hAnsi="Times New Roman" w:cs="Times New Roman"/>
        </w:rPr>
        <w:t>). The Contractor will be acknowledged in publications but not necessarily on technical assistance contributions.</w:t>
      </w:r>
    </w:p>
    <w:p w14:paraId="6696B4D8" w14:textId="77777777" w:rsidR="00903C46" w:rsidRPr="0025787A" w:rsidRDefault="00903C46" w:rsidP="0025787A">
      <w:pPr>
        <w:pStyle w:val="ListParagraph"/>
        <w:ind w:left="360"/>
        <w:jc w:val="both"/>
        <w:rPr>
          <w:rFonts w:ascii="Times New Roman" w:hAnsi="Times New Roman" w:cs="Times New Roman"/>
        </w:rPr>
      </w:pPr>
    </w:p>
    <w:p w14:paraId="74C10B36" w14:textId="37CDA098" w:rsidR="00D81FC3" w:rsidRPr="0025787A" w:rsidRDefault="00D81FC3" w:rsidP="00AC1B91">
      <w:pPr>
        <w:pStyle w:val="ListParagraph"/>
        <w:numPr>
          <w:ilvl w:val="0"/>
          <w:numId w:val="19"/>
        </w:numPr>
        <w:jc w:val="both"/>
        <w:rPr>
          <w:rFonts w:ascii="Times New Roman" w:hAnsi="Times New Roman" w:cs="Times New Roman"/>
        </w:rPr>
      </w:pPr>
      <w:r w:rsidRPr="0025787A">
        <w:rPr>
          <w:rFonts w:ascii="Times New Roman" w:hAnsi="Times New Roman" w:cs="Times New Roman"/>
          <w:b/>
          <w:bCs/>
        </w:rPr>
        <w:t xml:space="preserve">Typical Assignments: </w:t>
      </w:r>
    </w:p>
    <w:p w14:paraId="527F24D8" w14:textId="4A167C6D" w:rsidR="00DA3792" w:rsidRPr="0025787A" w:rsidRDefault="5B946BA6" w:rsidP="00AC1B91">
      <w:pPr>
        <w:pStyle w:val="ListParagraph"/>
        <w:numPr>
          <w:ilvl w:val="0"/>
          <w:numId w:val="14"/>
        </w:numPr>
        <w:ind w:left="714" w:hanging="357"/>
        <w:contextualSpacing w:val="0"/>
        <w:jc w:val="both"/>
        <w:rPr>
          <w:rFonts w:ascii="Times New Roman" w:hAnsi="Times New Roman" w:cs="Times New Roman"/>
        </w:rPr>
      </w:pPr>
      <w:r w:rsidRPr="0025787A">
        <w:rPr>
          <w:rFonts w:ascii="Times New Roman" w:hAnsi="Times New Roman" w:cs="Times New Roman"/>
        </w:rPr>
        <w:t>P</w:t>
      </w:r>
      <w:r w:rsidR="00D81FC3" w:rsidRPr="0025787A">
        <w:rPr>
          <w:rFonts w:ascii="Times New Roman" w:hAnsi="Times New Roman" w:cs="Times New Roman"/>
        </w:rPr>
        <w:t>rovi</w:t>
      </w:r>
      <w:r w:rsidR="3B356685" w:rsidRPr="0025787A">
        <w:rPr>
          <w:rFonts w:ascii="Times New Roman" w:hAnsi="Times New Roman" w:cs="Times New Roman"/>
        </w:rPr>
        <w:t>de</w:t>
      </w:r>
      <w:r w:rsidR="241D6FAA" w:rsidRPr="0025787A">
        <w:rPr>
          <w:rFonts w:ascii="Times New Roman" w:hAnsi="Times New Roman" w:cs="Times New Roman"/>
        </w:rPr>
        <w:t xml:space="preserve"> </w:t>
      </w:r>
      <w:r w:rsidR="004F48BC" w:rsidRPr="0025787A">
        <w:rPr>
          <w:rFonts w:ascii="Times New Roman" w:hAnsi="Times New Roman" w:cs="Times New Roman"/>
        </w:rPr>
        <w:t xml:space="preserve">expert </w:t>
      </w:r>
      <w:r w:rsidR="00D81FC3" w:rsidRPr="0025787A">
        <w:rPr>
          <w:rFonts w:ascii="Times New Roman" w:hAnsi="Times New Roman" w:cs="Times New Roman"/>
        </w:rPr>
        <w:t xml:space="preserve">technical and strategic advice </w:t>
      </w:r>
      <w:r w:rsidR="00A33339" w:rsidRPr="0025787A">
        <w:rPr>
          <w:rFonts w:ascii="Times New Roman" w:hAnsi="Times New Roman" w:cs="Times New Roman"/>
        </w:rPr>
        <w:t>for</w:t>
      </w:r>
      <w:r w:rsidR="00D81FC3" w:rsidRPr="0025787A">
        <w:rPr>
          <w:rFonts w:ascii="Times New Roman" w:hAnsi="Times New Roman" w:cs="Times New Roman"/>
        </w:rPr>
        <w:t xml:space="preserve"> the development and implementation of the Electoral Processes </w:t>
      </w:r>
      <w:r w:rsidR="004F48BC" w:rsidRPr="0025787A">
        <w:rPr>
          <w:rFonts w:ascii="Times New Roman" w:hAnsi="Times New Roman" w:cs="Times New Roman"/>
        </w:rPr>
        <w:t>Unit</w:t>
      </w:r>
      <w:r w:rsidR="00D81FC3" w:rsidRPr="0025787A">
        <w:rPr>
          <w:rFonts w:ascii="Times New Roman" w:hAnsi="Times New Roman" w:cs="Times New Roman"/>
        </w:rPr>
        <w:t xml:space="preserve"> outputs</w:t>
      </w:r>
      <w:r w:rsidR="00282B58" w:rsidRPr="0025787A">
        <w:rPr>
          <w:rFonts w:ascii="Times New Roman" w:hAnsi="Times New Roman" w:cs="Times New Roman"/>
        </w:rPr>
        <w:t xml:space="preserve"> (policy- and practice-orientated)</w:t>
      </w:r>
      <w:r w:rsidR="00D81FC3" w:rsidRPr="0025787A">
        <w:rPr>
          <w:rFonts w:ascii="Times New Roman" w:hAnsi="Times New Roman" w:cs="Times New Roman"/>
        </w:rPr>
        <w:t>;</w:t>
      </w:r>
    </w:p>
    <w:p w14:paraId="768388EE" w14:textId="12401D0F" w:rsidR="00DA3792" w:rsidRPr="0025787A" w:rsidRDefault="72E6C09C" w:rsidP="00AC1B91">
      <w:pPr>
        <w:pStyle w:val="ListParagraph"/>
        <w:numPr>
          <w:ilvl w:val="0"/>
          <w:numId w:val="14"/>
        </w:numPr>
        <w:contextualSpacing w:val="0"/>
        <w:jc w:val="both"/>
        <w:rPr>
          <w:rFonts w:ascii="Times New Roman" w:hAnsi="Times New Roman" w:cs="Times New Roman"/>
        </w:rPr>
      </w:pPr>
      <w:r w:rsidRPr="0025787A">
        <w:rPr>
          <w:rFonts w:ascii="Times New Roman" w:hAnsi="Times New Roman" w:cs="Times New Roman"/>
        </w:rPr>
        <w:t xml:space="preserve">Assume </w:t>
      </w:r>
      <w:r w:rsidR="00D81FC3" w:rsidRPr="0025787A">
        <w:rPr>
          <w:rFonts w:ascii="Times New Roman" w:hAnsi="Times New Roman" w:cs="Times New Roman"/>
        </w:rPr>
        <w:t xml:space="preserve">the role of lead or expert contributor to thematic knowledge resources; </w:t>
      </w:r>
    </w:p>
    <w:p w14:paraId="4972F1DC" w14:textId="34ADB87F" w:rsidR="00DA3792" w:rsidRPr="0025787A" w:rsidRDefault="69DC1055" w:rsidP="00AC1B91">
      <w:pPr>
        <w:pStyle w:val="ListParagraph"/>
        <w:numPr>
          <w:ilvl w:val="0"/>
          <w:numId w:val="14"/>
        </w:numPr>
        <w:contextualSpacing w:val="0"/>
        <w:jc w:val="both"/>
        <w:rPr>
          <w:rFonts w:ascii="Times New Roman" w:hAnsi="Times New Roman" w:cs="Times New Roman"/>
        </w:rPr>
      </w:pPr>
      <w:r w:rsidRPr="0025787A">
        <w:rPr>
          <w:rFonts w:ascii="Times New Roman" w:hAnsi="Times New Roman" w:cs="Times New Roman"/>
        </w:rPr>
        <w:t>R</w:t>
      </w:r>
      <w:r w:rsidR="00D81FC3" w:rsidRPr="0025787A">
        <w:rPr>
          <w:rFonts w:ascii="Times New Roman" w:hAnsi="Times New Roman" w:cs="Times New Roman"/>
        </w:rPr>
        <w:t>eview drafts and provi</w:t>
      </w:r>
      <w:r w:rsidR="3735B2B1" w:rsidRPr="0025787A">
        <w:rPr>
          <w:rFonts w:ascii="Times New Roman" w:hAnsi="Times New Roman" w:cs="Times New Roman"/>
        </w:rPr>
        <w:t xml:space="preserve">de </w:t>
      </w:r>
      <w:r w:rsidR="00D81FC3" w:rsidRPr="0025787A">
        <w:rPr>
          <w:rFonts w:ascii="Times New Roman" w:hAnsi="Times New Roman" w:cs="Times New Roman"/>
        </w:rPr>
        <w:t xml:space="preserve">feedback on various outputs/knowledge products produced by the Electoral Processes </w:t>
      </w:r>
      <w:r w:rsidR="00B10CEB" w:rsidRPr="0025787A">
        <w:rPr>
          <w:rFonts w:ascii="Times New Roman" w:hAnsi="Times New Roman" w:cs="Times New Roman"/>
        </w:rPr>
        <w:t>Unit</w:t>
      </w:r>
      <w:r w:rsidR="00D81FC3" w:rsidRPr="0025787A">
        <w:rPr>
          <w:rFonts w:ascii="Times New Roman" w:hAnsi="Times New Roman" w:cs="Times New Roman"/>
        </w:rPr>
        <w:t xml:space="preserve">; </w:t>
      </w:r>
    </w:p>
    <w:p w14:paraId="3D660000" w14:textId="7A2A178C" w:rsidR="00DA3792" w:rsidRPr="0025787A" w:rsidRDefault="54AC9093" w:rsidP="00AC1B91">
      <w:pPr>
        <w:pStyle w:val="ListParagraph"/>
        <w:numPr>
          <w:ilvl w:val="0"/>
          <w:numId w:val="14"/>
        </w:numPr>
        <w:contextualSpacing w:val="0"/>
        <w:jc w:val="both"/>
        <w:rPr>
          <w:rFonts w:ascii="Times New Roman" w:hAnsi="Times New Roman" w:cs="Times New Roman"/>
        </w:rPr>
      </w:pPr>
      <w:r w:rsidRPr="0025787A">
        <w:rPr>
          <w:rFonts w:ascii="Times New Roman" w:hAnsi="Times New Roman" w:cs="Times New Roman"/>
        </w:rPr>
        <w:t>Conduc</w:t>
      </w:r>
      <w:r w:rsidR="00D81FC3" w:rsidRPr="0025787A">
        <w:rPr>
          <w:rFonts w:ascii="Times New Roman" w:hAnsi="Times New Roman" w:cs="Times New Roman"/>
        </w:rPr>
        <w:t>t research</w:t>
      </w:r>
      <w:r w:rsidR="00F076CC" w:rsidRPr="0025787A">
        <w:rPr>
          <w:rFonts w:ascii="Times New Roman" w:hAnsi="Times New Roman" w:cs="Times New Roman"/>
        </w:rPr>
        <w:t>,</w:t>
      </w:r>
      <w:r w:rsidR="00D81FC3" w:rsidRPr="0025787A">
        <w:rPr>
          <w:rFonts w:ascii="Times New Roman" w:hAnsi="Times New Roman" w:cs="Times New Roman"/>
        </w:rPr>
        <w:t xml:space="preserve"> </w:t>
      </w:r>
      <w:r w:rsidR="00282B58" w:rsidRPr="0025787A">
        <w:rPr>
          <w:rFonts w:ascii="Times New Roman" w:hAnsi="Times New Roman" w:cs="Times New Roman"/>
        </w:rPr>
        <w:t xml:space="preserve">provide </w:t>
      </w:r>
      <w:r w:rsidR="00D81FC3" w:rsidRPr="0025787A">
        <w:rPr>
          <w:rFonts w:ascii="Times New Roman" w:hAnsi="Times New Roman" w:cs="Times New Roman"/>
        </w:rPr>
        <w:t xml:space="preserve">analysis </w:t>
      </w:r>
      <w:r w:rsidR="00F076CC" w:rsidRPr="0025787A">
        <w:rPr>
          <w:rFonts w:ascii="Times New Roman" w:hAnsi="Times New Roman" w:cs="Times New Roman"/>
        </w:rPr>
        <w:t xml:space="preserve">and draft written </w:t>
      </w:r>
      <w:r w:rsidR="00DF7F53" w:rsidRPr="0025787A">
        <w:rPr>
          <w:rFonts w:ascii="Times New Roman" w:hAnsi="Times New Roman" w:cs="Times New Roman"/>
        </w:rPr>
        <w:t>documents</w:t>
      </w:r>
      <w:r w:rsidR="00D81FC3" w:rsidRPr="0025787A">
        <w:rPr>
          <w:rFonts w:ascii="Times New Roman" w:hAnsi="Times New Roman" w:cs="Times New Roman"/>
        </w:rPr>
        <w:t xml:space="preserve">; </w:t>
      </w:r>
    </w:p>
    <w:p w14:paraId="75A63419" w14:textId="2BECC370" w:rsidR="00D81FC3" w:rsidRPr="0025787A" w:rsidRDefault="4D731813" w:rsidP="00AC1B91">
      <w:pPr>
        <w:pStyle w:val="ListParagraph"/>
        <w:numPr>
          <w:ilvl w:val="0"/>
          <w:numId w:val="14"/>
        </w:numPr>
        <w:contextualSpacing w:val="0"/>
        <w:jc w:val="both"/>
        <w:rPr>
          <w:rFonts w:ascii="Times New Roman" w:hAnsi="Times New Roman" w:cs="Times New Roman"/>
        </w:rPr>
      </w:pPr>
      <w:r w:rsidRPr="0025787A">
        <w:rPr>
          <w:rFonts w:ascii="Times New Roman" w:hAnsi="Times New Roman" w:cs="Times New Roman"/>
        </w:rPr>
        <w:t>P</w:t>
      </w:r>
      <w:r w:rsidR="00D81FC3" w:rsidRPr="0025787A">
        <w:rPr>
          <w:rFonts w:ascii="Times New Roman" w:hAnsi="Times New Roman" w:cs="Times New Roman"/>
        </w:rPr>
        <w:t>lan, facilitate and participate in E</w:t>
      </w:r>
      <w:r w:rsidR="00CD423D" w:rsidRPr="0025787A">
        <w:rPr>
          <w:rFonts w:ascii="Times New Roman" w:hAnsi="Times New Roman" w:cs="Times New Roman"/>
        </w:rPr>
        <w:t xml:space="preserve">lectoral Processes </w:t>
      </w:r>
      <w:r w:rsidR="00110522" w:rsidRPr="0025787A">
        <w:rPr>
          <w:rFonts w:ascii="Times New Roman" w:hAnsi="Times New Roman" w:cs="Times New Roman"/>
        </w:rPr>
        <w:t>Unit</w:t>
      </w:r>
      <w:r w:rsidR="00D81FC3" w:rsidRPr="0025787A">
        <w:rPr>
          <w:rFonts w:ascii="Times New Roman" w:hAnsi="Times New Roman" w:cs="Times New Roman"/>
        </w:rPr>
        <w:t xml:space="preserve"> events</w:t>
      </w:r>
      <w:r w:rsidR="00DA3792" w:rsidRPr="0025787A">
        <w:rPr>
          <w:rFonts w:ascii="Times New Roman" w:hAnsi="Times New Roman" w:cs="Times New Roman"/>
        </w:rPr>
        <w:t>.</w:t>
      </w:r>
      <w:r w:rsidR="00D81FC3" w:rsidRPr="0025787A">
        <w:rPr>
          <w:rFonts w:ascii="Times New Roman" w:hAnsi="Times New Roman" w:cs="Times New Roman"/>
        </w:rPr>
        <w:t xml:space="preserve"> </w:t>
      </w:r>
    </w:p>
    <w:p w14:paraId="2DB4D3DF" w14:textId="77777777" w:rsidR="009C1430" w:rsidRPr="0025787A" w:rsidRDefault="009C1430" w:rsidP="00AC1B91">
      <w:pPr>
        <w:jc w:val="both"/>
        <w:rPr>
          <w:rFonts w:ascii="Times New Roman" w:hAnsi="Times New Roman" w:cs="Times New Roman"/>
        </w:rPr>
      </w:pPr>
    </w:p>
    <w:p w14:paraId="2CAD4D0A" w14:textId="17D050B4" w:rsidR="00D120D6" w:rsidRPr="0025787A" w:rsidRDefault="00714E31" w:rsidP="00AC1B91">
      <w:pPr>
        <w:jc w:val="both"/>
        <w:rPr>
          <w:rFonts w:ascii="Times New Roman" w:hAnsi="Times New Roman" w:cs="Times New Roman"/>
        </w:rPr>
      </w:pPr>
      <w:r w:rsidRPr="0025787A">
        <w:rPr>
          <w:rFonts w:ascii="Times New Roman" w:hAnsi="Times New Roman" w:cs="Times New Roman"/>
        </w:rPr>
        <w:t>Assignments under this Framework Contract will be implemented remotely, facilitated through online collaboration tools. On rare occasions selected assignments may require contractors to be available to travel.</w:t>
      </w:r>
    </w:p>
    <w:p w14:paraId="0E00BD05" w14:textId="77777777" w:rsidR="00714E31" w:rsidRPr="0025787A" w:rsidRDefault="00714E31" w:rsidP="00AC1B91">
      <w:pPr>
        <w:jc w:val="both"/>
        <w:rPr>
          <w:rFonts w:ascii="Times New Roman" w:hAnsi="Times New Roman" w:cs="Times New Roman"/>
        </w:rPr>
      </w:pPr>
    </w:p>
    <w:p w14:paraId="43F5E185" w14:textId="234D5144" w:rsidR="00D81FC3" w:rsidRPr="0025787A" w:rsidRDefault="00D81FC3" w:rsidP="00AC1B91">
      <w:pPr>
        <w:pStyle w:val="ListParagraph"/>
        <w:numPr>
          <w:ilvl w:val="0"/>
          <w:numId w:val="19"/>
        </w:numPr>
        <w:jc w:val="both"/>
        <w:rPr>
          <w:rFonts w:ascii="Times New Roman" w:hAnsi="Times New Roman" w:cs="Times New Roman"/>
        </w:rPr>
      </w:pPr>
      <w:r w:rsidRPr="0025787A">
        <w:rPr>
          <w:rFonts w:ascii="Times New Roman" w:hAnsi="Times New Roman" w:cs="Times New Roman"/>
          <w:b/>
          <w:bCs/>
        </w:rPr>
        <w:t xml:space="preserve">Essential Requirements: </w:t>
      </w:r>
    </w:p>
    <w:p w14:paraId="78DDA18E" w14:textId="6CF28011" w:rsidR="00DA3792" w:rsidRPr="0025787A" w:rsidRDefault="0054600F" w:rsidP="00AC1B91">
      <w:pPr>
        <w:pStyle w:val="ListParagraph"/>
        <w:numPr>
          <w:ilvl w:val="0"/>
          <w:numId w:val="15"/>
        </w:numPr>
        <w:ind w:left="714" w:hanging="357"/>
        <w:contextualSpacing w:val="0"/>
        <w:jc w:val="both"/>
        <w:rPr>
          <w:rFonts w:ascii="Times New Roman" w:hAnsi="Times New Roman" w:cs="Times New Roman"/>
        </w:rPr>
      </w:pPr>
      <w:r w:rsidRPr="0025787A">
        <w:rPr>
          <w:rFonts w:ascii="Times New Roman" w:hAnsi="Times New Roman" w:cs="Times New Roman"/>
        </w:rPr>
        <w:t>M</w:t>
      </w:r>
      <w:r w:rsidR="005776C8" w:rsidRPr="0025787A">
        <w:rPr>
          <w:rFonts w:ascii="Times New Roman" w:hAnsi="Times New Roman" w:cs="Times New Roman"/>
        </w:rPr>
        <w:t>inimum of a post-graduate</w:t>
      </w:r>
      <w:r w:rsidR="00D81FC3" w:rsidRPr="0025787A">
        <w:rPr>
          <w:rFonts w:ascii="Times New Roman" w:hAnsi="Times New Roman" w:cs="Times New Roman"/>
        </w:rPr>
        <w:t xml:space="preserve"> university degree in political science, law, international relations, public administration or other related discipline</w:t>
      </w:r>
      <w:r w:rsidR="005776C8" w:rsidRPr="0025787A">
        <w:rPr>
          <w:rFonts w:ascii="Times New Roman" w:hAnsi="Times New Roman" w:cs="Times New Roman"/>
        </w:rPr>
        <w:t xml:space="preserve"> with </w:t>
      </w:r>
      <w:r w:rsidR="00DF7F53" w:rsidRPr="0025787A">
        <w:rPr>
          <w:rFonts w:ascii="Times New Roman" w:hAnsi="Times New Roman" w:cs="Times New Roman"/>
        </w:rPr>
        <w:t xml:space="preserve">at least </w:t>
      </w:r>
      <w:r w:rsidR="005776C8" w:rsidRPr="0025787A">
        <w:rPr>
          <w:rFonts w:ascii="Times New Roman" w:hAnsi="Times New Roman" w:cs="Times New Roman"/>
        </w:rPr>
        <w:t xml:space="preserve">fifteen </w:t>
      </w:r>
      <w:r w:rsidR="002E68F5" w:rsidRPr="0025787A">
        <w:rPr>
          <w:rFonts w:ascii="Times New Roman" w:hAnsi="Times New Roman" w:cs="Times New Roman"/>
        </w:rPr>
        <w:t xml:space="preserve">(15) </w:t>
      </w:r>
      <w:r w:rsidR="005776C8" w:rsidRPr="0025787A">
        <w:rPr>
          <w:rFonts w:ascii="Times New Roman" w:hAnsi="Times New Roman" w:cs="Times New Roman"/>
        </w:rPr>
        <w:t>years</w:t>
      </w:r>
      <w:r w:rsidR="006F3E99" w:rsidRPr="0025787A">
        <w:rPr>
          <w:rFonts w:ascii="Times New Roman" w:hAnsi="Times New Roman" w:cs="Times New Roman"/>
        </w:rPr>
        <w:t>’</w:t>
      </w:r>
      <w:r w:rsidR="009155DB" w:rsidRPr="0025787A">
        <w:rPr>
          <w:rFonts w:ascii="Times New Roman" w:hAnsi="Times New Roman" w:cs="Times New Roman"/>
        </w:rPr>
        <w:t xml:space="preserve"> relevant professional experience</w:t>
      </w:r>
      <w:r w:rsidR="00D81FC3" w:rsidRPr="0025787A">
        <w:rPr>
          <w:rFonts w:ascii="Times New Roman" w:hAnsi="Times New Roman" w:cs="Times New Roman"/>
        </w:rPr>
        <w:t xml:space="preserve">; </w:t>
      </w:r>
    </w:p>
    <w:p w14:paraId="5FB058E7" w14:textId="58E71677" w:rsidR="00DA3792" w:rsidRPr="0025787A" w:rsidRDefault="00D81FC3" w:rsidP="00AC1B91">
      <w:pPr>
        <w:pStyle w:val="ListParagraph"/>
        <w:numPr>
          <w:ilvl w:val="0"/>
          <w:numId w:val="15"/>
        </w:numPr>
        <w:ind w:left="714" w:hanging="357"/>
        <w:contextualSpacing w:val="0"/>
        <w:jc w:val="both"/>
        <w:rPr>
          <w:rFonts w:ascii="Times New Roman" w:hAnsi="Times New Roman" w:cs="Times New Roman"/>
        </w:rPr>
      </w:pPr>
      <w:r w:rsidRPr="0025787A">
        <w:rPr>
          <w:rFonts w:ascii="Times New Roman" w:hAnsi="Times New Roman" w:cs="Times New Roman"/>
        </w:rPr>
        <w:t>Demonstrated experience develop</w:t>
      </w:r>
      <w:r w:rsidR="002542CA" w:rsidRPr="0025787A">
        <w:rPr>
          <w:rFonts w:ascii="Times New Roman" w:hAnsi="Times New Roman" w:cs="Times New Roman"/>
        </w:rPr>
        <w:t>ing</w:t>
      </w:r>
      <w:r w:rsidRPr="0025787A">
        <w:rPr>
          <w:rFonts w:ascii="Times New Roman" w:hAnsi="Times New Roman" w:cs="Times New Roman"/>
        </w:rPr>
        <w:t xml:space="preserve"> </w:t>
      </w:r>
      <w:r w:rsidR="00481514" w:rsidRPr="0025787A">
        <w:rPr>
          <w:rFonts w:ascii="Times New Roman" w:hAnsi="Times New Roman" w:cs="Times New Roman"/>
        </w:rPr>
        <w:t xml:space="preserve">seminal </w:t>
      </w:r>
      <w:r w:rsidRPr="0025787A">
        <w:rPr>
          <w:rFonts w:ascii="Times New Roman" w:hAnsi="Times New Roman" w:cs="Times New Roman"/>
        </w:rPr>
        <w:t>publications</w:t>
      </w:r>
      <w:r w:rsidR="7C59DD47" w:rsidRPr="0025787A">
        <w:rPr>
          <w:rFonts w:ascii="Times New Roman" w:hAnsi="Times New Roman" w:cs="Times New Roman"/>
        </w:rPr>
        <w:t xml:space="preserve"> and</w:t>
      </w:r>
      <w:r w:rsidR="4912284E" w:rsidRPr="0025787A">
        <w:rPr>
          <w:rFonts w:ascii="Times New Roman" w:hAnsi="Times New Roman" w:cs="Times New Roman"/>
        </w:rPr>
        <w:t xml:space="preserve"> </w:t>
      </w:r>
      <w:r w:rsidRPr="0025787A">
        <w:rPr>
          <w:rFonts w:ascii="Times New Roman" w:hAnsi="Times New Roman" w:cs="Times New Roman"/>
        </w:rPr>
        <w:t>strategic documents</w:t>
      </w:r>
      <w:r w:rsidR="419C2581" w:rsidRPr="0025787A">
        <w:rPr>
          <w:rFonts w:ascii="Times New Roman" w:hAnsi="Times New Roman" w:cs="Times New Roman"/>
        </w:rPr>
        <w:t xml:space="preserve"> (policy</w:t>
      </w:r>
      <w:r w:rsidR="002542CA" w:rsidRPr="0025787A">
        <w:rPr>
          <w:rFonts w:ascii="Times New Roman" w:hAnsi="Times New Roman" w:cs="Times New Roman"/>
        </w:rPr>
        <w:t>-</w:t>
      </w:r>
      <w:r w:rsidR="419C2581" w:rsidRPr="0025787A">
        <w:rPr>
          <w:rFonts w:ascii="Times New Roman" w:hAnsi="Times New Roman" w:cs="Times New Roman"/>
        </w:rPr>
        <w:t xml:space="preserve"> and/or practice</w:t>
      </w:r>
      <w:r w:rsidR="625D2C2E" w:rsidRPr="0025787A">
        <w:rPr>
          <w:rFonts w:ascii="Times New Roman" w:hAnsi="Times New Roman" w:cs="Times New Roman"/>
        </w:rPr>
        <w:t>-</w:t>
      </w:r>
      <w:r w:rsidR="419C2581" w:rsidRPr="0025787A">
        <w:rPr>
          <w:rFonts w:ascii="Times New Roman" w:hAnsi="Times New Roman" w:cs="Times New Roman"/>
        </w:rPr>
        <w:t>orientated)</w:t>
      </w:r>
      <w:r w:rsidR="001973D5" w:rsidRPr="0025787A">
        <w:rPr>
          <w:rFonts w:ascii="Times New Roman" w:hAnsi="Times New Roman" w:cs="Times New Roman"/>
        </w:rPr>
        <w:t xml:space="preserve"> in the field of elections</w:t>
      </w:r>
      <w:r w:rsidRPr="0025787A">
        <w:rPr>
          <w:rFonts w:ascii="Times New Roman" w:hAnsi="Times New Roman" w:cs="Times New Roman"/>
        </w:rPr>
        <w:t xml:space="preserve">; </w:t>
      </w:r>
      <w:r w:rsidR="7D34F9AA" w:rsidRPr="0025787A">
        <w:rPr>
          <w:rFonts w:ascii="Times New Roman" w:hAnsi="Times New Roman" w:cs="Times New Roman"/>
        </w:rPr>
        <w:t>d</w:t>
      </w:r>
      <w:r w:rsidRPr="0025787A">
        <w:rPr>
          <w:rFonts w:ascii="Times New Roman" w:hAnsi="Times New Roman" w:cs="Times New Roman"/>
        </w:rPr>
        <w:t xml:space="preserve">emonstrated capacity to conduct </w:t>
      </w:r>
      <w:r w:rsidR="00CD423D" w:rsidRPr="0025787A">
        <w:rPr>
          <w:rFonts w:ascii="Times New Roman" w:hAnsi="Times New Roman" w:cs="Times New Roman"/>
        </w:rPr>
        <w:t>innovative</w:t>
      </w:r>
      <w:r w:rsidRPr="0025787A">
        <w:rPr>
          <w:rFonts w:ascii="Times New Roman" w:hAnsi="Times New Roman" w:cs="Times New Roman"/>
        </w:rPr>
        <w:t xml:space="preserve"> research</w:t>
      </w:r>
      <w:r w:rsidR="00EC627C" w:rsidRPr="0025787A">
        <w:rPr>
          <w:rFonts w:ascii="Times New Roman" w:hAnsi="Times New Roman" w:cs="Times New Roman"/>
        </w:rPr>
        <w:t xml:space="preserve"> </w:t>
      </w:r>
      <w:r w:rsidR="00B10156" w:rsidRPr="0025787A">
        <w:rPr>
          <w:rFonts w:ascii="Times New Roman" w:hAnsi="Times New Roman" w:cs="Times New Roman"/>
        </w:rPr>
        <w:t>and analysis</w:t>
      </w:r>
      <w:r w:rsidRPr="0025787A">
        <w:rPr>
          <w:rFonts w:ascii="Times New Roman" w:hAnsi="Times New Roman" w:cs="Times New Roman"/>
        </w:rPr>
        <w:t xml:space="preserve">; </w:t>
      </w:r>
    </w:p>
    <w:p w14:paraId="79D80D77" w14:textId="5D69EF91" w:rsidR="001F4B1B" w:rsidRPr="0025787A" w:rsidRDefault="001F4B1B" w:rsidP="00AC1B91">
      <w:pPr>
        <w:pStyle w:val="ListParagraph"/>
        <w:numPr>
          <w:ilvl w:val="0"/>
          <w:numId w:val="15"/>
        </w:numPr>
        <w:ind w:left="714" w:hanging="357"/>
        <w:contextualSpacing w:val="0"/>
        <w:jc w:val="both"/>
        <w:rPr>
          <w:rFonts w:ascii="Times New Roman" w:hAnsi="Times New Roman" w:cs="Times New Roman"/>
        </w:rPr>
      </w:pPr>
      <w:r w:rsidRPr="0025787A">
        <w:rPr>
          <w:rFonts w:ascii="Times New Roman" w:hAnsi="Times New Roman" w:cs="Times New Roman"/>
        </w:rPr>
        <w:t>Demonstrated experience and competence in the conceptualization, formulation and management of project activities</w:t>
      </w:r>
      <w:r w:rsidR="002D2767" w:rsidRPr="0025787A">
        <w:rPr>
          <w:rFonts w:ascii="Times New Roman" w:hAnsi="Times New Roman" w:cs="Times New Roman"/>
        </w:rPr>
        <w:t>;</w:t>
      </w:r>
    </w:p>
    <w:p w14:paraId="1F1E5910" w14:textId="77777777" w:rsidR="006F3E99" w:rsidRPr="0025787A" w:rsidRDefault="002D2767" w:rsidP="00AC1B91">
      <w:pPr>
        <w:pStyle w:val="ListParagraph"/>
        <w:numPr>
          <w:ilvl w:val="0"/>
          <w:numId w:val="16"/>
        </w:numPr>
        <w:contextualSpacing w:val="0"/>
        <w:jc w:val="both"/>
        <w:rPr>
          <w:rFonts w:ascii="Times New Roman" w:hAnsi="Times New Roman" w:cs="Times New Roman"/>
        </w:rPr>
      </w:pPr>
      <w:r w:rsidRPr="0025787A">
        <w:rPr>
          <w:rFonts w:ascii="Times New Roman" w:hAnsi="Times New Roman" w:cs="Times New Roman"/>
        </w:rPr>
        <w:t xml:space="preserve">Familiarity </w:t>
      </w:r>
      <w:r w:rsidR="001F4B1B" w:rsidRPr="0025787A">
        <w:rPr>
          <w:rFonts w:ascii="Times New Roman" w:hAnsi="Times New Roman" w:cs="Times New Roman"/>
        </w:rPr>
        <w:t>with International IDEA’s knowledge products and</w:t>
      </w:r>
      <w:r w:rsidR="00CB6298" w:rsidRPr="0025787A">
        <w:rPr>
          <w:rFonts w:ascii="Times New Roman" w:hAnsi="Times New Roman" w:cs="Times New Roman"/>
        </w:rPr>
        <w:t xml:space="preserve"> style guidelines</w:t>
      </w:r>
      <w:r w:rsidRPr="0025787A">
        <w:rPr>
          <w:rFonts w:ascii="Times New Roman" w:hAnsi="Times New Roman" w:cs="Times New Roman"/>
        </w:rPr>
        <w:t>;</w:t>
      </w:r>
      <w:r w:rsidR="00CB6298" w:rsidRPr="0025787A">
        <w:rPr>
          <w:rFonts w:ascii="Times New Roman" w:hAnsi="Times New Roman" w:cs="Times New Roman"/>
        </w:rPr>
        <w:t xml:space="preserve"> </w:t>
      </w:r>
    </w:p>
    <w:p w14:paraId="68E452DC" w14:textId="1FA0DAB6" w:rsidR="001F4B1B" w:rsidRPr="0025787A" w:rsidRDefault="006F3E99" w:rsidP="00AC1B91">
      <w:pPr>
        <w:pStyle w:val="ListParagraph"/>
        <w:numPr>
          <w:ilvl w:val="0"/>
          <w:numId w:val="16"/>
        </w:numPr>
        <w:contextualSpacing w:val="0"/>
        <w:jc w:val="both"/>
        <w:rPr>
          <w:rFonts w:ascii="Times New Roman" w:hAnsi="Times New Roman" w:cs="Times New Roman"/>
        </w:rPr>
      </w:pPr>
      <w:r w:rsidRPr="0025787A">
        <w:rPr>
          <w:rFonts w:ascii="Times New Roman" w:hAnsi="Times New Roman" w:cs="Times New Roman"/>
        </w:rPr>
        <w:lastRenderedPageBreak/>
        <w:t xml:space="preserve">Experience working with International Organizations; </w:t>
      </w:r>
    </w:p>
    <w:p w14:paraId="54E2FD93" w14:textId="55B1A56A" w:rsidR="00DA3792" w:rsidRPr="0025787A" w:rsidRDefault="00D81FC3" w:rsidP="00AC1B91">
      <w:pPr>
        <w:pStyle w:val="ListParagraph"/>
        <w:numPr>
          <w:ilvl w:val="0"/>
          <w:numId w:val="15"/>
        </w:numPr>
        <w:ind w:left="714" w:hanging="357"/>
        <w:contextualSpacing w:val="0"/>
        <w:jc w:val="both"/>
        <w:rPr>
          <w:rFonts w:ascii="Times New Roman" w:hAnsi="Times New Roman" w:cs="Times New Roman"/>
        </w:rPr>
      </w:pPr>
      <w:r w:rsidRPr="0025787A">
        <w:rPr>
          <w:rFonts w:ascii="Times New Roman" w:hAnsi="Times New Roman" w:cs="Times New Roman"/>
        </w:rPr>
        <w:t>Excellent written and oral command of the English language</w:t>
      </w:r>
      <w:r w:rsidR="002D2767" w:rsidRPr="0025787A">
        <w:rPr>
          <w:rFonts w:ascii="Times New Roman" w:hAnsi="Times New Roman" w:cs="Times New Roman"/>
        </w:rPr>
        <w:t>.</w:t>
      </w:r>
    </w:p>
    <w:p w14:paraId="4FA90101" w14:textId="77777777" w:rsidR="00053374" w:rsidRPr="0025787A" w:rsidRDefault="00053374" w:rsidP="00AC1B91">
      <w:pPr>
        <w:jc w:val="both"/>
        <w:rPr>
          <w:rFonts w:ascii="Times New Roman" w:hAnsi="Times New Roman" w:cs="Times New Roman"/>
        </w:rPr>
      </w:pPr>
    </w:p>
    <w:p w14:paraId="5DCAACC4" w14:textId="1B315D4E" w:rsidR="00D81FC3" w:rsidRPr="0025787A" w:rsidRDefault="00D81FC3" w:rsidP="0025787A">
      <w:pPr>
        <w:pStyle w:val="ListParagraph"/>
        <w:numPr>
          <w:ilvl w:val="0"/>
          <w:numId w:val="19"/>
        </w:numPr>
        <w:jc w:val="both"/>
        <w:rPr>
          <w:rFonts w:ascii="Times New Roman" w:hAnsi="Times New Roman" w:cs="Times New Roman"/>
        </w:rPr>
      </w:pPr>
      <w:r w:rsidRPr="0025787A">
        <w:rPr>
          <w:rFonts w:ascii="Times New Roman" w:hAnsi="Times New Roman" w:cs="Times New Roman"/>
          <w:b/>
          <w:bCs/>
        </w:rPr>
        <w:t xml:space="preserve">Evaluation Criteria: </w:t>
      </w:r>
    </w:p>
    <w:p w14:paraId="3EF61734" w14:textId="64C8EF3A" w:rsidR="00B16649" w:rsidRPr="0025787A" w:rsidRDefault="00B16649" w:rsidP="0025787A">
      <w:pPr>
        <w:pStyle w:val="ListParagraph"/>
        <w:numPr>
          <w:ilvl w:val="0"/>
          <w:numId w:val="20"/>
        </w:numPr>
        <w:jc w:val="both"/>
        <w:rPr>
          <w:rFonts w:ascii="Times New Roman" w:hAnsi="Times New Roman" w:cs="Times New Roman"/>
        </w:rPr>
      </w:pPr>
      <w:r w:rsidRPr="0025787A">
        <w:rPr>
          <w:rFonts w:ascii="Times New Roman" w:hAnsi="Times New Roman" w:cs="Times New Roman"/>
        </w:rPr>
        <w:t xml:space="preserve">Please refer to criteria in </w:t>
      </w:r>
      <w:r w:rsidR="0001719D" w:rsidRPr="0025787A">
        <w:rPr>
          <w:rFonts w:ascii="Times New Roman" w:hAnsi="Times New Roman" w:cs="Times New Roman"/>
        </w:rPr>
        <w:t xml:space="preserve">the </w:t>
      </w:r>
      <w:r w:rsidRPr="0025787A">
        <w:rPr>
          <w:rFonts w:ascii="Times New Roman" w:hAnsi="Times New Roman" w:cs="Times New Roman"/>
        </w:rPr>
        <w:t>Tender Notice document.</w:t>
      </w:r>
    </w:p>
    <w:p w14:paraId="78FB504F" w14:textId="77777777" w:rsidR="002A53D1" w:rsidRPr="0025787A" w:rsidRDefault="002A53D1" w:rsidP="0025787A">
      <w:pPr>
        <w:jc w:val="both"/>
        <w:rPr>
          <w:rFonts w:ascii="Times New Roman" w:hAnsi="Times New Roman" w:cs="Times New Roman"/>
        </w:rPr>
      </w:pPr>
    </w:p>
    <w:p w14:paraId="3F3A58DE" w14:textId="0CCFAA9C" w:rsidR="00D81FC3" w:rsidRPr="0025787A" w:rsidRDefault="00D81FC3" w:rsidP="0025787A">
      <w:pPr>
        <w:pStyle w:val="ListParagraph"/>
        <w:numPr>
          <w:ilvl w:val="0"/>
          <w:numId w:val="19"/>
        </w:numPr>
        <w:rPr>
          <w:rFonts w:ascii="Times New Roman" w:hAnsi="Times New Roman" w:cs="Times New Roman"/>
        </w:rPr>
      </w:pPr>
      <w:r w:rsidRPr="0025787A">
        <w:rPr>
          <w:rFonts w:ascii="Times New Roman" w:hAnsi="Times New Roman" w:cs="Times New Roman"/>
          <w:b/>
          <w:bCs/>
        </w:rPr>
        <w:t xml:space="preserve">Deliverables and Reporting </w:t>
      </w:r>
    </w:p>
    <w:p w14:paraId="2B932F65" w14:textId="48635308" w:rsidR="00051D0B" w:rsidRPr="0025787A" w:rsidRDefault="00D81FC3" w:rsidP="00AC1B91">
      <w:pPr>
        <w:jc w:val="both"/>
        <w:rPr>
          <w:rFonts w:ascii="Times New Roman" w:hAnsi="Times New Roman" w:cs="Times New Roman"/>
        </w:rPr>
      </w:pPr>
      <w:r w:rsidRPr="0025787A">
        <w:rPr>
          <w:rFonts w:ascii="Times New Roman" w:hAnsi="Times New Roman" w:cs="Times New Roman"/>
        </w:rPr>
        <w:t xml:space="preserve">The Head of the </w:t>
      </w:r>
      <w:r w:rsidR="00DA1377" w:rsidRPr="0025787A">
        <w:rPr>
          <w:rFonts w:ascii="Times New Roman" w:hAnsi="Times New Roman" w:cs="Times New Roman"/>
        </w:rPr>
        <w:t>Electoral Processes</w:t>
      </w:r>
      <w:r w:rsidR="0E522916" w:rsidRPr="0025787A">
        <w:rPr>
          <w:rFonts w:ascii="Times New Roman" w:hAnsi="Times New Roman" w:cs="Times New Roman"/>
        </w:rPr>
        <w:t xml:space="preserve"> Team</w:t>
      </w:r>
      <w:r w:rsidRPr="0025787A">
        <w:rPr>
          <w:rFonts w:ascii="Times New Roman" w:hAnsi="Times New Roman" w:cs="Times New Roman"/>
        </w:rPr>
        <w:t xml:space="preserve"> will agree specific assignments with the Contractor which will be formalized in a </w:t>
      </w:r>
      <w:r w:rsidR="00804BA4" w:rsidRPr="0025787A">
        <w:rPr>
          <w:rFonts w:ascii="Times New Roman" w:hAnsi="Times New Roman" w:cs="Times New Roman"/>
        </w:rPr>
        <w:t>S</w:t>
      </w:r>
      <w:r w:rsidR="43AEFC25" w:rsidRPr="0025787A">
        <w:rPr>
          <w:rFonts w:ascii="Times New Roman" w:hAnsi="Times New Roman" w:cs="Times New Roman"/>
        </w:rPr>
        <w:t xml:space="preserve">ervice </w:t>
      </w:r>
      <w:r w:rsidR="00804BA4" w:rsidRPr="0025787A">
        <w:rPr>
          <w:rFonts w:ascii="Times New Roman" w:hAnsi="Times New Roman" w:cs="Times New Roman"/>
        </w:rPr>
        <w:t>O</w:t>
      </w:r>
      <w:r w:rsidR="44CA8E55" w:rsidRPr="0025787A">
        <w:rPr>
          <w:rFonts w:ascii="Times New Roman" w:hAnsi="Times New Roman" w:cs="Times New Roman"/>
        </w:rPr>
        <w:t>rder</w:t>
      </w:r>
      <w:r w:rsidRPr="0025787A">
        <w:rPr>
          <w:rFonts w:ascii="Times New Roman" w:hAnsi="Times New Roman" w:cs="Times New Roman"/>
        </w:rPr>
        <w:t xml:space="preserve">. </w:t>
      </w:r>
      <w:r w:rsidR="00A97865" w:rsidRPr="0025787A">
        <w:rPr>
          <w:rFonts w:ascii="Times New Roman" w:hAnsi="Times New Roman" w:cs="Times New Roman"/>
        </w:rPr>
        <w:t>Specific d</w:t>
      </w:r>
      <w:r w:rsidRPr="0025787A">
        <w:rPr>
          <w:rFonts w:ascii="Times New Roman" w:hAnsi="Times New Roman" w:cs="Times New Roman"/>
        </w:rPr>
        <w:t xml:space="preserve">eliverables and reporting will be </w:t>
      </w:r>
      <w:r w:rsidR="00A97865" w:rsidRPr="0025787A">
        <w:rPr>
          <w:rFonts w:ascii="Times New Roman" w:hAnsi="Times New Roman" w:cs="Times New Roman"/>
        </w:rPr>
        <w:t xml:space="preserve">agreed </w:t>
      </w:r>
      <w:r w:rsidR="00C83AF3" w:rsidRPr="0025787A">
        <w:rPr>
          <w:rFonts w:ascii="Times New Roman" w:hAnsi="Times New Roman" w:cs="Times New Roman"/>
        </w:rPr>
        <w:t>for</w:t>
      </w:r>
      <w:r w:rsidRPr="0025787A">
        <w:rPr>
          <w:rFonts w:ascii="Times New Roman" w:hAnsi="Times New Roman" w:cs="Times New Roman"/>
        </w:rPr>
        <w:t xml:space="preserve"> the specific assignment. </w:t>
      </w:r>
      <w:r w:rsidR="006F421F" w:rsidRPr="0025787A">
        <w:rPr>
          <w:rFonts w:ascii="Times New Roman" w:hAnsi="Times New Roman" w:cs="Times New Roman"/>
        </w:rPr>
        <w:t>Deliverables and reporting will be specified in the Terms of Reference (TOR) for the specific assignment. Please note that a framework contract does not guarantee a specific number of service orders/assignments.</w:t>
      </w:r>
    </w:p>
    <w:p w14:paraId="0B77FB4F" w14:textId="77777777" w:rsidR="00051D0B" w:rsidRPr="0025787A" w:rsidRDefault="00051D0B" w:rsidP="00AC1B91">
      <w:pPr>
        <w:jc w:val="both"/>
        <w:rPr>
          <w:rFonts w:ascii="Times New Roman" w:hAnsi="Times New Roman" w:cs="Times New Roman"/>
        </w:rPr>
      </w:pPr>
    </w:p>
    <w:p w14:paraId="38576633" w14:textId="43C7D7EE" w:rsidR="00CD0551" w:rsidRPr="0025787A" w:rsidRDefault="00AC1B91" w:rsidP="00AC1B91">
      <w:pPr>
        <w:jc w:val="both"/>
        <w:rPr>
          <w:rFonts w:ascii="Times New Roman" w:hAnsi="Times New Roman" w:cs="Times New Roman"/>
        </w:rPr>
      </w:pPr>
      <w:r w:rsidRPr="0025787A">
        <w:rPr>
          <w:rFonts w:ascii="Times New Roman" w:hAnsi="Times New Roman" w:cs="Times New Roman"/>
          <w:b/>
          <w:bCs/>
        </w:rPr>
        <w:t>8.</w:t>
      </w:r>
      <w:r w:rsidR="00DA1377" w:rsidRPr="0025787A">
        <w:rPr>
          <w:rFonts w:ascii="Times New Roman" w:hAnsi="Times New Roman" w:cs="Times New Roman"/>
          <w:b/>
          <w:bCs/>
        </w:rPr>
        <w:t xml:space="preserve"> Management and Organization</w:t>
      </w:r>
    </w:p>
    <w:p w14:paraId="5E22AA8E" w14:textId="62E2957A" w:rsidR="00DA1377" w:rsidRPr="0025787A" w:rsidRDefault="00DA1377" w:rsidP="00AC1B91">
      <w:pPr>
        <w:jc w:val="both"/>
        <w:rPr>
          <w:rFonts w:ascii="Times New Roman" w:hAnsi="Times New Roman" w:cs="Times New Roman"/>
        </w:rPr>
      </w:pPr>
      <w:r w:rsidRPr="0025787A">
        <w:rPr>
          <w:rFonts w:ascii="Times New Roman" w:hAnsi="Times New Roman" w:cs="Times New Roman"/>
        </w:rPr>
        <w:t xml:space="preserve">Assignments will be managed by the Head of the Electoral Processes </w:t>
      </w:r>
      <w:r w:rsidR="74D8D8BF" w:rsidRPr="0025787A">
        <w:rPr>
          <w:rFonts w:ascii="Times New Roman" w:hAnsi="Times New Roman" w:cs="Times New Roman"/>
        </w:rPr>
        <w:t>team or her</w:t>
      </w:r>
      <w:r w:rsidRPr="0025787A">
        <w:rPr>
          <w:rFonts w:ascii="Times New Roman" w:hAnsi="Times New Roman" w:cs="Times New Roman"/>
        </w:rPr>
        <w:t xml:space="preserve"> delegate. Consultants will be home</w:t>
      </w:r>
      <w:r w:rsidR="00C83AF3" w:rsidRPr="0025787A">
        <w:rPr>
          <w:rFonts w:ascii="Times New Roman" w:hAnsi="Times New Roman" w:cs="Times New Roman"/>
        </w:rPr>
        <w:t>-</w:t>
      </w:r>
      <w:r w:rsidRPr="0025787A">
        <w:rPr>
          <w:rFonts w:ascii="Times New Roman" w:hAnsi="Times New Roman" w:cs="Times New Roman"/>
        </w:rPr>
        <w:t>based and will liaise on a regular basis with</w:t>
      </w:r>
      <w:r w:rsidR="00C65828" w:rsidRPr="0025787A">
        <w:rPr>
          <w:rFonts w:ascii="Times New Roman" w:hAnsi="Times New Roman" w:cs="Times New Roman"/>
        </w:rPr>
        <w:t xml:space="preserve"> the</w:t>
      </w:r>
      <w:r w:rsidRPr="0025787A">
        <w:rPr>
          <w:rFonts w:ascii="Times New Roman" w:hAnsi="Times New Roman" w:cs="Times New Roman"/>
        </w:rPr>
        <w:t xml:space="preserve"> Electoral Processes</w:t>
      </w:r>
      <w:r w:rsidR="00C83AF3" w:rsidRPr="0025787A">
        <w:rPr>
          <w:rFonts w:ascii="Times New Roman" w:hAnsi="Times New Roman" w:cs="Times New Roman"/>
        </w:rPr>
        <w:t xml:space="preserve"> </w:t>
      </w:r>
      <w:r w:rsidRPr="0025787A">
        <w:rPr>
          <w:rFonts w:ascii="Times New Roman" w:hAnsi="Times New Roman" w:cs="Times New Roman"/>
        </w:rPr>
        <w:t>team members.</w:t>
      </w:r>
    </w:p>
    <w:sectPr w:rsidR="00DA1377" w:rsidRPr="0025787A" w:rsidSect="00D120D6">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3060" w14:textId="77777777" w:rsidR="009B3F99" w:rsidRDefault="009B3F99" w:rsidP="00C3222F">
      <w:pPr>
        <w:spacing w:after="0" w:line="240" w:lineRule="auto"/>
      </w:pPr>
      <w:r>
        <w:separator/>
      </w:r>
    </w:p>
  </w:endnote>
  <w:endnote w:type="continuationSeparator" w:id="0">
    <w:p w14:paraId="59E03679" w14:textId="77777777" w:rsidR="009B3F99" w:rsidRDefault="009B3F99" w:rsidP="00C3222F">
      <w:pPr>
        <w:spacing w:after="0" w:line="240" w:lineRule="auto"/>
      </w:pPr>
      <w:r>
        <w:continuationSeparator/>
      </w:r>
    </w:p>
  </w:endnote>
  <w:endnote w:type="continuationNotice" w:id="1">
    <w:p w14:paraId="748AF6C4" w14:textId="77777777" w:rsidR="009B3F99" w:rsidRDefault="009B3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09635A" w14:paraId="38DBA3F1" w14:textId="77777777" w:rsidTr="0FC13B21">
      <w:tc>
        <w:tcPr>
          <w:tcW w:w="3005" w:type="dxa"/>
        </w:tcPr>
        <w:p w14:paraId="7427BE68" w14:textId="21CA68DB" w:rsidR="0009635A" w:rsidRDefault="0009635A" w:rsidP="0FC13B21">
          <w:pPr>
            <w:pStyle w:val="Header"/>
            <w:ind w:left="-115"/>
          </w:pPr>
        </w:p>
      </w:tc>
      <w:tc>
        <w:tcPr>
          <w:tcW w:w="3005" w:type="dxa"/>
        </w:tcPr>
        <w:p w14:paraId="2EB525B7" w14:textId="71C1C116" w:rsidR="0009635A" w:rsidRDefault="0009635A" w:rsidP="0FC13B21">
          <w:pPr>
            <w:pStyle w:val="Header"/>
            <w:jc w:val="center"/>
          </w:pPr>
        </w:p>
      </w:tc>
      <w:tc>
        <w:tcPr>
          <w:tcW w:w="3005" w:type="dxa"/>
        </w:tcPr>
        <w:p w14:paraId="0ECD1F8A" w14:textId="110BB549" w:rsidR="0009635A" w:rsidRDefault="0009635A" w:rsidP="0FC13B21">
          <w:pPr>
            <w:pStyle w:val="Header"/>
            <w:ind w:right="-115"/>
            <w:jc w:val="right"/>
          </w:pPr>
        </w:p>
      </w:tc>
    </w:tr>
  </w:tbl>
  <w:p w14:paraId="12D13C0B" w14:textId="4403773D" w:rsidR="0009635A" w:rsidRDefault="0009635A" w:rsidP="0FC13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09635A" w14:paraId="5A2BF510" w14:textId="77777777" w:rsidTr="0FC13B21">
      <w:tc>
        <w:tcPr>
          <w:tcW w:w="3005" w:type="dxa"/>
        </w:tcPr>
        <w:p w14:paraId="00B2DE9A" w14:textId="39718AC8" w:rsidR="0009635A" w:rsidRDefault="0009635A" w:rsidP="0FC13B21">
          <w:pPr>
            <w:pStyle w:val="Header"/>
            <w:ind w:left="-115"/>
          </w:pPr>
        </w:p>
      </w:tc>
      <w:tc>
        <w:tcPr>
          <w:tcW w:w="3005" w:type="dxa"/>
        </w:tcPr>
        <w:p w14:paraId="2272AEE3" w14:textId="082CF382" w:rsidR="0009635A" w:rsidRDefault="0009635A" w:rsidP="0FC13B21">
          <w:pPr>
            <w:pStyle w:val="Header"/>
            <w:jc w:val="center"/>
          </w:pPr>
        </w:p>
      </w:tc>
      <w:tc>
        <w:tcPr>
          <w:tcW w:w="3005" w:type="dxa"/>
        </w:tcPr>
        <w:p w14:paraId="3DB4BC31" w14:textId="3B962658" w:rsidR="0009635A" w:rsidRDefault="0009635A" w:rsidP="0FC13B21">
          <w:pPr>
            <w:pStyle w:val="Header"/>
            <w:ind w:right="-115"/>
            <w:jc w:val="right"/>
          </w:pPr>
        </w:p>
      </w:tc>
    </w:tr>
  </w:tbl>
  <w:p w14:paraId="33D15688" w14:textId="5756B15E" w:rsidR="0009635A" w:rsidRDefault="0009635A" w:rsidP="0FC1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68C6" w14:textId="77777777" w:rsidR="009B3F99" w:rsidRDefault="009B3F99" w:rsidP="00C3222F">
      <w:pPr>
        <w:spacing w:after="0" w:line="240" w:lineRule="auto"/>
      </w:pPr>
      <w:r>
        <w:separator/>
      </w:r>
    </w:p>
  </w:footnote>
  <w:footnote w:type="continuationSeparator" w:id="0">
    <w:p w14:paraId="10C6B6B9" w14:textId="77777777" w:rsidR="009B3F99" w:rsidRDefault="009B3F99" w:rsidP="00C3222F">
      <w:pPr>
        <w:spacing w:after="0" w:line="240" w:lineRule="auto"/>
      </w:pPr>
      <w:r>
        <w:continuationSeparator/>
      </w:r>
    </w:p>
  </w:footnote>
  <w:footnote w:type="continuationNotice" w:id="1">
    <w:p w14:paraId="2651E9F1" w14:textId="77777777" w:rsidR="009B3F99" w:rsidRDefault="009B3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09635A" w14:paraId="0B6329F1" w14:textId="77777777" w:rsidTr="0FC13B21">
      <w:tc>
        <w:tcPr>
          <w:tcW w:w="3005" w:type="dxa"/>
        </w:tcPr>
        <w:p w14:paraId="7FC0AD77" w14:textId="56098145" w:rsidR="0009635A" w:rsidRDefault="0009635A" w:rsidP="0FC13B21">
          <w:pPr>
            <w:pStyle w:val="Header"/>
            <w:ind w:left="-115"/>
          </w:pPr>
        </w:p>
      </w:tc>
      <w:tc>
        <w:tcPr>
          <w:tcW w:w="3005" w:type="dxa"/>
        </w:tcPr>
        <w:p w14:paraId="6A8FF75A" w14:textId="2393C2B2" w:rsidR="0009635A" w:rsidRDefault="0009635A" w:rsidP="0FC13B21">
          <w:pPr>
            <w:pStyle w:val="Header"/>
            <w:jc w:val="center"/>
          </w:pPr>
        </w:p>
      </w:tc>
      <w:tc>
        <w:tcPr>
          <w:tcW w:w="3005" w:type="dxa"/>
        </w:tcPr>
        <w:p w14:paraId="75AB96DA" w14:textId="7D405667" w:rsidR="0009635A" w:rsidRDefault="0009635A" w:rsidP="0FC13B21">
          <w:pPr>
            <w:pStyle w:val="Header"/>
            <w:ind w:right="-115"/>
            <w:jc w:val="right"/>
          </w:pPr>
        </w:p>
      </w:tc>
    </w:tr>
  </w:tbl>
  <w:p w14:paraId="249A0FA6" w14:textId="382A442F" w:rsidR="0009635A" w:rsidRDefault="0009635A" w:rsidP="0FC1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1411" w14:textId="1F9E50EF" w:rsidR="0009635A" w:rsidRDefault="7FD4310F">
    <w:pPr>
      <w:pStyle w:val="Header"/>
    </w:pPr>
    <w:r>
      <w:rPr>
        <w:noProof/>
      </w:rPr>
      <w:drawing>
        <wp:inline distT="0" distB="0" distL="0" distR="0" wp14:anchorId="00F8407C" wp14:editId="55A945EF">
          <wp:extent cx="5731510" cy="1160780"/>
          <wp:effectExtent l="0" t="0" r="2540" b="1270"/>
          <wp:docPr id="5" name="Picture 5" descr="Descripción: MAC:Users:carlaariza:Desktop:VISUAL IDENTITY MANUAL_INTERNATIONAL IDEA:TEMPLATES:5.1 OFFICE TEMPLATES :5.1.2 WORD:HEAD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31510" cy="116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C7A59"/>
    <w:multiLevelType w:val="hybridMultilevel"/>
    <w:tmpl w:val="6D09F03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0B9BA18"/>
    <w:multiLevelType w:val="hybridMultilevel"/>
    <w:tmpl w:val="ECD35C5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0B9BE8D"/>
    <w:multiLevelType w:val="hybridMultilevel"/>
    <w:tmpl w:val="97824A5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35289FF"/>
    <w:multiLevelType w:val="hybridMultilevel"/>
    <w:tmpl w:val="F698945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97B7C42"/>
    <w:multiLevelType w:val="hybridMultilevel"/>
    <w:tmpl w:val="18F5CE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F44FD48"/>
    <w:multiLevelType w:val="hybridMultilevel"/>
    <w:tmpl w:val="452C4B6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FA5363C"/>
    <w:multiLevelType w:val="hybridMultilevel"/>
    <w:tmpl w:val="D0A6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55ED9"/>
    <w:multiLevelType w:val="hybridMultilevel"/>
    <w:tmpl w:val="EC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A49CE"/>
    <w:multiLevelType w:val="hybridMultilevel"/>
    <w:tmpl w:val="625F8A8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46A704A7"/>
    <w:multiLevelType w:val="hybridMultilevel"/>
    <w:tmpl w:val="84B1653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71375B4"/>
    <w:multiLevelType w:val="hybridMultilevel"/>
    <w:tmpl w:val="B5B098F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48DEFF7E"/>
    <w:multiLevelType w:val="hybridMultilevel"/>
    <w:tmpl w:val="BFB7C1EB"/>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573F4B70"/>
    <w:multiLevelType w:val="hybridMultilevel"/>
    <w:tmpl w:val="90E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B2450"/>
    <w:multiLevelType w:val="hybridMultilevel"/>
    <w:tmpl w:val="C00E78E6"/>
    <w:lvl w:ilvl="0" w:tplc="3ED60B10">
      <w:start w:val="1"/>
      <w:numFmt w:val="decimal"/>
      <w:lvlText w:val="%1."/>
      <w:lvlJc w:val="left"/>
      <w:pPr>
        <w:ind w:left="360" w:hanging="360"/>
      </w:pPr>
      <w:rPr>
        <w:rFonts w:hint="default"/>
        <w:b/>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6B6E644E"/>
    <w:multiLevelType w:val="hybridMultilevel"/>
    <w:tmpl w:val="E96D329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E76755C"/>
    <w:multiLevelType w:val="hybridMultilevel"/>
    <w:tmpl w:val="D7B032B8"/>
    <w:lvl w:ilvl="0" w:tplc="2EF837AA">
      <w:start w:val="2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036FD8F"/>
    <w:multiLevelType w:val="hybridMultilevel"/>
    <w:tmpl w:val="2E5A625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7A305FCD"/>
    <w:multiLevelType w:val="hybridMultilevel"/>
    <w:tmpl w:val="F6442A66"/>
    <w:lvl w:ilvl="0" w:tplc="2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7DCE7C24"/>
    <w:multiLevelType w:val="hybridMultilevel"/>
    <w:tmpl w:val="7810F977"/>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num>
  <w:num w:numId="2">
    <w:abstractNumId w:val="9"/>
  </w:num>
  <w:num w:numId="3">
    <w:abstractNumId w:val="0"/>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2"/>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5"/>
  </w:num>
  <w:num w:numId="11">
    <w:abstractNumId w:val="8"/>
  </w:num>
  <w:num w:numId="12">
    <w:abstractNumId w:val="16"/>
  </w:num>
  <w:num w:numId="13">
    <w:abstractNumId w:val="0"/>
  </w:num>
  <w:num w:numId="14">
    <w:abstractNumId w:val="12"/>
  </w:num>
  <w:num w:numId="15">
    <w:abstractNumId w:val="10"/>
  </w:num>
  <w:num w:numId="16">
    <w:abstractNumId w:val="7"/>
  </w:num>
  <w:num w:numId="17">
    <w:abstractNumId w:val="15"/>
  </w:num>
  <w:num w:numId="18">
    <w:abstractNumId w:val="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TK0AFLmFkYWJko6SsGpxcWZ+XkgBUa1AHI0TVUsAAAA"/>
  </w:docVars>
  <w:rsids>
    <w:rsidRoot w:val="00D81FC3"/>
    <w:rsid w:val="00016E69"/>
    <w:rsid w:val="0001719D"/>
    <w:rsid w:val="00020328"/>
    <w:rsid w:val="0002278B"/>
    <w:rsid w:val="000347C2"/>
    <w:rsid w:val="00037211"/>
    <w:rsid w:val="00042E38"/>
    <w:rsid w:val="00051D0B"/>
    <w:rsid w:val="00053374"/>
    <w:rsid w:val="00060E9A"/>
    <w:rsid w:val="000779DF"/>
    <w:rsid w:val="00095696"/>
    <w:rsid w:val="0009635A"/>
    <w:rsid w:val="000A251E"/>
    <w:rsid w:val="000C4DDE"/>
    <w:rsid w:val="000C5AA4"/>
    <w:rsid w:val="000C706A"/>
    <w:rsid w:val="000E2991"/>
    <w:rsid w:val="000E5A01"/>
    <w:rsid w:val="000F72A2"/>
    <w:rsid w:val="0010757B"/>
    <w:rsid w:val="00110522"/>
    <w:rsid w:val="00115DCE"/>
    <w:rsid w:val="001254B1"/>
    <w:rsid w:val="00154DA9"/>
    <w:rsid w:val="00162186"/>
    <w:rsid w:val="0016673F"/>
    <w:rsid w:val="00183803"/>
    <w:rsid w:val="00184037"/>
    <w:rsid w:val="001903BA"/>
    <w:rsid w:val="00191825"/>
    <w:rsid w:val="00192AAF"/>
    <w:rsid w:val="001973D5"/>
    <w:rsid w:val="001E644E"/>
    <w:rsid w:val="001F4B1B"/>
    <w:rsid w:val="002053C8"/>
    <w:rsid w:val="00205BF6"/>
    <w:rsid w:val="002256E5"/>
    <w:rsid w:val="002542CA"/>
    <w:rsid w:val="0025787A"/>
    <w:rsid w:val="00260806"/>
    <w:rsid w:val="00271370"/>
    <w:rsid w:val="0027D357"/>
    <w:rsid w:val="00282B58"/>
    <w:rsid w:val="0029553B"/>
    <w:rsid w:val="002A53D1"/>
    <w:rsid w:val="002B63A7"/>
    <w:rsid w:val="002D2767"/>
    <w:rsid w:val="002E68F5"/>
    <w:rsid w:val="002F2BBD"/>
    <w:rsid w:val="0030407C"/>
    <w:rsid w:val="0031642A"/>
    <w:rsid w:val="00326691"/>
    <w:rsid w:val="00326F67"/>
    <w:rsid w:val="00387DD4"/>
    <w:rsid w:val="00392F4D"/>
    <w:rsid w:val="003B5604"/>
    <w:rsid w:val="003B66A1"/>
    <w:rsid w:val="003C5EC1"/>
    <w:rsid w:val="003E18CB"/>
    <w:rsid w:val="003E4F04"/>
    <w:rsid w:val="003F13BA"/>
    <w:rsid w:val="00400737"/>
    <w:rsid w:val="00401B09"/>
    <w:rsid w:val="0040449B"/>
    <w:rsid w:val="004153AB"/>
    <w:rsid w:val="00444D31"/>
    <w:rsid w:val="004526DF"/>
    <w:rsid w:val="004548E0"/>
    <w:rsid w:val="00464A6B"/>
    <w:rsid w:val="00470A04"/>
    <w:rsid w:val="00476BAE"/>
    <w:rsid w:val="00481514"/>
    <w:rsid w:val="00486946"/>
    <w:rsid w:val="00490174"/>
    <w:rsid w:val="004E7D8A"/>
    <w:rsid w:val="004F48BC"/>
    <w:rsid w:val="004F6474"/>
    <w:rsid w:val="00501AF7"/>
    <w:rsid w:val="00515163"/>
    <w:rsid w:val="00516954"/>
    <w:rsid w:val="0052048A"/>
    <w:rsid w:val="00532CA5"/>
    <w:rsid w:val="00535720"/>
    <w:rsid w:val="00544E39"/>
    <w:rsid w:val="00545260"/>
    <w:rsid w:val="0054600F"/>
    <w:rsid w:val="00547009"/>
    <w:rsid w:val="00555819"/>
    <w:rsid w:val="00557F63"/>
    <w:rsid w:val="005657CC"/>
    <w:rsid w:val="005776C8"/>
    <w:rsid w:val="005A144B"/>
    <w:rsid w:val="005B61F8"/>
    <w:rsid w:val="005B6E9A"/>
    <w:rsid w:val="006128E6"/>
    <w:rsid w:val="00613A7D"/>
    <w:rsid w:val="0062723A"/>
    <w:rsid w:val="00627FE6"/>
    <w:rsid w:val="006336E7"/>
    <w:rsid w:val="00635C61"/>
    <w:rsid w:val="006408A2"/>
    <w:rsid w:val="00646778"/>
    <w:rsid w:val="00654640"/>
    <w:rsid w:val="00683983"/>
    <w:rsid w:val="00695370"/>
    <w:rsid w:val="006957B1"/>
    <w:rsid w:val="00695947"/>
    <w:rsid w:val="006A483F"/>
    <w:rsid w:val="006D7D16"/>
    <w:rsid w:val="006F3E99"/>
    <w:rsid w:val="006F421F"/>
    <w:rsid w:val="00710537"/>
    <w:rsid w:val="00714E31"/>
    <w:rsid w:val="0073558F"/>
    <w:rsid w:val="007457DA"/>
    <w:rsid w:val="0074618B"/>
    <w:rsid w:val="007575DC"/>
    <w:rsid w:val="00761D0E"/>
    <w:rsid w:val="007642B3"/>
    <w:rsid w:val="00773ABD"/>
    <w:rsid w:val="00776402"/>
    <w:rsid w:val="007A15BB"/>
    <w:rsid w:val="007B6C3E"/>
    <w:rsid w:val="007C5A13"/>
    <w:rsid w:val="007E30CD"/>
    <w:rsid w:val="0080276F"/>
    <w:rsid w:val="00804BA4"/>
    <w:rsid w:val="00860AA5"/>
    <w:rsid w:val="00893255"/>
    <w:rsid w:val="008A44AC"/>
    <w:rsid w:val="008C5512"/>
    <w:rsid w:val="008D7723"/>
    <w:rsid w:val="008F69BC"/>
    <w:rsid w:val="00903C46"/>
    <w:rsid w:val="00904657"/>
    <w:rsid w:val="00910285"/>
    <w:rsid w:val="009155DB"/>
    <w:rsid w:val="009306E3"/>
    <w:rsid w:val="009860B7"/>
    <w:rsid w:val="009937AD"/>
    <w:rsid w:val="00994DD4"/>
    <w:rsid w:val="009B3F99"/>
    <w:rsid w:val="009B5407"/>
    <w:rsid w:val="009C1430"/>
    <w:rsid w:val="009F0165"/>
    <w:rsid w:val="009F67FF"/>
    <w:rsid w:val="00A00537"/>
    <w:rsid w:val="00A05345"/>
    <w:rsid w:val="00A33339"/>
    <w:rsid w:val="00A432CD"/>
    <w:rsid w:val="00A43388"/>
    <w:rsid w:val="00A51762"/>
    <w:rsid w:val="00A576A9"/>
    <w:rsid w:val="00A645D6"/>
    <w:rsid w:val="00A71384"/>
    <w:rsid w:val="00A90E66"/>
    <w:rsid w:val="00A97865"/>
    <w:rsid w:val="00AA7BE1"/>
    <w:rsid w:val="00AB2CC8"/>
    <w:rsid w:val="00AB4260"/>
    <w:rsid w:val="00AB6C75"/>
    <w:rsid w:val="00AC0EFA"/>
    <w:rsid w:val="00AC1B91"/>
    <w:rsid w:val="00AC224B"/>
    <w:rsid w:val="00AC3481"/>
    <w:rsid w:val="00AF14D3"/>
    <w:rsid w:val="00AF4611"/>
    <w:rsid w:val="00AF72FF"/>
    <w:rsid w:val="00B10156"/>
    <w:rsid w:val="00B10CEB"/>
    <w:rsid w:val="00B16649"/>
    <w:rsid w:val="00B25329"/>
    <w:rsid w:val="00B25AA5"/>
    <w:rsid w:val="00B34756"/>
    <w:rsid w:val="00B34A4C"/>
    <w:rsid w:val="00B50E21"/>
    <w:rsid w:val="00B51C20"/>
    <w:rsid w:val="00B60CFB"/>
    <w:rsid w:val="00B91968"/>
    <w:rsid w:val="00BA36ED"/>
    <w:rsid w:val="00BA4B1C"/>
    <w:rsid w:val="00BA54D1"/>
    <w:rsid w:val="00BA6747"/>
    <w:rsid w:val="00BB7369"/>
    <w:rsid w:val="00BB7EB5"/>
    <w:rsid w:val="00BD6468"/>
    <w:rsid w:val="00BE4D19"/>
    <w:rsid w:val="00BE7059"/>
    <w:rsid w:val="00BE7426"/>
    <w:rsid w:val="00C16DC6"/>
    <w:rsid w:val="00C20DF4"/>
    <w:rsid w:val="00C21D46"/>
    <w:rsid w:val="00C23305"/>
    <w:rsid w:val="00C24D07"/>
    <w:rsid w:val="00C3222F"/>
    <w:rsid w:val="00C51820"/>
    <w:rsid w:val="00C65828"/>
    <w:rsid w:val="00C804CD"/>
    <w:rsid w:val="00C83AF3"/>
    <w:rsid w:val="00CA1225"/>
    <w:rsid w:val="00CA6F75"/>
    <w:rsid w:val="00CB2D56"/>
    <w:rsid w:val="00CB6298"/>
    <w:rsid w:val="00CC33E1"/>
    <w:rsid w:val="00CD0551"/>
    <w:rsid w:val="00CD1CA7"/>
    <w:rsid w:val="00CD423D"/>
    <w:rsid w:val="00CE0815"/>
    <w:rsid w:val="00CE1735"/>
    <w:rsid w:val="00CE7B1E"/>
    <w:rsid w:val="00D120D6"/>
    <w:rsid w:val="00D675B3"/>
    <w:rsid w:val="00D72DD2"/>
    <w:rsid w:val="00D81FC3"/>
    <w:rsid w:val="00D927A7"/>
    <w:rsid w:val="00DA1377"/>
    <w:rsid w:val="00DA3792"/>
    <w:rsid w:val="00DA695F"/>
    <w:rsid w:val="00DA6F66"/>
    <w:rsid w:val="00DD008B"/>
    <w:rsid w:val="00DD50BE"/>
    <w:rsid w:val="00DD50E3"/>
    <w:rsid w:val="00DF7F53"/>
    <w:rsid w:val="00E04F05"/>
    <w:rsid w:val="00E10E1B"/>
    <w:rsid w:val="00E21928"/>
    <w:rsid w:val="00E35919"/>
    <w:rsid w:val="00E55495"/>
    <w:rsid w:val="00E830DC"/>
    <w:rsid w:val="00E91709"/>
    <w:rsid w:val="00E9249A"/>
    <w:rsid w:val="00E93029"/>
    <w:rsid w:val="00E950AC"/>
    <w:rsid w:val="00EA2E5C"/>
    <w:rsid w:val="00EC5386"/>
    <w:rsid w:val="00EC627C"/>
    <w:rsid w:val="00ED2E5E"/>
    <w:rsid w:val="00EE393A"/>
    <w:rsid w:val="00F076CC"/>
    <w:rsid w:val="00F076EA"/>
    <w:rsid w:val="00F12B89"/>
    <w:rsid w:val="00F158D9"/>
    <w:rsid w:val="00F24B6A"/>
    <w:rsid w:val="00F57297"/>
    <w:rsid w:val="00F57D43"/>
    <w:rsid w:val="00F6755B"/>
    <w:rsid w:val="00F905BE"/>
    <w:rsid w:val="00F90A3F"/>
    <w:rsid w:val="00F90DE6"/>
    <w:rsid w:val="00F97D00"/>
    <w:rsid w:val="00FA3128"/>
    <w:rsid w:val="00FA350A"/>
    <w:rsid w:val="00FC285E"/>
    <w:rsid w:val="00FC6FBF"/>
    <w:rsid w:val="00FD4DC2"/>
    <w:rsid w:val="00FD7392"/>
    <w:rsid w:val="00FF485D"/>
    <w:rsid w:val="017603E4"/>
    <w:rsid w:val="09AB5155"/>
    <w:rsid w:val="0A80B425"/>
    <w:rsid w:val="0AE9C7A6"/>
    <w:rsid w:val="0E522916"/>
    <w:rsid w:val="0FC13B21"/>
    <w:rsid w:val="183C0999"/>
    <w:rsid w:val="1A5A0D23"/>
    <w:rsid w:val="1A694FBC"/>
    <w:rsid w:val="1B710DAD"/>
    <w:rsid w:val="1D9DC170"/>
    <w:rsid w:val="1EAF472C"/>
    <w:rsid w:val="208EDF8C"/>
    <w:rsid w:val="241D6FAA"/>
    <w:rsid w:val="28C8B55B"/>
    <w:rsid w:val="2C371887"/>
    <w:rsid w:val="2CA23588"/>
    <w:rsid w:val="30F6A290"/>
    <w:rsid w:val="3198C649"/>
    <w:rsid w:val="31BA4590"/>
    <w:rsid w:val="321537F6"/>
    <w:rsid w:val="329817ED"/>
    <w:rsid w:val="333A149F"/>
    <w:rsid w:val="34720B51"/>
    <w:rsid w:val="3735B2B1"/>
    <w:rsid w:val="379A697A"/>
    <w:rsid w:val="3B356685"/>
    <w:rsid w:val="3E540F4F"/>
    <w:rsid w:val="3E7249E9"/>
    <w:rsid w:val="419C2581"/>
    <w:rsid w:val="43AEFC25"/>
    <w:rsid w:val="44CA8E55"/>
    <w:rsid w:val="457EEEA2"/>
    <w:rsid w:val="45ED37B5"/>
    <w:rsid w:val="460DBE67"/>
    <w:rsid w:val="4616EAAA"/>
    <w:rsid w:val="470F9881"/>
    <w:rsid w:val="4912284E"/>
    <w:rsid w:val="4C8E31E2"/>
    <w:rsid w:val="4D731813"/>
    <w:rsid w:val="4EBEEDA2"/>
    <w:rsid w:val="54327F2F"/>
    <w:rsid w:val="54AC9093"/>
    <w:rsid w:val="55E1F162"/>
    <w:rsid w:val="5A991F9E"/>
    <w:rsid w:val="5B946BA6"/>
    <w:rsid w:val="6043C1FC"/>
    <w:rsid w:val="625D2C2E"/>
    <w:rsid w:val="634ADF5C"/>
    <w:rsid w:val="63574701"/>
    <w:rsid w:val="648B8939"/>
    <w:rsid w:val="69DC1055"/>
    <w:rsid w:val="72E6C09C"/>
    <w:rsid w:val="734B4A60"/>
    <w:rsid w:val="74D8D8BF"/>
    <w:rsid w:val="77681C4B"/>
    <w:rsid w:val="783F6F43"/>
    <w:rsid w:val="79664B68"/>
    <w:rsid w:val="7A95C7E5"/>
    <w:rsid w:val="7B4A4846"/>
    <w:rsid w:val="7C59DD47"/>
    <w:rsid w:val="7D34F9AA"/>
    <w:rsid w:val="7E05555D"/>
    <w:rsid w:val="7FD43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C3C3"/>
  <w15:chartTrackingRefBased/>
  <w15:docId w15:val="{302F6412-9F97-4CC6-A97F-425DC6EF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FC3"/>
    <w:rPr>
      <w:color w:val="0563C1" w:themeColor="hyperlink"/>
      <w:u w:val="single"/>
    </w:rPr>
  </w:style>
  <w:style w:type="character" w:styleId="UnresolvedMention">
    <w:name w:val="Unresolved Mention"/>
    <w:basedOn w:val="DefaultParagraphFont"/>
    <w:uiPriority w:val="99"/>
    <w:semiHidden/>
    <w:unhideWhenUsed/>
    <w:rsid w:val="00D81FC3"/>
    <w:rPr>
      <w:color w:val="605E5C"/>
      <w:shd w:val="clear" w:color="auto" w:fill="E1DFDD"/>
    </w:rPr>
  </w:style>
  <w:style w:type="paragraph" w:styleId="ListParagraph">
    <w:name w:val="List Paragraph"/>
    <w:basedOn w:val="Normal"/>
    <w:uiPriority w:val="34"/>
    <w:qFormat/>
    <w:rsid w:val="00DA3792"/>
    <w:pPr>
      <w:ind w:left="720"/>
      <w:contextualSpacing/>
    </w:pPr>
  </w:style>
  <w:style w:type="paragraph" w:styleId="Header">
    <w:name w:val="header"/>
    <w:basedOn w:val="Normal"/>
    <w:link w:val="HeaderChar"/>
    <w:uiPriority w:val="99"/>
    <w:unhideWhenUsed/>
    <w:rsid w:val="00C3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22F"/>
  </w:style>
  <w:style w:type="paragraph" w:styleId="Footer">
    <w:name w:val="footer"/>
    <w:basedOn w:val="Normal"/>
    <w:link w:val="FooterChar"/>
    <w:uiPriority w:val="99"/>
    <w:unhideWhenUsed/>
    <w:rsid w:val="00C32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22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21928"/>
    <w:rPr>
      <w:sz w:val="16"/>
      <w:szCs w:val="16"/>
    </w:rPr>
  </w:style>
  <w:style w:type="paragraph" w:styleId="CommentText">
    <w:name w:val="annotation text"/>
    <w:basedOn w:val="Normal"/>
    <w:link w:val="CommentTextChar"/>
    <w:uiPriority w:val="99"/>
    <w:semiHidden/>
    <w:unhideWhenUsed/>
    <w:rsid w:val="00E21928"/>
    <w:pPr>
      <w:spacing w:line="240" w:lineRule="auto"/>
    </w:pPr>
    <w:rPr>
      <w:sz w:val="20"/>
      <w:szCs w:val="20"/>
    </w:rPr>
  </w:style>
  <w:style w:type="character" w:customStyle="1" w:styleId="CommentTextChar">
    <w:name w:val="Comment Text Char"/>
    <w:basedOn w:val="DefaultParagraphFont"/>
    <w:link w:val="CommentText"/>
    <w:uiPriority w:val="99"/>
    <w:semiHidden/>
    <w:rsid w:val="00E21928"/>
    <w:rPr>
      <w:sz w:val="20"/>
      <w:szCs w:val="20"/>
    </w:rPr>
  </w:style>
  <w:style w:type="paragraph" w:styleId="CommentSubject">
    <w:name w:val="annotation subject"/>
    <w:basedOn w:val="CommentText"/>
    <w:next w:val="CommentText"/>
    <w:link w:val="CommentSubjectChar"/>
    <w:uiPriority w:val="99"/>
    <w:semiHidden/>
    <w:unhideWhenUsed/>
    <w:rsid w:val="00E21928"/>
    <w:rPr>
      <w:b/>
      <w:bCs/>
    </w:rPr>
  </w:style>
  <w:style w:type="character" w:customStyle="1" w:styleId="CommentSubjectChar">
    <w:name w:val="Comment Subject Char"/>
    <w:basedOn w:val="CommentTextChar"/>
    <w:link w:val="CommentSubject"/>
    <w:uiPriority w:val="99"/>
    <w:semiHidden/>
    <w:rsid w:val="00E21928"/>
    <w:rPr>
      <w:b/>
      <w:bCs/>
      <w:sz w:val="20"/>
      <w:szCs w:val="20"/>
    </w:rPr>
  </w:style>
  <w:style w:type="paragraph" w:styleId="BalloonText">
    <w:name w:val="Balloon Text"/>
    <w:basedOn w:val="Normal"/>
    <w:link w:val="BalloonTextChar"/>
    <w:uiPriority w:val="99"/>
    <w:semiHidden/>
    <w:unhideWhenUsed/>
    <w:rsid w:val="00E2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04564">
      <w:bodyDiv w:val="1"/>
      <w:marLeft w:val="0"/>
      <w:marRight w:val="0"/>
      <w:marTop w:val="0"/>
      <w:marBottom w:val="0"/>
      <w:divBdr>
        <w:top w:val="none" w:sz="0" w:space="0" w:color="auto"/>
        <w:left w:val="none" w:sz="0" w:space="0" w:color="auto"/>
        <w:bottom w:val="none" w:sz="0" w:space="0" w:color="auto"/>
        <w:right w:val="none" w:sz="0" w:space="0" w:color="auto"/>
      </w:divBdr>
    </w:div>
    <w:div w:id="1273515360">
      <w:bodyDiv w:val="1"/>
      <w:marLeft w:val="0"/>
      <w:marRight w:val="0"/>
      <w:marTop w:val="0"/>
      <w:marBottom w:val="0"/>
      <w:divBdr>
        <w:top w:val="none" w:sz="0" w:space="0" w:color="auto"/>
        <w:left w:val="none" w:sz="0" w:space="0" w:color="auto"/>
        <w:bottom w:val="none" w:sz="0" w:space="0" w:color="auto"/>
        <w:right w:val="none" w:sz="0" w:space="0" w:color="auto"/>
      </w:divBdr>
    </w:div>
    <w:div w:id="1677267264">
      <w:bodyDiv w:val="1"/>
      <w:marLeft w:val="0"/>
      <w:marRight w:val="0"/>
      <w:marTop w:val="0"/>
      <w:marBottom w:val="0"/>
      <w:divBdr>
        <w:top w:val="none" w:sz="0" w:space="0" w:color="auto"/>
        <w:left w:val="none" w:sz="0" w:space="0" w:color="auto"/>
        <w:bottom w:val="none" w:sz="0" w:space="0" w:color="auto"/>
        <w:right w:val="none" w:sz="0" w:space="0" w:color="auto"/>
      </w:divBdr>
    </w:div>
    <w:div w:id="18383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Terms of References (TORs)</TermName>
          <TermId xmlns="http://schemas.microsoft.com/office/infopath/2007/PartnerControls">c3186f99-f47c-451c-a4ca-8339073a4529</TermId>
        </TermInfo>
      </Terms>
    </ke80c6e2daee47639d0e18f453f2ec2a>
    <c8fb39ea7ae14fdcb368899b4f095616 xmlns="4232d240-6eea-4037-a75a-edc456fd7279">
      <Terms xmlns="http://schemas.microsoft.com/office/infopath/2007/PartnerControls"/>
    </c8fb39ea7ae14fdcb368899b4f095616>
    <TaxCatchAll xmlns="4232d240-6eea-4037-a75a-edc456fd7279">
      <Value>305</Value>
      <Value>492</Value>
      <Value>538</Value>
      <Value>8</Value>
      <Value>545</Value>
      <Value>5</Value>
      <Value>55</Value>
      <Value>2</Value>
      <Value>1</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EOI</TermName>
          <TermId xmlns="http://schemas.microsoft.com/office/infopath/2007/PartnerControls">2f76dfb1-2578-46c9-b3fa-ee814686ea09</TermId>
        </TermInfo>
        <TermInfo xmlns="http://schemas.microsoft.com/office/infopath/2007/PartnerControls">
          <TermName xmlns="http://schemas.microsoft.com/office/infopath/2007/PartnerControls">Expression of interest</TermName>
          <TermId xmlns="http://schemas.microsoft.com/office/infopath/2007/PartnerControls">b9f47217-995d-48f4-8dc7-4155039365f9</TermId>
        </TermInfo>
        <TermInfo xmlns="http://schemas.microsoft.com/office/infopath/2007/PartnerControls">
          <TermName xmlns="http://schemas.microsoft.com/office/infopath/2007/PartnerControls">Tender</TermName>
          <TermId xmlns="http://schemas.microsoft.com/office/infopath/2007/PartnerControls">c6313bcb-0ab8-4bbf-b82a-6dd55423a491</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19ad42d6-a8e4-4ff7-99c6-e166109aaf87</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1f486cee-67ed-4639-864f-62ddb2a7794a</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Electoral Processes</TermName>
          <TermId xmlns="http://schemas.microsoft.com/office/infopath/2007/PartnerControls">9582f4be-dabe-44f3-bd9a-dac338b76f2f</TermId>
        </TermInfo>
      </Terms>
    </ka0a1fbbec6e4c069968738dce4647aa>
  </documentManagement>
</p:properties>
</file>

<file path=customXml/item3.xml><?xml version="1.0" encoding="utf-8"?>
<?mso-contentType ?>
<SharedContentType xmlns="Microsoft.SharePoint.Taxonomy.ContentTypeSync" SourceId="11d05ef5-2dac-4649-a45e-e894ae1f4027" ContentTypeId="0x010100AE27DC3117EA7A40A67F4C1F68DF3632"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C0F19F5012EF694AA5491613BA8B1444" ma:contentTypeVersion="3" ma:contentTypeDescription="" ma:contentTypeScope="" ma:versionID="ba5087a0963501bbc4f60dec3aa0f9f5">
  <xsd:schema xmlns:xsd="http://www.w3.org/2001/XMLSchema" xmlns:xs="http://www.w3.org/2001/XMLSchema" xmlns:p="http://schemas.microsoft.com/office/2006/metadata/properties" xmlns:ns2="4232d240-6eea-4037-a75a-edc456fd7279" targetNamespace="http://schemas.microsoft.com/office/2006/metadata/properties" ma:root="true" ma:fieldsID="2c147e5acf34b41548ab3b6385ceb81a"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23a6dd88-7dff-4292-972a-e3a6deaffcd7}"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default="" ma:fieldId="{020b08ff-303c-4a48-9afd-be1fd5e367cc}" ma:taxonomyMulti="true" ma:sspId="11d05ef5-2dac-4649-a45e-e894ae1f4027" ma:termSetId="8e8e8c7b-6a40-4db0-a5b4-5fc1c0ee5de7" ma:anchorId="00000000-0000-0000-0000-000000000000" ma:open="tru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23a6dd88-7dff-4292-972a-e3a6deaffcd7}"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6D32E-8D84-4663-8B67-8A5B5AB7D8FB}">
  <ds:schemaRefs>
    <ds:schemaRef ds:uri="http://schemas.microsoft.com/sharepoint/v3/contenttype/forms"/>
  </ds:schemaRefs>
</ds:datastoreItem>
</file>

<file path=customXml/itemProps2.xml><?xml version="1.0" encoding="utf-8"?>
<ds:datastoreItem xmlns:ds="http://schemas.openxmlformats.org/officeDocument/2006/customXml" ds:itemID="{CE9ECEC1-CEEC-41EF-913B-AFD7F62E1A44}">
  <ds:schemaRefs>
    <ds:schemaRef ds:uri="http://schemas.microsoft.com/office/2006/metadata/properties"/>
    <ds:schemaRef ds:uri="http://schemas.microsoft.com/office/infopath/2007/PartnerControls"/>
    <ds:schemaRef ds:uri="4232d240-6eea-4037-a75a-edc456fd7279"/>
  </ds:schemaRefs>
</ds:datastoreItem>
</file>

<file path=customXml/itemProps3.xml><?xml version="1.0" encoding="utf-8"?>
<ds:datastoreItem xmlns:ds="http://schemas.openxmlformats.org/officeDocument/2006/customXml" ds:itemID="{05F034F0-89F7-46DD-8FBB-8894EAC971EC}">
  <ds:schemaRefs>
    <ds:schemaRef ds:uri="Microsoft.SharePoint.Taxonomy.ContentTypeSync"/>
  </ds:schemaRefs>
</ds:datastoreItem>
</file>

<file path=customXml/itemProps4.xml><?xml version="1.0" encoding="utf-8"?>
<ds:datastoreItem xmlns:ds="http://schemas.openxmlformats.org/officeDocument/2006/customXml" ds:itemID="{7FDEDA7E-70A7-4C2E-9CEE-FF3649E111FE}">
  <ds:schemaRefs>
    <ds:schemaRef ds:uri="http://schemas.openxmlformats.org/officeDocument/2006/bibliography"/>
  </ds:schemaRefs>
</ds:datastoreItem>
</file>

<file path=customXml/itemProps5.xml><?xml version="1.0" encoding="utf-8"?>
<ds:datastoreItem xmlns:ds="http://schemas.openxmlformats.org/officeDocument/2006/customXml" ds:itemID="{61D8380C-9F42-4B29-85E9-2A5AF9F0F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Joseph</dc:creator>
  <cp:keywords/>
  <dc:description/>
  <cp:lastModifiedBy>Aubrey Millones</cp:lastModifiedBy>
  <cp:revision>3</cp:revision>
  <dcterms:created xsi:type="dcterms:W3CDTF">2021-01-29T07:51:00Z</dcterms:created>
  <dcterms:modified xsi:type="dcterms:W3CDTF">2021-01-29T08:24:00Z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0x010100AE27DC3117EA7A40A67F4C1F68DF363200C0F19F5012EF694AA5491613BA8B1444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55;#2021|1f486cee-67ed-4639-864f-62ddb2a7794a</vt:lpwstr>
  </property>
  <property fmtid="{D5CDD505-2E9C-101B-9397-08002B2CF9AE}" pid="8" name="OrgStructure">
    <vt:lpwstr>5;#Electoral Processes|9582f4be-dabe-44f3-bd9a-dac338b76f2f</vt:lpwstr>
  </property>
  <property fmtid="{D5CDD505-2E9C-101B-9397-08002B2CF9AE}" pid="9" name="ApplicableCountriesTerritories">
    <vt:lpwstr>8;#Global|19ad42d6-a8e4-4ff7-99c6-e166109aaf87</vt:lpwstr>
  </property>
  <property fmtid="{D5CDD505-2E9C-101B-9397-08002B2CF9AE}" pid="10" name="DocumentType">
    <vt:lpwstr>305;#Terms of References (TORs)|c3186f99-f47c-451c-a4ca-8339073a4529</vt:lpwstr>
  </property>
  <property fmtid="{D5CDD505-2E9C-101B-9397-08002B2CF9AE}" pid="11" name="Keywords1">
    <vt:lpwstr>538;#EOI|2f76dfb1-2578-46c9-b3fa-ee814686ea09;#545;#Expression of interest|b9f47217-995d-48f4-8dc7-4155039365f9;#492;#Tender|c6313bcb-0ab8-4bbf-b82a-6dd55423a491</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