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ECDB1" w14:textId="77777777" w:rsidR="0036549E" w:rsidRPr="00C77294" w:rsidRDefault="00EE09A0">
      <w:pPr>
        <w:spacing w:before="120" w:after="120"/>
        <w:rPr>
          <w:rFonts w:asciiTheme="minorHAnsi" w:hAnsiTheme="minorHAnsi" w:cstheme="minorHAnsi"/>
          <w:sz w:val="22"/>
          <w:szCs w:val="22"/>
        </w:rPr>
      </w:pPr>
      <w:r w:rsidRPr="00C77294">
        <w:rPr>
          <w:rFonts w:asciiTheme="minorHAnsi" w:hAnsiTheme="minorHAnsi" w:cstheme="minorHAnsi"/>
          <w:noProof/>
          <w:sz w:val="22"/>
          <w:szCs w:val="22"/>
        </w:rPr>
        <w:drawing>
          <wp:anchor distT="0" distB="0" distL="114300" distR="114300" simplePos="0" relativeHeight="251659264" behindDoc="0" locked="0" layoutInCell="1" allowOverlap="1" wp14:anchorId="159D070F" wp14:editId="44248CC3">
            <wp:simplePos x="0" y="0"/>
            <wp:positionH relativeFrom="column">
              <wp:posOffset>2482850</wp:posOffset>
            </wp:positionH>
            <wp:positionV relativeFrom="paragraph">
              <wp:posOffset>0</wp:posOffset>
            </wp:positionV>
            <wp:extent cx="1114425" cy="1031875"/>
            <wp:effectExtent l="0" t="0" r="9525" b="0"/>
            <wp:wrapSquare wrapText="bothSides"/>
            <wp:docPr id="274632149"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632149" name="Picture 2" descr="A logo for a company&#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114425" cy="1031875"/>
                    </a:xfrm>
                    <a:prstGeom prst="rect">
                      <a:avLst/>
                    </a:prstGeom>
                    <a:noFill/>
                    <a:ln>
                      <a:noFill/>
                    </a:ln>
                  </pic:spPr>
                </pic:pic>
              </a:graphicData>
            </a:graphic>
          </wp:anchor>
        </w:drawing>
      </w:r>
    </w:p>
    <w:p w14:paraId="6A35A36A" w14:textId="77777777" w:rsidR="0036549E" w:rsidRPr="00C77294" w:rsidRDefault="00EE09A0">
      <w:pPr>
        <w:tabs>
          <w:tab w:val="left" w:pos="1370"/>
        </w:tabs>
        <w:spacing w:before="120" w:after="120"/>
        <w:rPr>
          <w:rFonts w:asciiTheme="minorHAnsi" w:hAnsiTheme="minorHAnsi" w:cstheme="minorHAnsi"/>
          <w:sz w:val="22"/>
          <w:szCs w:val="22"/>
        </w:rPr>
      </w:pPr>
      <w:r w:rsidRPr="00C77294">
        <w:rPr>
          <w:rFonts w:asciiTheme="minorHAnsi" w:hAnsiTheme="minorHAnsi" w:cstheme="minorHAnsi"/>
          <w:sz w:val="22"/>
          <w:szCs w:val="22"/>
        </w:rPr>
        <w:tab/>
      </w:r>
    </w:p>
    <w:p w14:paraId="26CB087B" w14:textId="77777777" w:rsidR="0036549E" w:rsidRPr="00C77294" w:rsidRDefault="0036549E">
      <w:pPr>
        <w:tabs>
          <w:tab w:val="left" w:pos="1370"/>
        </w:tabs>
        <w:spacing w:before="120" w:after="120"/>
        <w:rPr>
          <w:rFonts w:asciiTheme="minorHAnsi" w:hAnsiTheme="minorHAnsi" w:cstheme="minorHAnsi"/>
          <w:sz w:val="22"/>
          <w:szCs w:val="22"/>
        </w:rPr>
      </w:pPr>
    </w:p>
    <w:p w14:paraId="561118EB" w14:textId="77777777" w:rsidR="0036549E" w:rsidRPr="00C77294" w:rsidRDefault="0036549E">
      <w:pPr>
        <w:tabs>
          <w:tab w:val="left" w:pos="1370"/>
        </w:tabs>
        <w:spacing w:before="120" w:after="120"/>
        <w:rPr>
          <w:rFonts w:asciiTheme="minorHAnsi" w:hAnsiTheme="minorHAnsi" w:cstheme="minorHAnsi"/>
          <w:sz w:val="22"/>
          <w:szCs w:val="22"/>
        </w:rPr>
      </w:pPr>
    </w:p>
    <w:p w14:paraId="68F5DF16" w14:textId="77777777" w:rsidR="0036549E" w:rsidRPr="00C77294" w:rsidRDefault="00EE09A0">
      <w:pPr>
        <w:spacing w:before="120" w:after="120"/>
        <w:jc w:val="center"/>
        <w:rPr>
          <w:rFonts w:asciiTheme="minorHAnsi" w:hAnsiTheme="minorHAnsi" w:cstheme="minorHAnsi"/>
          <w:sz w:val="22"/>
          <w:szCs w:val="22"/>
          <w:lang w:val="en-GB"/>
        </w:rPr>
      </w:pPr>
      <w:r w:rsidRPr="00C77294">
        <w:rPr>
          <w:rFonts w:asciiTheme="minorHAnsi" w:hAnsiTheme="minorHAnsi" w:cstheme="minorHAnsi"/>
          <w:b/>
          <w:sz w:val="22"/>
          <w:szCs w:val="22"/>
          <w:u w:val="single"/>
          <w:lang w:val="en-GB"/>
        </w:rPr>
        <w:t>INTERNATIONAL INSTITUTE FOR DEMOCRACY AND ELECTORAL ASSISTANCE</w:t>
      </w:r>
    </w:p>
    <w:p w14:paraId="3B7C4887" w14:textId="4236CA83" w:rsidR="0036549E" w:rsidRPr="00C77294" w:rsidRDefault="00EE09A0">
      <w:pPr>
        <w:spacing w:before="120" w:after="120"/>
        <w:jc w:val="center"/>
        <w:rPr>
          <w:rFonts w:asciiTheme="minorHAnsi" w:hAnsiTheme="minorHAnsi" w:cstheme="minorHAnsi"/>
          <w:b/>
          <w:sz w:val="22"/>
          <w:szCs w:val="22"/>
          <w:lang w:val="en-GB"/>
        </w:rPr>
      </w:pPr>
      <w:r w:rsidRPr="00C77294">
        <w:rPr>
          <w:rFonts w:asciiTheme="minorHAnsi" w:hAnsiTheme="minorHAnsi" w:cstheme="minorHAnsi"/>
          <w:b/>
          <w:sz w:val="22"/>
          <w:szCs w:val="22"/>
          <w:lang w:val="en-GB"/>
        </w:rPr>
        <w:t xml:space="preserve">OPEN CALL FOR SUBMISSION OF </w:t>
      </w:r>
      <w:r w:rsidR="002A6213" w:rsidRPr="00C77294">
        <w:rPr>
          <w:rFonts w:asciiTheme="minorHAnsi" w:hAnsiTheme="minorHAnsi" w:cstheme="minorHAnsi"/>
          <w:b/>
          <w:sz w:val="22"/>
          <w:szCs w:val="22"/>
          <w:lang w:val="en-GB"/>
        </w:rPr>
        <w:t xml:space="preserve">GRANT </w:t>
      </w:r>
      <w:r w:rsidRPr="00C77294">
        <w:rPr>
          <w:rFonts w:asciiTheme="minorHAnsi" w:hAnsiTheme="minorHAnsi" w:cstheme="minorHAnsi"/>
          <w:b/>
          <w:sz w:val="22"/>
          <w:szCs w:val="22"/>
          <w:lang w:val="en-GB"/>
        </w:rPr>
        <w:t>PROPOSALS FOR</w:t>
      </w:r>
      <w:r w:rsidR="002A6213" w:rsidRPr="00C77294">
        <w:rPr>
          <w:rFonts w:asciiTheme="minorHAnsi" w:hAnsiTheme="minorHAnsi" w:cstheme="minorHAnsi"/>
          <w:b/>
          <w:sz w:val="22"/>
          <w:szCs w:val="22"/>
          <w:lang w:val="en-GB"/>
        </w:rPr>
        <w:t xml:space="preserve"> THE</w:t>
      </w:r>
      <w:r w:rsidRPr="00C77294">
        <w:rPr>
          <w:rFonts w:asciiTheme="minorHAnsi" w:hAnsiTheme="minorHAnsi" w:cstheme="minorHAnsi"/>
          <w:b/>
          <w:sz w:val="22"/>
          <w:szCs w:val="22"/>
          <w:lang w:val="en-GB"/>
        </w:rPr>
        <w:t xml:space="preserve"> RULE OF LAW AND ANTI-CORRUPTION (ROLAC II) PROGRAMME IN NIGERIA</w:t>
      </w:r>
    </w:p>
    <w:p w14:paraId="29F72E59" w14:textId="12F94A27" w:rsidR="0036549E" w:rsidRPr="00C77294" w:rsidRDefault="00EE09A0">
      <w:pPr>
        <w:spacing w:before="120" w:after="120"/>
        <w:ind w:left="720" w:hanging="720"/>
        <w:jc w:val="center"/>
        <w:rPr>
          <w:rFonts w:asciiTheme="minorHAnsi" w:hAnsiTheme="minorHAnsi" w:cstheme="minorHAnsi"/>
          <w:i/>
          <w:color w:val="000000"/>
          <w:sz w:val="22"/>
          <w:szCs w:val="22"/>
        </w:rPr>
      </w:pPr>
      <w:r w:rsidRPr="00C77294">
        <w:rPr>
          <w:rFonts w:asciiTheme="minorHAnsi" w:hAnsiTheme="minorHAnsi" w:cstheme="minorHAnsi"/>
          <w:color w:val="000000"/>
          <w:sz w:val="22"/>
          <w:szCs w:val="22"/>
        </w:rPr>
        <w:t>Tender Reference No:</w:t>
      </w:r>
      <w:r w:rsidR="00871BB4">
        <w:rPr>
          <w:rFonts w:asciiTheme="minorHAnsi" w:hAnsiTheme="minorHAnsi" w:cstheme="minorHAnsi"/>
          <w:color w:val="000000"/>
          <w:sz w:val="22"/>
          <w:szCs w:val="22"/>
        </w:rPr>
        <w:t xml:space="preserve"> </w:t>
      </w:r>
      <w:r w:rsidRPr="00C77294">
        <w:rPr>
          <w:rFonts w:asciiTheme="minorHAnsi" w:hAnsiTheme="minorHAnsi" w:cstheme="minorHAnsi"/>
          <w:iCs/>
          <w:color w:val="000000"/>
          <w:sz w:val="22"/>
          <w:szCs w:val="22"/>
        </w:rPr>
        <w:t>2024-01-047</w:t>
      </w:r>
    </w:p>
    <w:p w14:paraId="0AB9D4DE" w14:textId="38913040" w:rsidR="0036549E" w:rsidRPr="00C77294" w:rsidRDefault="0036549E">
      <w:pPr>
        <w:tabs>
          <w:tab w:val="left" w:pos="1985"/>
        </w:tabs>
        <w:spacing w:before="120" w:after="120"/>
        <w:rPr>
          <w:rFonts w:asciiTheme="minorHAnsi" w:hAnsiTheme="minorHAnsi" w:cstheme="minorHAnsi"/>
          <w:i/>
          <w:color w:val="000000"/>
          <w:sz w:val="22"/>
          <w:szCs w:val="22"/>
        </w:rPr>
      </w:pPr>
    </w:p>
    <w:p w14:paraId="1627F589" w14:textId="571757C1" w:rsidR="0036549E" w:rsidRPr="00C77294" w:rsidRDefault="00EE09A0">
      <w:pPr>
        <w:tabs>
          <w:tab w:val="left" w:pos="1985"/>
        </w:tabs>
        <w:spacing w:before="120" w:after="120"/>
        <w:ind w:left="2880" w:hanging="2880"/>
        <w:rPr>
          <w:rFonts w:asciiTheme="minorHAnsi" w:hAnsiTheme="minorHAnsi" w:cstheme="minorHAnsi"/>
          <w:i/>
          <w:color w:val="000000"/>
          <w:sz w:val="22"/>
          <w:szCs w:val="22"/>
        </w:rPr>
      </w:pPr>
      <w:r w:rsidRPr="00C77294">
        <w:rPr>
          <w:rFonts w:asciiTheme="minorHAnsi" w:hAnsiTheme="minorHAnsi" w:cstheme="minorHAnsi"/>
          <w:b/>
          <w:color w:val="000000"/>
          <w:sz w:val="22"/>
          <w:szCs w:val="22"/>
        </w:rPr>
        <w:t>Deadline for Submissions:</w:t>
      </w:r>
      <w:r w:rsidRPr="00C77294">
        <w:rPr>
          <w:rFonts w:asciiTheme="minorHAnsi" w:hAnsiTheme="minorHAnsi" w:cstheme="minorHAnsi"/>
          <w:i/>
          <w:color w:val="000000"/>
          <w:sz w:val="22"/>
          <w:szCs w:val="22"/>
        </w:rPr>
        <w:tab/>
      </w:r>
      <w:r w:rsidRPr="00C77294">
        <w:rPr>
          <w:rFonts w:asciiTheme="minorHAnsi" w:hAnsiTheme="minorHAnsi" w:cstheme="minorHAnsi"/>
          <w:color w:val="000000"/>
          <w:sz w:val="22"/>
          <w:szCs w:val="22"/>
        </w:rPr>
        <w:t xml:space="preserve">Proposals must be submitted on or before </w:t>
      </w:r>
      <w:r w:rsidRPr="00C77294">
        <w:rPr>
          <w:rFonts w:asciiTheme="minorHAnsi" w:hAnsiTheme="minorHAnsi" w:cstheme="minorHAnsi"/>
          <w:sz w:val="22"/>
          <w:szCs w:val="22"/>
        </w:rPr>
        <w:t xml:space="preserve">23:59 (CET), </w:t>
      </w:r>
      <w:r w:rsidR="00C77294">
        <w:rPr>
          <w:rFonts w:asciiTheme="minorHAnsi" w:hAnsiTheme="minorHAnsi" w:cstheme="minorHAnsi"/>
          <w:sz w:val="22"/>
          <w:szCs w:val="22"/>
        </w:rPr>
        <w:t>12</w:t>
      </w:r>
      <w:r w:rsidR="00C77294" w:rsidRPr="00C77294">
        <w:rPr>
          <w:rFonts w:asciiTheme="minorHAnsi" w:hAnsiTheme="minorHAnsi" w:cstheme="minorHAnsi"/>
          <w:sz w:val="22"/>
          <w:szCs w:val="22"/>
          <w:vertAlign w:val="superscript"/>
        </w:rPr>
        <w:t>th</w:t>
      </w:r>
      <w:r w:rsidR="00C77294">
        <w:rPr>
          <w:rFonts w:asciiTheme="minorHAnsi" w:hAnsiTheme="minorHAnsi" w:cstheme="minorHAnsi"/>
          <w:sz w:val="22"/>
          <w:szCs w:val="22"/>
        </w:rPr>
        <w:t xml:space="preserve"> of</w:t>
      </w:r>
      <w:r w:rsidRPr="00C77294">
        <w:rPr>
          <w:rFonts w:asciiTheme="minorHAnsi" w:hAnsiTheme="minorHAnsi" w:cstheme="minorHAnsi"/>
          <w:sz w:val="22"/>
          <w:szCs w:val="22"/>
        </w:rPr>
        <w:t xml:space="preserve"> </w:t>
      </w:r>
      <w:r w:rsidR="00700CFA" w:rsidRPr="00C77294">
        <w:rPr>
          <w:rFonts w:asciiTheme="minorHAnsi" w:hAnsiTheme="minorHAnsi" w:cstheme="minorHAnsi"/>
          <w:sz w:val="22"/>
          <w:szCs w:val="22"/>
        </w:rPr>
        <w:t>April</w:t>
      </w:r>
      <w:r w:rsidRPr="00C77294">
        <w:rPr>
          <w:rFonts w:asciiTheme="minorHAnsi" w:hAnsiTheme="minorHAnsi" w:cstheme="minorHAnsi"/>
          <w:sz w:val="22"/>
          <w:szCs w:val="22"/>
        </w:rPr>
        <w:t xml:space="preserve"> 2024. Late submissions will not be considered for evaluation.</w:t>
      </w:r>
    </w:p>
    <w:p w14:paraId="160334AE" w14:textId="77777777" w:rsidR="0036549E" w:rsidRPr="00C77294" w:rsidRDefault="00EE09A0">
      <w:pPr>
        <w:tabs>
          <w:tab w:val="left" w:pos="851"/>
        </w:tabs>
        <w:suppressAutoHyphens/>
        <w:spacing w:before="120" w:after="120"/>
        <w:rPr>
          <w:rFonts w:asciiTheme="minorHAnsi" w:hAnsiTheme="minorHAnsi" w:cstheme="minorHAnsi"/>
          <w:spacing w:val="-2"/>
          <w:sz w:val="22"/>
          <w:szCs w:val="22"/>
        </w:rPr>
      </w:pPr>
      <w:r w:rsidRPr="00C77294">
        <w:rPr>
          <w:rFonts w:asciiTheme="minorHAnsi" w:hAnsiTheme="minorHAnsi" w:cstheme="minorHAnsi"/>
          <w:b/>
          <w:bCs/>
          <w:color w:val="000000"/>
          <w:sz w:val="22"/>
          <w:szCs w:val="22"/>
        </w:rPr>
        <w:t>Address for Submissions:</w:t>
      </w:r>
      <w:r w:rsidRPr="00C77294">
        <w:rPr>
          <w:rFonts w:asciiTheme="minorHAnsi" w:hAnsiTheme="minorHAnsi" w:cstheme="minorHAnsi"/>
          <w:i/>
          <w:color w:val="000000"/>
          <w:sz w:val="22"/>
          <w:szCs w:val="22"/>
        </w:rPr>
        <w:tab/>
      </w:r>
      <w:r w:rsidRPr="00C77294">
        <w:rPr>
          <w:rFonts w:asciiTheme="minorHAnsi" w:hAnsiTheme="minorHAnsi" w:cstheme="minorHAnsi"/>
          <w:spacing w:val="-2"/>
          <w:sz w:val="22"/>
          <w:szCs w:val="22"/>
        </w:rPr>
        <w:t>E-mail:</w:t>
      </w:r>
      <w:r w:rsidRPr="00C77294">
        <w:rPr>
          <w:rFonts w:asciiTheme="minorHAnsi" w:hAnsiTheme="minorHAnsi" w:cstheme="minorHAnsi"/>
          <w:spacing w:val="-2"/>
          <w:sz w:val="22"/>
          <w:szCs w:val="22"/>
        </w:rPr>
        <w:tab/>
      </w:r>
      <w:hyperlink r:id="rId12" w:history="1">
        <w:r w:rsidRPr="00C77294">
          <w:rPr>
            <w:rStyle w:val="Hyperlink"/>
            <w:rFonts w:asciiTheme="minorHAnsi" w:hAnsiTheme="minorHAnsi" w:cstheme="minorHAnsi"/>
            <w:spacing w:val="-2"/>
            <w:sz w:val="22"/>
            <w:szCs w:val="22"/>
          </w:rPr>
          <w:t>tendersubmissions@idea.int</w:t>
        </w:r>
      </w:hyperlink>
      <w:r w:rsidRPr="00C77294">
        <w:rPr>
          <w:rFonts w:asciiTheme="minorHAnsi" w:hAnsiTheme="minorHAnsi" w:cstheme="minorHAnsi"/>
          <w:spacing w:val="-2"/>
          <w:sz w:val="22"/>
          <w:szCs w:val="22"/>
        </w:rPr>
        <w:t xml:space="preserve">  </w:t>
      </w:r>
    </w:p>
    <w:p w14:paraId="1408BBA0" w14:textId="77777777" w:rsidR="0036549E" w:rsidRPr="00C77294" w:rsidRDefault="00EE09A0">
      <w:pPr>
        <w:spacing w:line="257" w:lineRule="auto"/>
        <w:ind w:left="2835"/>
        <w:rPr>
          <w:rFonts w:asciiTheme="minorHAnsi" w:eastAsiaTheme="minorEastAsia" w:hAnsiTheme="minorHAnsi" w:cstheme="minorHAnsi"/>
          <w:sz w:val="22"/>
          <w:szCs w:val="22"/>
          <w:lang w:val="en-US"/>
        </w:rPr>
      </w:pPr>
      <w:bookmarkStart w:id="0" w:name="_Hlk159235401"/>
      <w:r w:rsidRPr="00C77294">
        <w:rPr>
          <w:rFonts w:asciiTheme="minorHAnsi" w:eastAsiaTheme="minorEastAsia" w:hAnsiTheme="minorHAnsi" w:cstheme="minorHAnsi"/>
          <w:sz w:val="22"/>
          <w:szCs w:val="22"/>
          <w:lang w:val="en-US"/>
        </w:rPr>
        <w:t xml:space="preserve">This email address is set up with auto-response to acknowledge emails received.  </w:t>
      </w:r>
      <w:proofErr w:type="gramStart"/>
      <w:r w:rsidRPr="00C77294">
        <w:rPr>
          <w:rFonts w:asciiTheme="minorHAnsi" w:eastAsiaTheme="minorEastAsia" w:hAnsiTheme="minorHAnsi" w:cstheme="minorHAnsi"/>
          <w:sz w:val="22"/>
          <w:szCs w:val="22"/>
          <w:lang w:val="en-US"/>
        </w:rPr>
        <w:t>In the event that</w:t>
      </w:r>
      <w:proofErr w:type="gramEnd"/>
      <w:r w:rsidRPr="00C77294">
        <w:rPr>
          <w:rFonts w:asciiTheme="minorHAnsi" w:eastAsiaTheme="minorEastAsia" w:hAnsiTheme="minorHAnsi" w:cstheme="minorHAnsi"/>
          <w:sz w:val="22"/>
          <w:szCs w:val="22"/>
          <w:lang w:val="en-US"/>
        </w:rPr>
        <w:t xml:space="preserve"> you did not receive an autoreply, please send a text message (NO CALLS, CALLS WILL NOT BE ANSWERED) to this number</w:t>
      </w:r>
      <w:r w:rsidRPr="00C77294">
        <w:rPr>
          <w:rFonts w:asciiTheme="minorHAnsi" w:eastAsiaTheme="minorEastAsia" w:hAnsiTheme="minorHAnsi" w:cstheme="minorHAnsi"/>
          <w:sz w:val="22"/>
          <w:szCs w:val="22"/>
          <w:lang w:val="en-GB"/>
        </w:rPr>
        <w:t xml:space="preserve"> +</w:t>
      </w:r>
      <w:r w:rsidRPr="00C77294">
        <w:rPr>
          <w:rFonts w:asciiTheme="minorHAnsi" w:eastAsiaTheme="minorEastAsia" w:hAnsiTheme="minorHAnsi" w:cstheme="minorHAnsi"/>
          <w:b/>
          <w:bCs/>
          <w:sz w:val="22"/>
          <w:szCs w:val="22"/>
          <w:lang w:val="en-GB"/>
        </w:rPr>
        <w:t>46</w:t>
      </w:r>
      <w:r w:rsidRPr="00C77294">
        <w:rPr>
          <w:rFonts w:asciiTheme="minorHAnsi" w:eastAsiaTheme="minorEastAsia" w:hAnsiTheme="minorHAnsi" w:cstheme="minorHAnsi"/>
          <w:b/>
          <w:bCs/>
          <w:sz w:val="22"/>
          <w:szCs w:val="22"/>
          <w:lang w:val="en-US"/>
        </w:rPr>
        <w:t>725375735</w:t>
      </w:r>
      <w:r w:rsidRPr="00C77294">
        <w:rPr>
          <w:rFonts w:asciiTheme="minorHAnsi" w:eastAsiaTheme="minorEastAsia" w:hAnsiTheme="minorHAnsi" w:cstheme="minorHAnsi"/>
          <w:sz w:val="22"/>
          <w:szCs w:val="22"/>
          <w:lang w:val="en-US"/>
        </w:rPr>
        <w:t xml:space="preserve">. In your text message, please provide the following: </w:t>
      </w:r>
    </w:p>
    <w:p w14:paraId="2E129662" w14:textId="77777777" w:rsidR="0036549E" w:rsidRPr="00C77294" w:rsidRDefault="00EE09A0">
      <w:pPr>
        <w:pStyle w:val="ListParagraph"/>
        <w:numPr>
          <w:ilvl w:val="0"/>
          <w:numId w:val="2"/>
        </w:numPr>
        <w:rPr>
          <w:rFonts w:asciiTheme="minorHAnsi" w:eastAsiaTheme="minorEastAsia" w:hAnsiTheme="minorHAnsi" w:cstheme="minorHAnsi"/>
          <w:sz w:val="22"/>
          <w:szCs w:val="22"/>
        </w:rPr>
      </w:pPr>
      <w:r w:rsidRPr="00C77294">
        <w:rPr>
          <w:rFonts w:asciiTheme="minorHAnsi" w:eastAsiaTheme="minorEastAsia" w:hAnsiTheme="minorHAnsi" w:cstheme="minorHAnsi"/>
          <w:sz w:val="22"/>
          <w:szCs w:val="22"/>
          <w:lang w:val="en-US"/>
        </w:rPr>
        <w:t xml:space="preserve">Tender reference no. and title </w:t>
      </w:r>
    </w:p>
    <w:p w14:paraId="1A1FFC5B" w14:textId="77777777" w:rsidR="0036549E" w:rsidRPr="00C77294" w:rsidRDefault="00EE09A0">
      <w:pPr>
        <w:pStyle w:val="ListParagraph"/>
        <w:numPr>
          <w:ilvl w:val="0"/>
          <w:numId w:val="2"/>
        </w:numPr>
        <w:rPr>
          <w:rFonts w:asciiTheme="minorHAnsi" w:eastAsiaTheme="minorEastAsia" w:hAnsiTheme="minorHAnsi" w:cstheme="minorHAnsi"/>
          <w:sz w:val="22"/>
          <w:szCs w:val="22"/>
        </w:rPr>
      </w:pPr>
      <w:r w:rsidRPr="00C77294">
        <w:rPr>
          <w:rFonts w:asciiTheme="minorHAnsi" w:eastAsiaTheme="minorEastAsia" w:hAnsiTheme="minorHAnsi" w:cstheme="minorHAnsi"/>
          <w:sz w:val="22"/>
          <w:szCs w:val="22"/>
          <w:lang w:val="en-US"/>
        </w:rPr>
        <w:t>Email address you used for submission.</w:t>
      </w:r>
    </w:p>
    <w:p w14:paraId="001299C8" w14:textId="41DB2E09" w:rsidR="0036549E" w:rsidRPr="00BC7852" w:rsidRDefault="00EE09A0" w:rsidP="00BC7852">
      <w:pPr>
        <w:pStyle w:val="ListParagraph"/>
        <w:numPr>
          <w:ilvl w:val="0"/>
          <w:numId w:val="2"/>
        </w:numPr>
        <w:rPr>
          <w:rFonts w:asciiTheme="minorHAnsi" w:eastAsiaTheme="minorEastAsia" w:hAnsiTheme="minorHAnsi" w:cstheme="minorHAnsi"/>
          <w:sz w:val="22"/>
          <w:szCs w:val="22"/>
        </w:rPr>
      </w:pPr>
      <w:r w:rsidRPr="00C77294">
        <w:rPr>
          <w:rFonts w:asciiTheme="minorHAnsi" w:eastAsiaTheme="minorEastAsia" w:hAnsiTheme="minorHAnsi" w:cstheme="minorHAnsi"/>
          <w:sz w:val="22"/>
          <w:szCs w:val="22"/>
          <w:lang w:val="en-US"/>
        </w:rPr>
        <w:t xml:space="preserve">Date and Time, you sent your submission (e.g., 01 December 2021, </w:t>
      </w:r>
      <w:r w:rsidRPr="00C77294">
        <w:rPr>
          <w:rFonts w:asciiTheme="minorHAnsi" w:eastAsiaTheme="minorEastAsia" w:hAnsiTheme="minorHAnsi" w:cstheme="minorHAnsi"/>
          <w:b/>
          <w:bCs/>
          <w:sz w:val="22"/>
          <w:szCs w:val="22"/>
          <w:lang w:val="en-US"/>
        </w:rPr>
        <w:t>12:00 CET</w:t>
      </w:r>
      <w:r w:rsidRPr="00C77294">
        <w:rPr>
          <w:rFonts w:asciiTheme="minorHAnsi" w:eastAsiaTheme="minorEastAsia" w:hAnsiTheme="minorHAnsi" w:cstheme="minorHAnsi"/>
          <w:sz w:val="22"/>
          <w:szCs w:val="22"/>
          <w:lang w:val="en-US"/>
        </w:rPr>
        <w:t>).</w:t>
      </w:r>
    </w:p>
    <w:bookmarkEnd w:id="0"/>
    <w:p w14:paraId="64A24ACC" w14:textId="77777777" w:rsidR="0036549E" w:rsidRPr="00C77294" w:rsidRDefault="00EE09A0">
      <w:pPr>
        <w:spacing w:before="120" w:after="120"/>
        <w:ind w:left="2880" w:hanging="2880"/>
        <w:jc w:val="both"/>
        <w:rPr>
          <w:rFonts w:asciiTheme="minorHAnsi" w:hAnsiTheme="minorHAnsi" w:cstheme="minorHAnsi"/>
          <w:b/>
          <w:bCs/>
          <w:sz w:val="22"/>
          <w:szCs w:val="22"/>
        </w:rPr>
      </w:pPr>
      <w:r w:rsidRPr="00C77294">
        <w:rPr>
          <w:rFonts w:asciiTheme="minorHAnsi" w:hAnsiTheme="minorHAnsi" w:cstheme="minorHAnsi"/>
          <w:b/>
          <w:spacing w:val="-2"/>
          <w:sz w:val="22"/>
          <w:szCs w:val="22"/>
        </w:rPr>
        <w:t>Format for Submissions</w:t>
      </w:r>
      <w:r w:rsidRPr="00C77294">
        <w:rPr>
          <w:rFonts w:asciiTheme="minorHAnsi" w:hAnsiTheme="minorHAnsi" w:cstheme="minorHAnsi"/>
          <w:spacing w:val="-2"/>
          <w:sz w:val="22"/>
          <w:szCs w:val="22"/>
        </w:rPr>
        <w:t>:</w:t>
      </w:r>
      <w:r w:rsidRPr="00C77294">
        <w:rPr>
          <w:rFonts w:asciiTheme="minorHAnsi" w:hAnsiTheme="minorHAnsi" w:cstheme="minorHAnsi"/>
          <w:i/>
          <w:spacing w:val="-2"/>
          <w:sz w:val="22"/>
          <w:szCs w:val="22"/>
        </w:rPr>
        <w:tab/>
      </w:r>
      <w:r w:rsidRPr="00C77294">
        <w:rPr>
          <w:rFonts w:asciiTheme="minorHAnsi" w:hAnsiTheme="minorHAnsi" w:cstheme="minorHAnsi"/>
          <w:sz w:val="22"/>
          <w:szCs w:val="22"/>
        </w:rPr>
        <w:t xml:space="preserve">Proposals must be submitted by email. Technical and Financial proposals must be submitted in separate files </w:t>
      </w:r>
      <w:r w:rsidRPr="00C77294">
        <w:rPr>
          <w:rFonts w:asciiTheme="minorHAnsi" w:hAnsiTheme="minorHAnsi" w:cstheme="minorHAnsi"/>
          <w:b/>
          <w:bCs/>
          <w:sz w:val="22"/>
          <w:szCs w:val="22"/>
        </w:rPr>
        <w:t xml:space="preserve">using the templates provided on this call. </w:t>
      </w:r>
    </w:p>
    <w:p w14:paraId="411C5658" w14:textId="77777777" w:rsidR="0036549E" w:rsidRPr="00C77294" w:rsidRDefault="00EE09A0">
      <w:pPr>
        <w:spacing w:before="120" w:after="120"/>
        <w:ind w:left="2880"/>
        <w:jc w:val="both"/>
        <w:rPr>
          <w:rFonts w:asciiTheme="minorHAnsi" w:hAnsiTheme="minorHAnsi" w:cstheme="minorHAnsi"/>
          <w:sz w:val="22"/>
          <w:szCs w:val="22"/>
        </w:rPr>
      </w:pPr>
      <w:r w:rsidRPr="00C77294">
        <w:rPr>
          <w:rFonts w:asciiTheme="minorHAnsi" w:hAnsiTheme="minorHAnsi" w:cstheme="minorHAnsi"/>
          <w:b/>
          <w:spacing w:val="-2"/>
          <w:sz w:val="22"/>
          <w:szCs w:val="22"/>
        </w:rPr>
        <w:t>The following text should be put in the subject field of the email:</w:t>
      </w:r>
      <w:r w:rsidRPr="00C77294">
        <w:rPr>
          <w:rFonts w:asciiTheme="minorHAnsi" w:hAnsiTheme="minorHAnsi" w:cstheme="minorHAnsi"/>
          <w:sz w:val="22"/>
          <w:szCs w:val="22"/>
        </w:rPr>
        <w:t xml:space="preserve"> </w:t>
      </w:r>
    </w:p>
    <w:p w14:paraId="77293419" w14:textId="72A5D50F" w:rsidR="0036549E" w:rsidRPr="00C77294" w:rsidRDefault="00EE09A0">
      <w:pPr>
        <w:spacing w:before="120" w:after="120"/>
        <w:ind w:left="2880"/>
        <w:jc w:val="both"/>
        <w:rPr>
          <w:rFonts w:asciiTheme="minorHAnsi" w:hAnsiTheme="minorHAnsi" w:cstheme="minorHAnsi"/>
          <w:sz w:val="22"/>
          <w:szCs w:val="22"/>
        </w:rPr>
      </w:pPr>
      <w:r w:rsidRPr="00C77294">
        <w:rPr>
          <w:rFonts w:asciiTheme="minorHAnsi" w:hAnsiTheme="minorHAnsi" w:cstheme="minorHAnsi"/>
          <w:sz w:val="22"/>
          <w:szCs w:val="22"/>
        </w:rPr>
        <w:t xml:space="preserve">Tender No. </w:t>
      </w:r>
      <w:r w:rsidRPr="00C77294">
        <w:rPr>
          <w:rFonts w:asciiTheme="minorHAnsi" w:hAnsiTheme="minorHAnsi" w:cstheme="minorHAnsi"/>
          <w:iCs/>
          <w:sz w:val="22"/>
          <w:szCs w:val="22"/>
        </w:rPr>
        <w:t>2024-01-047;</w:t>
      </w:r>
      <w:r w:rsidRPr="00C77294">
        <w:rPr>
          <w:rFonts w:asciiTheme="minorHAnsi" w:hAnsiTheme="minorHAnsi" w:cstheme="minorHAnsi"/>
          <w:sz w:val="22"/>
          <w:szCs w:val="22"/>
        </w:rPr>
        <w:t xml:space="preserve"> Technical and Financial Proposals</w:t>
      </w:r>
      <w:r w:rsidR="00700CFA">
        <w:rPr>
          <w:rFonts w:asciiTheme="minorHAnsi" w:hAnsiTheme="minorHAnsi" w:cstheme="minorHAnsi"/>
          <w:sz w:val="22"/>
          <w:szCs w:val="22"/>
        </w:rPr>
        <w:t xml:space="preserve"> for lot</w:t>
      </w:r>
      <w:r w:rsidRPr="00C77294">
        <w:rPr>
          <w:rFonts w:asciiTheme="minorHAnsi" w:hAnsiTheme="minorHAnsi" w:cstheme="minorHAnsi"/>
          <w:sz w:val="22"/>
          <w:szCs w:val="22"/>
        </w:rPr>
        <w:t xml:space="preserve"> </w:t>
      </w:r>
      <w:r w:rsidR="00700CFA">
        <w:rPr>
          <w:rFonts w:asciiTheme="minorHAnsi" w:hAnsiTheme="minorHAnsi" w:cstheme="minorHAnsi"/>
          <w:sz w:val="22"/>
          <w:szCs w:val="22"/>
        </w:rPr>
        <w:t>(</w:t>
      </w:r>
      <w:r w:rsidR="00700CFA" w:rsidRPr="00700CFA">
        <w:rPr>
          <w:rFonts w:asciiTheme="minorHAnsi" w:hAnsiTheme="minorHAnsi" w:cstheme="minorHAnsi"/>
          <w:i/>
          <w:iCs/>
          <w:sz w:val="22"/>
          <w:szCs w:val="22"/>
        </w:rPr>
        <w:t>specify lot number</w:t>
      </w:r>
      <w:r w:rsidR="00700CFA">
        <w:rPr>
          <w:rFonts w:asciiTheme="minorHAnsi" w:hAnsiTheme="minorHAnsi" w:cstheme="minorHAnsi"/>
          <w:sz w:val="22"/>
          <w:szCs w:val="22"/>
        </w:rPr>
        <w:t xml:space="preserve">) </w:t>
      </w:r>
      <w:r w:rsidRPr="00C77294">
        <w:rPr>
          <w:rFonts w:asciiTheme="minorHAnsi" w:hAnsiTheme="minorHAnsi" w:cstheme="minorHAnsi"/>
          <w:sz w:val="22"/>
          <w:szCs w:val="22"/>
        </w:rPr>
        <w:t xml:space="preserve">- Do not open before 23:59 (CET), </w:t>
      </w:r>
      <w:r w:rsidR="00700CFA">
        <w:rPr>
          <w:rFonts w:asciiTheme="minorHAnsi" w:hAnsiTheme="minorHAnsi" w:cstheme="minorHAnsi"/>
          <w:sz w:val="22"/>
          <w:szCs w:val="22"/>
        </w:rPr>
        <w:t>12</w:t>
      </w:r>
      <w:r w:rsidR="00700CFA" w:rsidRPr="00700CFA">
        <w:rPr>
          <w:rFonts w:asciiTheme="minorHAnsi" w:hAnsiTheme="minorHAnsi" w:cstheme="minorHAnsi"/>
          <w:sz w:val="22"/>
          <w:szCs w:val="22"/>
          <w:vertAlign w:val="superscript"/>
        </w:rPr>
        <w:t>th</w:t>
      </w:r>
      <w:r w:rsidR="00700CFA">
        <w:rPr>
          <w:rFonts w:asciiTheme="minorHAnsi" w:hAnsiTheme="minorHAnsi" w:cstheme="minorHAnsi"/>
          <w:sz w:val="22"/>
          <w:szCs w:val="22"/>
        </w:rPr>
        <w:t xml:space="preserve"> </w:t>
      </w:r>
      <w:r w:rsidR="00700CFA" w:rsidRPr="00C77294">
        <w:rPr>
          <w:rFonts w:asciiTheme="minorHAnsi" w:hAnsiTheme="minorHAnsi" w:cstheme="minorHAnsi"/>
          <w:sz w:val="22"/>
          <w:szCs w:val="22"/>
        </w:rPr>
        <w:t>April</w:t>
      </w:r>
      <w:r w:rsidRPr="00C77294">
        <w:rPr>
          <w:rFonts w:asciiTheme="minorHAnsi" w:hAnsiTheme="minorHAnsi" w:cstheme="minorHAnsi"/>
          <w:sz w:val="22"/>
          <w:szCs w:val="22"/>
        </w:rPr>
        <w:t xml:space="preserve"> 2024.</w:t>
      </w:r>
    </w:p>
    <w:tbl>
      <w:tblPr>
        <w:tblStyle w:val="TableGrid0"/>
        <w:tblW w:w="8365" w:type="dxa"/>
        <w:tblInd w:w="0" w:type="dxa"/>
        <w:tblLook w:val="04A0" w:firstRow="1" w:lastRow="0" w:firstColumn="1" w:lastColumn="0" w:noHBand="0" w:noVBand="1"/>
      </w:tblPr>
      <w:tblGrid>
        <w:gridCol w:w="1843"/>
        <w:gridCol w:w="6522"/>
      </w:tblGrid>
      <w:tr w:rsidR="0036549E" w:rsidRPr="00C77294" w14:paraId="277A5E09" w14:textId="77777777">
        <w:trPr>
          <w:trHeight w:val="796"/>
        </w:trPr>
        <w:tc>
          <w:tcPr>
            <w:tcW w:w="1843" w:type="dxa"/>
            <w:tcBorders>
              <w:top w:val="nil"/>
              <w:left w:val="nil"/>
              <w:bottom w:val="nil"/>
              <w:right w:val="nil"/>
            </w:tcBorders>
          </w:tcPr>
          <w:p w14:paraId="5893221C" w14:textId="77777777" w:rsidR="00BC7852" w:rsidRDefault="00BC7852">
            <w:pPr>
              <w:spacing w:line="259" w:lineRule="auto"/>
              <w:rPr>
                <w:rFonts w:asciiTheme="minorHAnsi" w:hAnsiTheme="minorHAnsi" w:cstheme="minorHAnsi"/>
                <w:b/>
                <w:bCs/>
                <w:iCs/>
                <w:sz w:val="22"/>
                <w:szCs w:val="22"/>
                <w:lang w:eastAsia="en-GB"/>
              </w:rPr>
            </w:pPr>
          </w:p>
          <w:p w14:paraId="147DBC26" w14:textId="3CC1241C" w:rsidR="00700CFA" w:rsidRDefault="00EE09A0">
            <w:pPr>
              <w:spacing w:line="259" w:lineRule="auto"/>
              <w:rPr>
                <w:rFonts w:asciiTheme="minorHAnsi" w:hAnsiTheme="minorHAnsi" w:cstheme="minorHAnsi"/>
                <w:b/>
                <w:bCs/>
                <w:iCs/>
                <w:sz w:val="22"/>
                <w:szCs w:val="22"/>
                <w:lang w:eastAsia="en-GB"/>
              </w:rPr>
            </w:pPr>
            <w:r w:rsidRPr="00C77294">
              <w:rPr>
                <w:rFonts w:asciiTheme="minorHAnsi" w:hAnsiTheme="minorHAnsi" w:cstheme="minorHAnsi"/>
                <w:b/>
                <w:bCs/>
                <w:iCs/>
                <w:sz w:val="22"/>
                <w:szCs w:val="22"/>
                <w:lang w:eastAsia="en-GB"/>
              </w:rPr>
              <w:t xml:space="preserve">Email Address for </w:t>
            </w:r>
          </w:p>
          <w:p w14:paraId="5DB2C183" w14:textId="77777777" w:rsidR="00700CFA" w:rsidRDefault="00700CFA">
            <w:pPr>
              <w:spacing w:line="259" w:lineRule="auto"/>
              <w:rPr>
                <w:b/>
                <w:bCs/>
                <w:iCs/>
              </w:rPr>
            </w:pPr>
          </w:p>
          <w:p w14:paraId="0DDB76BC" w14:textId="77777777" w:rsidR="00871BB4" w:rsidRDefault="00871BB4">
            <w:pPr>
              <w:spacing w:line="259" w:lineRule="auto"/>
              <w:rPr>
                <w:rFonts w:asciiTheme="minorHAnsi" w:hAnsiTheme="minorHAnsi" w:cstheme="minorHAnsi"/>
                <w:b/>
                <w:bCs/>
                <w:iCs/>
                <w:sz w:val="22"/>
                <w:szCs w:val="22"/>
                <w:lang w:eastAsia="en-GB"/>
              </w:rPr>
            </w:pPr>
          </w:p>
          <w:p w14:paraId="335BF83C" w14:textId="5EEB8F0B" w:rsidR="0036549E" w:rsidRPr="00C77294" w:rsidRDefault="00EE09A0">
            <w:pPr>
              <w:spacing w:line="259" w:lineRule="auto"/>
              <w:rPr>
                <w:rFonts w:asciiTheme="minorHAnsi" w:hAnsiTheme="minorHAnsi" w:cstheme="minorHAnsi"/>
                <w:b/>
                <w:bCs/>
                <w:iCs/>
                <w:sz w:val="22"/>
                <w:szCs w:val="22"/>
                <w:lang w:eastAsia="en-GB"/>
              </w:rPr>
            </w:pPr>
            <w:r w:rsidRPr="00C77294">
              <w:rPr>
                <w:rFonts w:asciiTheme="minorHAnsi" w:hAnsiTheme="minorHAnsi" w:cstheme="minorHAnsi"/>
                <w:b/>
                <w:bCs/>
                <w:iCs/>
                <w:sz w:val="22"/>
                <w:szCs w:val="22"/>
                <w:lang w:eastAsia="en-GB"/>
              </w:rPr>
              <w:t>Clarifications</w:t>
            </w:r>
            <w:r w:rsidR="004D21EE" w:rsidRPr="00C77294">
              <w:rPr>
                <w:rFonts w:asciiTheme="minorHAnsi" w:hAnsiTheme="minorHAnsi" w:cstheme="minorHAnsi"/>
                <w:b/>
                <w:bCs/>
                <w:iCs/>
                <w:sz w:val="22"/>
                <w:szCs w:val="22"/>
                <w:lang w:eastAsia="en-GB"/>
              </w:rPr>
              <w:t>:</w:t>
            </w:r>
          </w:p>
          <w:p w14:paraId="6A4ED530" w14:textId="77777777" w:rsidR="0036549E" w:rsidRPr="00C77294" w:rsidRDefault="0036549E">
            <w:pPr>
              <w:spacing w:line="259" w:lineRule="auto"/>
              <w:rPr>
                <w:rFonts w:asciiTheme="minorHAnsi" w:hAnsiTheme="minorHAnsi" w:cstheme="minorHAnsi"/>
                <w:b/>
                <w:bCs/>
                <w:iCs/>
                <w:sz w:val="22"/>
                <w:szCs w:val="22"/>
                <w:lang w:eastAsia="en-GB"/>
              </w:rPr>
            </w:pPr>
          </w:p>
          <w:p w14:paraId="6D55768A" w14:textId="77777777" w:rsidR="0036549E" w:rsidRPr="00C77294" w:rsidRDefault="0036549E">
            <w:pPr>
              <w:spacing w:line="259" w:lineRule="auto"/>
              <w:rPr>
                <w:rFonts w:asciiTheme="minorHAnsi" w:hAnsiTheme="minorHAnsi" w:cstheme="minorHAnsi"/>
                <w:b/>
                <w:bCs/>
                <w:iCs/>
                <w:sz w:val="22"/>
                <w:szCs w:val="22"/>
                <w:lang w:val="en-GB" w:eastAsia="en-GB"/>
              </w:rPr>
            </w:pPr>
          </w:p>
        </w:tc>
        <w:tc>
          <w:tcPr>
            <w:tcW w:w="6522" w:type="dxa"/>
            <w:tcBorders>
              <w:top w:val="nil"/>
              <w:left w:val="nil"/>
              <w:bottom w:val="nil"/>
              <w:right w:val="nil"/>
            </w:tcBorders>
          </w:tcPr>
          <w:p w14:paraId="02B17FC0" w14:textId="77777777" w:rsidR="0036549E" w:rsidRPr="00C77294" w:rsidRDefault="0036549E" w:rsidP="00871BB4">
            <w:pPr>
              <w:spacing w:after="98"/>
              <w:ind w:right="373"/>
              <w:rPr>
                <w:rFonts w:asciiTheme="minorHAnsi" w:hAnsiTheme="minorHAnsi" w:cstheme="minorHAnsi"/>
                <w:sz w:val="22"/>
                <w:szCs w:val="22"/>
                <w:lang w:eastAsia="en-GB"/>
              </w:rPr>
            </w:pPr>
          </w:p>
          <w:p w14:paraId="052CB486" w14:textId="2DB6A52B" w:rsidR="00706A3E" w:rsidRDefault="00EE09A0" w:rsidP="00700CFA">
            <w:pPr>
              <w:spacing w:line="259" w:lineRule="auto"/>
              <w:ind w:left="984"/>
              <w:rPr>
                <w:rStyle w:val="Hyperlink"/>
                <w:rFonts w:asciiTheme="minorHAnsi" w:hAnsiTheme="minorHAnsi" w:cstheme="minorHAnsi"/>
                <w:sz w:val="22"/>
                <w:szCs w:val="22"/>
                <w:lang w:eastAsia="en-GB"/>
              </w:rPr>
            </w:pPr>
            <w:r w:rsidRPr="00C77294">
              <w:rPr>
                <w:rFonts w:asciiTheme="minorHAnsi" w:hAnsiTheme="minorHAnsi" w:cstheme="minorHAnsi"/>
                <w:sz w:val="22"/>
                <w:szCs w:val="22"/>
                <w:lang w:eastAsia="en-GB"/>
              </w:rPr>
              <w:t xml:space="preserve"> </w:t>
            </w:r>
            <w:hyperlink r:id="rId13" w:history="1">
              <w:r w:rsidRPr="00C77294">
                <w:rPr>
                  <w:rStyle w:val="Hyperlink"/>
                  <w:rFonts w:asciiTheme="minorHAnsi" w:hAnsiTheme="minorHAnsi" w:cstheme="minorHAnsi"/>
                  <w:sz w:val="22"/>
                  <w:szCs w:val="22"/>
                  <w:lang w:eastAsia="en-GB"/>
                </w:rPr>
                <w:t>tender@idea.int</w:t>
              </w:r>
            </w:hyperlink>
          </w:p>
          <w:p w14:paraId="52EB2FA6" w14:textId="77777777" w:rsidR="00700CFA" w:rsidRPr="00C77294" w:rsidRDefault="00700CFA" w:rsidP="00700CFA">
            <w:pPr>
              <w:spacing w:line="259" w:lineRule="auto"/>
              <w:ind w:left="984"/>
              <w:rPr>
                <w:rFonts w:asciiTheme="minorHAnsi" w:hAnsiTheme="minorHAnsi" w:cstheme="minorHAnsi"/>
                <w:sz w:val="22"/>
                <w:szCs w:val="22"/>
                <w:lang w:eastAsia="en-GB"/>
              </w:rPr>
            </w:pPr>
          </w:p>
          <w:p w14:paraId="105C0830" w14:textId="52A222C4" w:rsidR="0036549E" w:rsidRPr="006C5573" w:rsidRDefault="00EE09A0" w:rsidP="006C5573">
            <w:pPr>
              <w:ind w:left="984"/>
              <w:rPr>
                <w:rFonts w:asciiTheme="minorHAnsi" w:hAnsiTheme="minorHAnsi" w:cstheme="minorHAnsi"/>
                <w:sz w:val="22"/>
                <w:szCs w:val="22"/>
                <w:lang w:val="en-GB" w:eastAsia="en-GB"/>
              </w:rPr>
            </w:pPr>
            <w:r w:rsidRPr="001039DB">
              <w:rPr>
                <w:rFonts w:asciiTheme="minorHAnsi" w:hAnsiTheme="minorHAnsi" w:cstheme="minorHAnsi"/>
                <w:sz w:val="22"/>
                <w:szCs w:val="22"/>
                <w:lang w:eastAsia="en-GB"/>
              </w:rPr>
              <w:t xml:space="preserve">A question and answer </w:t>
            </w:r>
            <w:r w:rsidRPr="001039DB">
              <w:rPr>
                <w:rStyle w:val="Hyperlink"/>
                <w:rFonts w:asciiTheme="minorHAnsi" w:hAnsiTheme="minorHAnsi" w:cstheme="minorHAnsi"/>
                <w:color w:val="auto"/>
                <w:sz w:val="22"/>
                <w:szCs w:val="22"/>
                <w:u w:val="none"/>
                <w:lang w:val="en-GB" w:eastAsia="en-GB"/>
              </w:rPr>
              <w:t xml:space="preserve">(Q&amp;A) session will be hosted via </w:t>
            </w:r>
            <w:r w:rsidR="00305FDC" w:rsidRPr="001039DB">
              <w:rPr>
                <w:rStyle w:val="Hyperlink"/>
                <w:rFonts w:asciiTheme="minorHAnsi" w:hAnsiTheme="minorHAnsi" w:cstheme="minorHAnsi"/>
                <w:color w:val="auto"/>
                <w:sz w:val="22"/>
                <w:szCs w:val="22"/>
                <w:u w:val="none"/>
                <w:lang w:val="en-GB" w:eastAsia="en-GB"/>
              </w:rPr>
              <w:t xml:space="preserve">Microsoft Teams. </w:t>
            </w:r>
            <w:hyperlink r:id="rId14" w:tgtFrame="_blank" w:history="1">
              <w:r w:rsidR="006C5573">
                <w:rPr>
                  <w:rStyle w:val="Hyperlink"/>
                  <w:rFonts w:ascii="Segoe UI Semibold" w:hAnsi="Segoe UI Semibold" w:cs="Segoe UI Semibold"/>
                  <w:color w:val="6264A7"/>
                  <w:sz w:val="21"/>
                  <w:szCs w:val="21"/>
                </w:rPr>
                <w:t>Click here to join the meeting</w:t>
              </w:r>
            </w:hyperlink>
            <w:r w:rsidR="006C5573">
              <w:rPr>
                <w:rFonts w:ascii="Segoe UI" w:hAnsi="Segoe UI" w:cs="Segoe UI"/>
                <w:color w:val="252424"/>
              </w:rPr>
              <w:t xml:space="preserve"> </w:t>
            </w:r>
            <w:r w:rsidRPr="001039DB">
              <w:rPr>
                <w:rStyle w:val="Hyperlink"/>
                <w:rFonts w:asciiTheme="minorHAnsi" w:hAnsiTheme="minorHAnsi" w:cstheme="minorHAnsi"/>
                <w:color w:val="auto"/>
                <w:sz w:val="22"/>
                <w:szCs w:val="22"/>
                <w:u w:val="none"/>
                <w:lang w:val="en-GB" w:eastAsia="en-GB"/>
              </w:rPr>
              <w:t>on the</w:t>
            </w:r>
            <w:r w:rsidRPr="004E5DFF">
              <w:rPr>
                <w:rStyle w:val="Hyperlink"/>
                <w:rFonts w:asciiTheme="minorHAnsi" w:hAnsiTheme="minorHAnsi" w:cstheme="minorHAnsi"/>
                <w:b/>
                <w:bCs/>
                <w:color w:val="auto"/>
                <w:sz w:val="22"/>
                <w:szCs w:val="22"/>
                <w:u w:val="none"/>
                <w:lang w:val="en-GB" w:eastAsia="en-GB"/>
              </w:rPr>
              <w:t xml:space="preserve"> </w:t>
            </w:r>
            <w:r w:rsidR="00700CFA" w:rsidRPr="004E5DFF">
              <w:rPr>
                <w:rStyle w:val="Hyperlink"/>
                <w:b/>
                <w:bCs/>
                <w:color w:val="000000" w:themeColor="text1"/>
                <w:sz w:val="22"/>
                <w:szCs w:val="22"/>
                <w:u w:val="none"/>
              </w:rPr>
              <w:t>1</w:t>
            </w:r>
            <w:r w:rsidR="001039DB" w:rsidRPr="004E5DFF">
              <w:rPr>
                <w:rStyle w:val="Hyperlink"/>
                <w:b/>
                <w:bCs/>
                <w:color w:val="000000" w:themeColor="text1"/>
                <w:sz w:val="22"/>
                <w:szCs w:val="22"/>
                <w:u w:val="none"/>
              </w:rPr>
              <w:t>9</w:t>
            </w:r>
            <w:r w:rsidR="001039DB" w:rsidRPr="004E5DFF">
              <w:rPr>
                <w:rStyle w:val="Hyperlink"/>
                <w:b/>
                <w:bCs/>
                <w:color w:val="000000" w:themeColor="text1"/>
                <w:sz w:val="22"/>
                <w:szCs w:val="22"/>
                <w:u w:val="none"/>
                <w:vertAlign w:val="superscript"/>
              </w:rPr>
              <w:t>th</w:t>
            </w:r>
            <w:r w:rsidR="001039DB" w:rsidRPr="001039DB">
              <w:rPr>
                <w:rStyle w:val="Hyperlink"/>
                <w:color w:val="000000" w:themeColor="text1"/>
                <w:sz w:val="22"/>
                <w:szCs w:val="22"/>
                <w:u w:val="none"/>
              </w:rPr>
              <w:t xml:space="preserve"> </w:t>
            </w:r>
            <w:r w:rsidR="00700CFA" w:rsidRPr="001039DB">
              <w:rPr>
                <w:rStyle w:val="Hyperlink"/>
                <w:color w:val="000000" w:themeColor="text1"/>
                <w:sz w:val="22"/>
                <w:szCs w:val="22"/>
                <w:u w:val="none"/>
              </w:rPr>
              <w:t xml:space="preserve"> </w:t>
            </w:r>
            <w:r w:rsidR="00582320" w:rsidRPr="001039DB">
              <w:rPr>
                <w:rStyle w:val="Hyperlink"/>
                <w:rFonts w:asciiTheme="minorHAnsi" w:hAnsiTheme="minorHAnsi" w:cstheme="minorHAnsi"/>
                <w:color w:val="000000" w:themeColor="text1"/>
                <w:sz w:val="22"/>
                <w:szCs w:val="22"/>
                <w:u w:val="none"/>
                <w:lang w:val="en-GB" w:eastAsia="en-GB"/>
              </w:rPr>
              <w:t xml:space="preserve"> </w:t>
            </w:r>
            <w:r w:rsidRPr="001039DB">
              <w:rPr>
                <w:rStyle w:val="Hyperlink"/>
                <w:rFonts w:asciiTheme="minorHAnsi" w:hAnsiTheme="minorHAnsi" w:cstheme="minorHAnsi"/>
                <w:b/>
                <w:bCs/>
                <w:color w:val="auto"/>
                <w:sz w:val="22"/>
                <w:szCs w:val="22"/>
                <w:u w:val="none"/>
                <w:lang w:val="en-GB" w:eastAsia="en-GB"/>
              </w:rPr>
              <w:t>of March 2024</w:t>
            </w:r>
            <w:r w:rsidR="00305FDC" w:rsidRPr="001039DB">
              <w:rPr>
                <w:rStyle w:val="Hyperlink"/>
                <w:rFonts w:asciiTheme="minorHAnsi" w:hAnsiTheme="minorHAnsi" w:cstheme="minorHAnsi"/>
                <w:b/>
                <w:bCs/>
                <w:color w:val="auto"/>
                <w:sz w:val="22"/>
                <w:szCs w:val="22"/>
                <w:u w:val="none"/>
                <w:lang w:val="en-GB" w:eastAsia="en-GB"/>
              </w:rPr>
              <w:t xml:space="preserve"> at 10am Nigerian time</w:t>
            </w:r>
            <w:r w:rsidRPr="001039DB">
              <w:rPr>
                <w:rStyle w:val="Hyperlink"/>
                <w:rFonts w:asciiTheme="minorHAnsi" w:hAnsiTheme="minorHAnsi" w:cstheme="minorHAnsi"/>
                <w:color w:val="auto"/>
                <w:sz w:val="22"/>
                <w:szCs w:val="22"/>
                <w:u w:val="none"/>
                <w:lang w:val="en-GB" w:eastAsia="en-GB"/>
              </w:rPr>
              <w:t xml:space="preserve"> </w:t>
            </w:r>
            <w:r w:rsidR="006C5573">
              <w:rPr>
                <w:rStyle w:val="Hyperlink"/>
                <w:rFonts w:asciiTheme="minorHAnsi" w:hAnsiTheme="minorHAnsi" w:cstheme="minorHAnsi"/>
                <w:color w:val="auto"/>
                <w:sz w:val="22"/>
                <w:szCs w:val="22"/>
                <w:u w:val="none"/>
                <w:lang w:val="en-GB" w:eastAsia="en-GB"/>
              </w:rPr>
              <w:t>(</w:t>
            </w:r>
            <w:r w:rsidR="006C5573" w:rsidRPr="006C5573">
              <w:rPr>
                <w:rStyle w:val="Hyperlink"/>
                <w:rFonts w:asciiTheme="minorHAnsi" w:hAnsiTheme="minorHAnsi" w:cstheme="minorHAnsi"/>
                <w:b/>
                <w:bCs/>
                <w:color w:val="auto"/>
                <w:sz w:val="22"/>
                <w:szCs w:val="22"/>
                <w:u w:val="none"/>
                <w:lang w:val="en-GB" w:eastAsia="en-GB"/>
              </w:rPr>
              <w:t>Meeting ID</w:t>
            </w:r>
            <w:r w:rsidR="006C5573" w:rsidRPr="006C5573">
              <w:rPr>
                <w:rStyle w:val="Hyperlink"/>
                <w:rFonts w:asciiTheme="minorHAnsi" w:hAnsiTheme="minorHAnsi" w:cstheme="minorHAnsi"/>
                <w:color w:val="auto"/>
                <w:sz w:val="22"/>
                <w:szCs w:val="22"/>
                <w:u w:val="none"/>
                <w:lang w:val="en-GB" w:eastAsia="en-GB"/>
              </w:rPr>
              <w:t xml:space="preserve">: 343 221 187 940 </w:t>
            </w:r>
            <w:r w:rsidR="006C5573">
              <w:rPr>
                <w:rStyle w:val="Hyperlink"/>
                <w:rFonts w:asciiTheme="minorHAnsi" w:hAnsiTheme="minorHAnsi" w:cstheme="minorHAnsi"/>
                <w:color w:val="auto"/>
                <w:sz w:val="22"/>
                <w:szCs w:val="22"/>
                <w:u w:val="none"/>
                <w:lang w:val="en-GB" w:eastAsia="en-GB"/>
              </w:rPr>
              <w:t xml:space="preserve">and </w:t>
            </w:r>
            <w:r w:rsidR="006C5573" w:rsidRPr="006C5573">
              <w:rPr>
                <w:rStyle w:val="Hyperlink"/>
                <w:rFonts w:asciiTheme="minorHAnsi" w:hAnsiTheme="minorHAnsi" w:cstheme="minorHAnsi"/>
                <w:b/>
                <w:bCs/>
                <w:color w:val="auto"/>
                <w:sz w:val="22"/>
                <w:szCs w:val="22"/>
                <w:u w:val="none"/>
                <w:lang w:val="en-GB" w:eastAsia="en-GB"/>
              </w:rPr>
              <w:t>Passcode:</w:t>
            </w:r>
            <w:r w:rsidR="006C5573" w:rsidRPr="006C5573">
              <w:rPr>
                <w:rStyle w:val="Hyperlink"/>
                <w:rFonts w:asciiTheme="minorHAnsi" w:hAnsiTheme="minorHAnsi" w:cstheme="minorHAnsi"/>
                <w:color w:val="auto"/>
                <w:sz w:val="22"/>
                <w:szCs w:val="22"/>
                <w:u w:val="none"/>
                <w:lang w:val="en-GB" w:eastAsia="en-GB"/>
              </w:rPr>
              <w:t xml:space="preserve"> dezeQx</w:t>
            </w:r>
            <w:r w:rsidR="006C5573">
              <w:rPr>
                <w:rStyle w:val="Hyperlink"/>
                <w:rFonts w:asciiTheme="minorHAnsi" w:hAnsiTheme="minorHAnsi" w:cstheme="minorHAnsi"/>
                <w:color w:val="auto"/>
                <w:sz w:val="22"/>
                <w:szCs w:val="22"/>
                <w:u w:val="none"/>
                <w:lang w:val="en-GB" w:eastAsia="en-GB"/>
              </w:rPr>
              <w:t xml:space="preserve">). </w:t>
            </w:r>
            <w:r w:rsidRPr="001039DB">
              <w:rPr>
                <w:rStyle w:val="Hyperlink"/>
                <w:rFonts w:asciiTheme="minorHAnsi" w:hAnsiTheme="minorHAnsi" w:cstheme="minorHAnsi"/>
                <w:color w:val="auto"/>
                <w:sz w:val="22"/>
                <w:szCs w:val="22"/>
                <w:u w:val="none"/>
                <w:lang w:val="en-GB" w:eastAsia="en-GB"/>
              </w:rPr>
              <w:t xml:space="preserve"> Recording of the session will </w:t>
            </w:r>
            <w:proofErr w:type="gramStart"/>
            <w:r w:rsidRPr="001039DB">
              <w:rPr>
                <w:rStyle w:val="Hyperlink"/>
                <w:rFonts w:asciiTheme="minorHAnsi" w:hAnsiTheme="minorHAnsi" w:cstheme="minorHAnsi"/>
                <w:color w:val="auto"/>
                <w:sz w:val="22"/>
                <w:szCs w:val="22"/>
                <w:u w:val="none"/>
                <w:lang w:val="en-GB" w:eastAsia="en-GB"/>
              </w:rPr>
              <w:t>be saved</w:t>
            </w:r>
            <w:proofErr w:type="gramEnd"/>
            <w:r w:rsidRPr="001039DB">
              <w:rPr>
                <w:rStyle w:val="Hyperlink"/>
                <w:rFonts w:asciiTheme="minorHAnsi" w:hAnsiTheme="minorHAnsi" w:cstheme="minorHAnsi"/>
                <w:color w:val="auto"/>
                <w:sz w:val="22"/>
                <w:szCs w:val="22"/>
                <w:u w:val="none"/>
                <w:lang w:val="en-GB" w:eastAsia="en-GB"/>
              </w:rPr>
              <w:t xml:space="preserve"> and shared on our website. Further </w:t>
            </w:r>
            <w:r w:rsidR="006C5573">
              <w:rPr>
                <w:rFonts w:asciiTheme="minorHAnsi" w:hAnsiTheme="minorHAnsi" w:cstheme="minorHAnsi"/>
                <w:sz w:val="22"/>
                <w:szCs w:val="22"/>
                <w:lang w:eastAsia="en-GB"/>
              </w:rPr>
              <w:t>cl</w:t>
            </w:r>
            <w:r w:rsidRPr="001039DB">
              <w:rPr>
                <w:rFonts w:asciiTheme="minorHAnsi" w:hAnsiTheme="minorHAnsi" w:cstheme="minorHAnsi"/>
                <w:sz w:val="22"/>
                <w:szCs w:val="22"/>
                <w:lang w:eastAsia="en-GB"/>
              </w:rPr>
              <w:t xml:space="preserve">arifications may </w:t>
            </w:r>
            <w:proofErr w:type="gramStart"/>
            <w:r w:rsidRPr="001039DB">
              <w:rPr>
                <w:rFonts w:asciiTheme="minorHAnsi" w:hAnsiTheme="minorHAnsi" w:cstheme="minorHAnsi"/>
                <w:sz w:val="22"/>
                <w:szCs w:val="22"/>
                <w:lang w:eastAsia="en-GB"/>
              </w:rPr>
              <w:t>be requested</w:t>
            </w:r>
            <w:proofErr w:type="gramEnd"/>
            <w:r w:rsidRPr="001039DB">
              <w:rPr>
                <w:rFonts w:asciiTheme="minorHAnsi" w:hAnsiTheme="minorHAnsi" w:cstheme="minorHAnsi"/>
                <w:sz w:val="22"/>
                <w:szCs w:val="22"/>
                <w:lang w:eastAsia="en-GB"/>
              </w:rPr>
              <w:t xml:space="preserve"> via e-mail no later than 2</w:t>
            </w:r>
            <w:r w:rsidR="00700CFA" w:rsidRPr="001039DB">
              <w:rPr>
                <w:rFonts w:asciiTheme="minorHAnsi" w:hAnsiTheme="minorHAnsi" w:cstheme="minorHAnsi"/>
                <w:sz w:val="22"/>
                <w:szCs w:val="22"/>
                <w:lang w:eastAsia="en-GB"/>
              </w:rPr>
              <w:t>9</w:t>
            </w:r>
            <w:r w:rsidRPr="001039DB">
              <w:rPr>
                <w:rFonts w:asciiTheme="minorHAnsi" w:hAnsiTheme="minorHAnsi" w:cstheme="minorHAnsi"/>
                <w:b/>
                <w:bCs/>
                <w:sz w:val="22"/>
                <w:szCs w:val="22"/>
                <w:vertAlign w:val="superscript"/>
                <w:lang w:eastAsia="en-GB"/>
              </w:rPr>
              <w:t>th</w:t>
            </w:r>
            <w:r w:rsidRPr="001039DB">
              <w:rPr>
                <w:rFonts w:asciiTheme="minorHAnsi" w:hAnsiTheme="minorHAnsi" w:cstheme="minorHAnsi"/>
                <w:b/>
                <w:bCs/>
                <w:sz w:val="22"/>
                <w:szCs w:val="22"/>
                <w:lang w:eastAsia="en-GB"/>
              </w:rPr>
              <w:t xml:space="preserve"> March 2024</w:t>
            </w:r>
            <w:r w:rsidRPr="001039DB">
              <w:rPr>
                <w:rFonts w:asciiTheme="minorHAnsi" w:hAnsiTheme="minorHAnsi" w:cstheme="minorHAnsi"/>
                <w:sz w:val="22"/>
                <w:szCs w:val="22"/>
                <w:lang w:eastAsia="en-GB"/>
              </w:rPr>
              <w:t xml:space="preserve"> at the above email address. Note response to requests for clarifications will be issued to all tenderers on our website </w:t>
            </w:r>
            <w:r w:rsidRPr="001039DB">
              <w:rPr>
                <w:rFonts w:asciiTheme="minorHAnsi" w:hAnsiTheme="minorHAnsi" w:cstheme="minorHAnsi"/>
                <w:sz w:val="22"/>
                <w:szCs w:val="22"/>
                <w:u w:val="single" w:color="0563C1"/>
                <w:lang w:eastAsia="en-GB"/>
              </w:rPr>
              <w:t>http://www.idea.int/</w:t>
            </w:r>
            <w:r w:rsidRPr="001039DB">
              <w:rPr>
                <w:rFonts w:asciiTheme="minorHAnsi" w:hAnsiTheme="minorHAnsi" w:cstheme="minorHAnsi"/>
                <w:sz w:val="22"/>
                <w:szCs w:val="22"/>
                <w:lang w:eastAsia="en-GB"/>
              </w:rPr>
              <w:t>. Therefore, tenderers are advised to check the website regularly during the process.</w:t>
            </w:r>
          </w:p>
          <w:p w14:paraId="35B2CD4A" w14:textId="77777777" w:rsidR="0036549E" w:rsidRPr="00C77294" w:rsidRDefault="0036549E">
            <w:pPr>
              <w:spacing w:line="259" w:lineRule="auto"/>
              <w:ind w:left="46"/>
              <w:rPr>
                <w:rFonts w:asciiTheme="minorHAnsi" w:hAnsiTheme="minorHAnsi" w:cstheme="minorHAnsi"/>
                <w:sz w:val="22"/>
                <w:szCs w:val="22"/>
                <w:lang w:eastAsia="en-GB"/>
              </w:rPr>
            </w:pPr>
          </w:p>
        </w:tc>
      </w:tr>
    </w:tbl>
    <w:p w14:paraId="0B23F496" w14:textId="4495D683" w:rsidR="0036549E" w:rsidRPr="00C77294" w:rsidRDefault="00EE09A0">
      <w:pPr>
        <w:spacing w:before="120" w:after="120"/>
        <w:jc w:val="both"/>
        <w:rPr>
          <w:rFonts w:asciiTheme="minorHAnsi" w:hAnsiTheme="minorHAnsi" w:cstheme="minorHAnsi"/>
          <w:b/>
          <w:sz w:val="22"/>
          <w:szCs w:val="22"/>
          <w:lang w:val="en-GB"/>
        </w:rPr>
      </w:pPr>
      <w:r w:rsidRPr="00C77294">
        <w:rPr>
          <w:rFonts w:asciiTheme="minorHAnsi" w:hAnsiTheme="minorHAnsi" w:cstheme="minorHAnsi"/>
          <w:b/>
          <w:iCs/>
          <w:sz w:val="22"/>
          <w:szCs w:val="22"/>
          <w:u w:val="single"/>
          <w:lang w:val="en-GB"/>
        </w:rPr>
        <w:t xml:space="preserve">Note </w:t>
      </w:r>
      <w:r w:rsidRPr="00C77294">
        <w:rPr>
          <w:rFonts w:asciiTheme="minorHAnsi" w:hAnsiTheme="minorHAnsi" w:cstheme="minorHAnsi"/>
          <w:iCs/>
          <w:sz w:val="22"/>
          <w:szCs w:val="22"/>
          <w:lang w:val="en-GB"/>
        </w:rPr>
        <w:tab/>
        <w:t xml:space="preserve">there are two different email addresses as outlined above, one to </w:t>
      </w:r>
      <w:proofErr w:type="gramStart"/>
      <w:r w:rsidRPr="00C77294">
        <w:rPr>
          <w:rFonts w:asciiTheme="minorHAnsi" w:hAnsiTheme="minorHAnsi" w:cstheme="minorHAnsi"/>
          <w:iCs/>
          <w:sz w:val="22"/>
          <w:szCs w:val="22"/>
          <w:lang w:val="en-GB"/>
        </w:rPr>
        <w:t>be used</w:t>
      </w:r>
      <w:proofErr w:type="gramEnd"/>
      <w:r w:rsidRPr="00C77294">
        <w:rPr>
          <w:rFonts w:asciiTheme="minorHAnsi" w:hAnsiTheme="minorHAnsi" w:cstheme="minorHAnsi"/>
          <w:iCs/>
          <w:sz w:val="22"/>
          <w:szCs w:val="22"/>
          <w:lang w:val="en-GB"/>
        </w:rPr>
        <w:t xml:space="preserve"> for Submission of your final proposal and the second one to be used for clarifications and other related correspondence.</w:t>
      </w:r>
    </w:p>
    <w:p w14:paraId="461297BA" w14:textId="77777777" w:rsidR="00907772" w:rsidRDefault="00907772">
      <w:pPr>
        <w:spacing w:before="120" w:after="120"/>
        <w:ind w:left="720" w:hanging="720"/>
        <w:jc w:val="center"/>
        <w:rPr>
          <w:rFonts w:asciiTheme="minorHAnsi" w:hAnsiTheme="minorHAnsi" w:cstheme="minorHAnsi"/>
          <w:b/>
          <w:sz w:val="22"/>
          <w:szCs w:val="22"/>
          <w:lang w:val="en-GB"/>
        </w:rPr>
      </w:pPr>
    </w:p>
    <w:p w14:paraId="7D6AD02B" w14:textId="7031EB08" w:rsidR="0036549E" w:rsidRPr="00C77294" w:rsidRDefault="00EE09A0">
      <w:pPr>
        <w:spacing w:before="120" w:after="120"/>
        <w:ind w:left="720" w:hanging="720"/>
        <w:jc w:val="center"/>
        <w:rPr>
          <w:rFonts w:asciiTheme="minorHAnsi" w:hAnsiTheme="minorHAnsi" w:cstheme="minorHAnsi"/>
          <w:b/>
          <w:sz w:val="22"/>
          <w:szCs w:val="22"/>
          <w:lang w:val="en-GB"/>
        </w:rPr>
      </w:pPr>
      <w:r w:rsidRPr="00C77294">
        <w:rPr>
          <w:rFonts w:asciiTheme="minorHAnsi" w:hAnsiTheme="minorHAnsi" w:cstheme="minorHAnsi"/>
          <w:b/>
          <w:sz w:val="22"/>
          <w:szCs w:val="22"/>
          <w:lang w:val="en-GB"/>
        </w:rPr>
        <w:lastRenderedPageBreak/>
        <w:t>INVITATION TO SUBMIT PROPOSALS</w:t>
      </w:r>
    </w:p>
    <w:p w14:paraId="05C0FA40" w14:textId="77777777" w:rsidR="0036549E" w:rsidRPr="006C5573" w:rsidRDefault="00EE09A0">
      <w:pPr>
        <w:spacing w:before="120" w:after="120"/>
        <w:jc w:val="both"/>
        <w:rPr>
          <w:rFonts w:asciiTheme="minorHAnsi" w:hAnsiTheme="minorHAnsi" w:cstheme="minorHAnsi"/>
          <w:b/>
          <w:color w:val="000000"/>
          <w:sz w:val="24"/>
          <w:szCs w:val="24"/>
        </w:rPr>
      </w:pPr>
      <w:r w:rsidRPr="006C5573">
        <w:rPr>
          <w:rFonts w:asciiTheme="minorHAnsi" w:hAnsiTheme="minorHAnsi" w:cstheme="minorHAnsi"/>
          <w:b/>
          <w:color w:val="000000"/>
          <w:sz w:val="24"/>
          <w:szCs w:val="24"/>
        </w:rPr>
        <w:t>Section 1.  General Information</w:t>
      </w:r>
    </w:p>
    <w:p w14:paraId="574D1E86" w14:textId="77777777" w:rsidR="0036549E" w:rsidRPr="00C77294" w:rsidRDefault="00EE09A0">
      <w:pPr>
        <w:pStyle w:val="ListParagraph"/>
        <w:numPr>
          <w:ilvl w:val="1"/>
          <w:numId w:val="3"/>
        </w:numPr>
        <w:suppressAutoHyphens/>
        <w:autoSpaceDN w:val="0"/>
        <w:spacing w:after="120" w:line="276" w:lineRule="auto"/>
        <w:contextualSpacing/>
        <w:jc w:val="both"/>
        <w:rPr>
          <w:rFonts w:asciiTheme="minorHAnsi" w:hAnsiTheme="minorHAnsi" w:cstheme="minorHAnsi"/>
          <w:b/>
          <w:bCs/>
          <w:sz w:val="22"/>
          <w:szCs w:val="22"/>
          <w:lang w:val="en-GB" w:eastAsia="en-GB"/>
        </w:rPr>
      </w:pPr>
      <w:r w:rsidRPr="00C77294">
        <w:rPr>
          <w:rFonts w:asciiTheme="minorHAnsi" w:hAnsiTheme="minorHAnsi" w:cstheme="minorHAnsi"/>
          <w:sz w:val="22"/>
          <w:szCs w:val="22"/>
          <w:lang w:val="en-GB"/>
        </w:rPr>
        <w:t>The International Institute for Democracy and Electoral Assistance (International IDEA) is an intergovernmental organization established in 1995, with member states across all continents, which aims to support sustainable democracy world-wide and assist in the development of institutions and the culture of democracy.</w:t>
      </w:r>
    </w:p>
    <w:p w14:paraId="4498DA23" w14:textId="77777777" w:rsidR="0036549E" w:rsidRPr="00C77294" w:rsidRDefault="0036549E">
      <w:pPr>
        <w:pStyle w:val="ListParagraph"/>
        <w:suppressAutoHyphens/>
        <w:autoSpaceDN w:val="0"/>
        <w:spacing w:after="120" w:line="276" w:lineRule="auto"/>
        <w:ind w:left="360"/>
        <w:contextualSpacing/>
        <w:jc w:val="both"/>
        <w:rPr>
          <w:rFonts w:asciiTheme="minorHAnsi" w:hAnsiTheme="minorHAnsi" w:cstheme="minorHAnsi"/>
          <w:b/>
          <w:bCs/>
          <w:sz w:val="22"/>
          <w:szCs w:val="22"/>
          <w:lang w:val="en-GB" w:eastAsia="en-GB"/>
        </w:rPr>
      </w:pPr>
    </w:p>
    <w:p w14:paraId="36F55A4A" w14:textId="77777777" w:rsidR="0036549E" w:rsidRPr="00C77294" w:rsidRDefault="00EE09A0">
      <w:pPr>
        <w:pStyle w:val="ListParagraph"/>
        <w:suppressAutoHyphens/>
        <w:autoSpaceDN w:val="0"/>
        <w:spacing w:after="120" w:line="276" w:lineRule="auto"/>
        <w:ind w:left="360"/>
        <w:contextualSpacing/>
        <w:jc w:val="both"/>
        <w:rPr>
          <w:rFonts w:asciiTheme="minorHAnsi" w:hAnsiTheme="minorHAnsi" w:cstheme="minorHAnsi"/>
          <w:b/>
          <w:bCs/>
          <w:sz w:val="22"/>
          <w:szCs w:val="22"/>
          <w:lang w:val="en-GB" w:eastAsia="en-GB"/>
        </w:rPr>
      </w:pPr>
      <w:r w:rsidRPr="00C77294">
        <w:rPr>
          <w:rFonts w:asciiTheme="minorHAnsi" w:hAnsiTheme="minorHAnsi" w:cstheme="minorHAnsi"/>
          <w:b/>
          <w:bCs/>
          <w:sz w:val="22"/>
          <w:szCs w:val="22"/>
          <w:lang w:val="en-GB" w:eastAsia="en-GB"/>
        </w:rPr>
        <w:t>Overview Of RoLAC II</w:t>
      </w:r>
    </w:p>
    <w:p w14:paraId="7D95A019" w14:textId="77777777" w:rsidR="0036549E" w:rsidRPr="00C77294" w:rsidRDefault="00EE09A0">
      <w:pPr>
        <w:suppressAutoHyphens/>
        <w:autoSpaceDN w:val="0"/>
        <w:spacing w:after="120" w:line="276" w:lineRule="auto"/>
        <w:ind w:left="360"/>
        <w:contextualSpacing/>
        <w:jc w:val="both"/>
        <w:rPr>
          <w:rFonts w:asciiTheme="minorHAnsi" w:hAnsiTheme="minorHAnsi" w:cstheme="minorHAnsi"/>
          <w:sz w:val="22"/>
          <w:szCs w:val="22"/>
          <w:lang w:val="en-GB" w:eastAsia="en-GB"/>
        </w:rPr>
      </w:pPr>
      <w:r w:rsidRPr="00C77294">
        <w:rPr>
          <w:rFonts w:asciiTheme="minorHAnsi" w:hAnsiTheme="minorHAnsi" w:cstheme="minorHAnsi"/>
          <w:sz w:val="22"/>
          <w:szCs w:val="22"/>
          <w:lang w:val="en-GB" w:eastAsia="en-GB"/>
        </w:rPr>
        <w:t>The Rule of Law and Anti-Corruption (RoLAC Phase II) Programme in Nigeria is funded by the European Union and implemented by International Institute for Democracy and Electoral Assistance (International IDEA)</w:t>
      </w:r>
      <w:proofErr w:type="gramStart"/>
      <w:r w:rsidRPr="00C77294">
        <w:rPr>
          <w:rFonts w:asciiTheme="minorHAnsi" w:hAnsiTheme="minorHAnsi" w:cstheme="minorHAnsi"/>
          <w:sz w:val="22"/>
          <w:szCs w:val="22"/>
          <w:lang w:val="en-GB" w:eastAsia="en-GB"/>
        </w:rPr>
        <w:t xml:space="preserve">.  </w:t>
      </w:r>
      <w:proofErr w:type="gramEnd"/>
      <w:r w:rsidRPr="00C77294">
        <w:rPr>
          <w:rFonts w:asciiTheme="minorHAnsi" w:hAnsiTheme="minorHAnsi" w:cstheme="minorHAnsi"/>
          <w:sz w:val="22"/>
          <w:szCs w:val="22"/>
          <w:lang w:val="en-GB" w:eastAsia="en-GB"/>
        </w:rPr>
        <w:t xml:space="preserve">The Programme </w:t>
      </w:r>
      <w:proofErr w:type="gramStart"/>
      <w:r w:rsidRPr="00C77294">
        <w:rPr>
          <w:rFonts w:asciiTheme="minorHAnsi" w:hAnsiTheme="minorHAnsi" w:cstheme="minorHAnsi"/>
          <w:sz w:val="22"/>
          <w:szCs w:val="22"/>
          <w:lang w:val="en-GB" w:eastAsia="en-GB"/>
        </w:rPr>
        <w:t>is dedicated</w:t>
      </w:r>
      <w:proofErr w:type="gramEnd"/>
      <w:r w:rsidRPr="00C77294">
        <w:rPr>
          <w:rFonts w:asciiTheme="minorHAnsi" w:hAnsiTheme="minorHAnsi" w:cstheme="minorHAnsi"/>
          <w:sz w:val="22"/>
          <w:szCs w:val="22"/>
          <w:lang w:val="en-GB" w:eastAsia="en-GB"/>
        </w:rPr>
        <w:t xml:space="preserve"> to upholding the rule of law, combating corruption, and addressing gender-based violence while promoting human rights and inclusivity. The programme aligns with Nigeria’s National Development Plan (NDP) 2021-2025 and its objectives to improve the quality of governance by building strong institutions that promote public transparency, accountability and citizens’ engagement and protection, improve service </w:t>
      </w:r>
      <w:proofErr w:type="gramStart"/>
      <w:r w:rsidRPr="00C77294">
        <w:rPr>
          <w:rFonts w:asciiTheme="minorHAnsi" w:hAnsiTheme="minorHAnsi" w:cstheme="minorHAnsi"/>
          <w:sz w:val="22"/>
          <w:szCs w:val="22"/>
          <w:lang w:val="en-GB" w:eastAsia="en-GB"/>
        </w:rPr>
        <w:t>quality</w:t>
      </w:r>
      <w:proofErr w:type="gramEnd"/>
      <w:r w:rsidRPr="00C77294">
        <w:rPr>
          <w:rFonts w:asciiTheme="minorHAnsi" w:hAnsiTheme="minorHAnsi" w:cstheme="minorHAnsi"/>
          <w:sz w:val="22"/>
          <w:szCs w:val="22"/>
          <w:lang w:val="en-GB" w:eastAsia="en-GB"/>
        </w:rPr>
        <w:t xml:space="preserve"> and ensure respect for the rule of law. </w:t>
      </w:r>
    </w:p>
    <w:p w14:paraId="702BC967" w14:textId="77777777" w:rsidR="0036549E" w:rsidRPr="00C77294" w:rsidRDefault="0036549E">
      <w:pPr>
        <w:suppressAutoHyphens/>
        <w:autoSpaceDN w:val="0"/>
        <w:spacing w:after="120" w:line="276" w:lineRule="auto"/>
        <w:ind w:left="360"/>
        <w:contextualSpacing/>
        <w:jc w:val="both"/>
        <w:rPr>
          <w:rFonts w:asciiTheme="minorHAnsi" w:hAnsiTheme="minorHAnsi" w:cstheme="minorHAnsi"/>
          <w:sz w:val="22"/>
          <w:szCs w:val="22"/>
          <w:lang w:val="en-GB" w:eastAsia="en-GB"/>
        </w:rPr>
      </w:pPr>
    </w:p>
    <w:p w14:paraId="0848DA11" w14:textId="34146BD4" w:rsidR="0036549E" w:rsidRDefault="00EE09A0">
      <w:pPr>
        <w:suppressAutoHyphens/>
        <w:autoSpaceDN w:val="0"/>
        <w:spacing w:after="120" w:line="276" w:lineRule="auto"/>
        <w:ind w:left="360"/>
        <w:contextualSpacing/>
        <w:jc w:val="both"/>
        <w:rPr>
          <w:rFonts w:asciiTheme="minorHAnsi" w:hAnsiTheme="minorHAnsi" w:cstheme="minorHAnsi"/>
          <w:sz w:val="22"/>
          <w:szCs w:val="22"/>
          <w:lang w:val="en-GB" w:eastAsia="en-GB"/>
        </w:rPr>
      </w:pPr>
      <w:r w:rsidRPr="00C77294">
        <w:rPr>
          <w:rFonts w:asciiTheme="minorHAnsi" w:hAnsiTheme="minorHAnsi" w:cstheme="minorHAnsi"/>
          <w:sz w:val="22"/>
          <w:szCs w:val="22"/>
          <w:lang w:val="en-GB" w:eastAsia="en-GB"/>
        </w:rPr>
        <w:t>In its initial phase, the programme closely collaborated with federal and state Ministries of Justice and Women Affairs, and with courts, law enforcement and Anti-Corruption Agencies leading to significant policy and system changes. Notable advancements were made in the justice sector, including implementing case management systems, promoting non-custodial punishment, the establishment of a national sex offender register, and the expansion of access to justice for more vulnerable Nigerians including persons with disabilities (PWDs)</w:t>
      </w:r>
      <w:proofErr w:type="gramStart"/>
      <w:r w:rsidRPr="00C77294">
        <w:rPr>
          <w:rFonts w:asciiTheme="minorHAnsi" w:hAnsiTheme="minorHAnsi" w:cstheme="minorHAnsi"/>
          <w:sz w:val="22"/>
          <w:szCs w:val="22"/>
          <w:lang w:val="en-GB" w:eastAsia="en-GB"/>
        </w:rPr>
        <w:t xml:space="preserve">.  </w:t>
      </w:r>
      <w:proofErr w:type="gramEnd"/>
      <w:r w:rsidRPr="00C77294">
        <w:rPr>
          <w:rFonts w:asciiTheme="minorHAnsi" w:hAnsiTheme="minorHAnsi" w:cstheme="minorHAnsi"/>
          <w:sz w:val="22"/>
          <w:szCs w:val="22"/>
          <w:lang w:val="en-GB" w:eastAsia="en-GB"/>
        </w:rPr>
        <w:t>In the anti-corruption sector, the programme supported the adoption and implementation of a National Anti-Corruption Strategy and improved coordination between anti-corruption agencies.</w:t>
      </w:r>
    </w:p>
    <w:p w14:paraId="63B6250F" w14:textId="77777777" w:rsidR="001B628A" w:rsidRPr="00C77294" w:rsidRDefault="001B628A">
      <w:pPr>
        <w:suppressAutoHyphens/>
        <w:autoSpaceDN w:val="0"/>
        <w:spacing w:after="120" w:line="276" w:lineRule="auto"/>
        <w:ind w:left="360"/>
        <w:contextualSpacing/>
        <w:jc w:val="both"/>
        <w:rPr>
          <w:rFonts w:asciiTheme="minorHAnsi" w:hAnsiTheme="minorHAnsi" w:cstheme="minorHAnsi"/>
          <w:sz w:val="22"/>
          <w:szCs w:val="22"/>
          <w:lang w:val="en-GB" w:eastAsia="en-GB"/>
        </w:rPr>
      </w:pPr>
    </w:p>
    <w:p w14:paraId="6DE26E94" w14:textId="77777777" w:rsidR="0036549E" w:rsidRPr="00C77294" w:rsidRDefault="00EE09A0">
      <w:pPr>
        <w:ind w:left="360"/>
        <w:rPr>
          <w:rFonts w:asciiTheme="minorHAnsi" w:hAnsiTheme="minorHAnsi" w:cstheme="minorHAnsi"/>
          <w:sz w:val="22"/>
          <w:szCs w:val="22"/>
          <w:lang w:val="en-US" w:eastAsia="en-GB"/>
        </w:rPr>
      </w:pPr>
      <w:r w:rsidRPr="00C77294">
        <w:rPr>
          <w:rFonts w:asciiTheme="minorHAnsi" w:hAnsiTheme="minorHAnsi" w:cstheme="minorHAnsi"/>
          <w:sz w:val="22"/>
          <w:szCs w:val="22"/>
          <w:lang w:val="en-GB" w:eastAsia="en-GB"/>
        </w:rPr>
        <w:t xml:space="preserve">Sustained efforts are essential for consolidating progress and achieving the programme’s overall objective. In its new phase, the programme will strengthen collaboration with the Nigerian government to build on past successes. </w:t>
      </w:r>
    </w:p>
    <w:p w14:paraId="22B90AA5" w14:textId="77777777" w:rsidR="0036549E" w:rsidRPr="00C77294" w:rsidRDefault="0036549E">
      <w:pPr>
        <w:rPr>
          <w:rFonts w:asciiTheme="minorHAnsi" w:hAnsiTheme="minorHAnsi" w:cstheme="minorHAnsi"/>
          <w:sz w:val="22"/>
          <w:szCs w:val="22"/>
          <w:lang w:val="en-US" w:eastAsia="en-GB"/>
        </w:rPr>
      </w:pPr>
    </w:p>
    <w:p w14:paraId="2FDA1E8E" w14:textId="77777777" w:rsidR="0036549E" w:rsidRPr="00C77294" w:rsidRDefault="00EE09A0">
      <w:pPr>
        <w:pStyle w:val="ListParagraph"/>
        <w:numPr>
          <w:ilvl w:val="2"/>
          <w:numId w:val="3"/>
        </w:numPr>
        <w:suppressAutoHyphens/>
        <w:autoSpaceDN w:val="0"/>
        <w:spacing w:after="120" w:line="276" w:lineRule="auto"/>
        <w:ind w:left="1080"/>
        <w:contextualSpacing/>
        <w:rPr>
          <w:rFonts w:asciiTheme="minorHAnsi" w:hAnsiTheme="minorHAnsi" w:cstheme="minorHAnsi"/>
          <w:sz w:val="22"/>
          <w:szCs w:val="22"/>
          <w:lang w:val="en-US" w:eastAsia="en-GB"/>
        </w:rPr>
      </w:pPr>
      <w:r w:rsidRPr="00C77294">
        <w:rPr>
          <w:rFonts w:asciiTheme="minorHAnsi" w:hAnsiTheme="minorHAnsi" w:cstheme="minorHAnsi"/>
          <w:b/>
          <w:bCs/>
          <w:sz w:val="22"/>
          <w:szCs w:val="22"/>
          <w:lang w:val="en-GB" w:eastAsia="en-GB"/>
        </w:rPr>
        <w:t>Overall objective</w:t>
      </w:r>
      <w:r w:rsidRPr="00C77294">
        <w:rPr>
          <w:rFonts w:asciiTheme="minorHAnsi" w:hAnsiTheme="minorHAnsi" w:cstheme="minorHAnsi"/>
          <w:sz w:val="22"/>
          <w:szCs w:val="22"/>
        </w:rPr>
        <w:t xml:space="preserve"> </w:t>
      </w:r>
      <w:bookmarkStart w:id="1" w:name="_Hlk157775897"/>
      <w:r w:rsidRPr="00C77294">
        <w:rPr>
          <w:rFonts w:asciiTheme="minorHAnsi" w:hAnsiTheme="minorHAnsi" w:cstheme="minorHAnsi"/>
          <w:b/>
          <w:bCs/>
          <w:sz w:val="22"/>
          <w:szCs w:val="22"/>
          <w:lang w:val="en-GB" w:eastAsia="en-GB"/>
        </w:rPr>
        <w:t>of the RoLAC II Programme</w:t>
      </w:r>
      <w:bookmarkEnd w:id="1"/>
      <w:r w:rsidRPr="00C77294">
        <w:rPr>
          <w:rFonts w:asciiTheme="minorHAnsi" w:hAnsiTheme="minorHAnsi" w:cstheme="minorHAnsi"/>
          <w:b/>
          <w:bCs/>
          <w:sz w:val="22"/>
          <w:szCs w:val="22"/>
          <w:lang w:val="en-GB" w:eastAsia="en-GB"/>
        </w:rPr>
        <w:t xml:space="preserve">: </w:t>
      </w:r>
      <w:r w:rsidRPr="00C77294">
        <w:rPr>
          <w:rFonts w:asciiTheme="minorHAnsi" w:hAnsiTheme="minorHAnsi" w:cstheme="minorHAnsi"/>
          <w:sz w:val="22"/>
          <w:szCs w:val="22"/>
          <w:lang w:val="en-GB" w:eastAsia="en-GB"/>
        </w:rPr>
        <w:t>To contribute to the consolidation of the Rule of Law and Anti-Corruption reforms in the Federal Republic of Nigeria.</w:t>
      </w:r>
    </w:p>
    <w:p w14:paraId="5DD2F36B" w14:textId="77777777" w:rsidR="0036549E" w:rsidRPr="00C77294" w:rsidRDefault="00EE09A0">
      <w:pPr>
        <w:numPr>
          <w:ilvl w:val="2"/>
          <w:numId w:val="3"/>
        </w:numPr>
        <w:suppressAutoHyphens/>
        <w:autoSpaceDN w:val="0"/>
        <w:spacing w:after="120" w:line="276" w:lineRule="auto"/>
        <w:ind w:left="1080"/>
        <w:contextualSpacing/>
        <w:rPr>
          <w:rFonts w:asciiTheme="minorHAnsi" w:hAnsiTheme="minorHAnsi" w:cstheme="minorHAnsi"/>
          <w:sz w:val="22"/>
          <w:szCs w:val="22"/>
          <w:lang w:val="en-US" w:eastAsia="en-GB"/>
        </w:rPr>
      </w:pPr>
      <w:r w:rsidRPr="00C77294">
        <w:rPr>
          <w:rFonts w:asciiTheme="minorHAnsi" w:hAnsiTheme="minorHAnsi" w:cstheme="minorHAnsi"/>
          <w:b/>
          <w:bCs/>
          <w:sz w:val="22"/>
          <w:szCs w:val="22"/>
          <w:lang w:val="en-GB" w:eastAsia="en-GB"/>
        </w:rPr>
        <w:t>Expected outcomes</w:t>
      </w:r>
      <w:r w:rsidRPr="00C77294">
        <w:rPr>
          <w:rFonts w:asciiTheme="minorHAnsi" w:hAnsiTheme="minorHAnsi" w:cstheme="minorHAnsi"/>
          <w:sz w:val="22"/>
          <w:szCs w:val="22"/>
        </w:rPr>
        <w:t xml:space="preserve"> </w:t>
      </w:r>
      <w:r w:rsidRPr="00C77294">
        <w:rPr>
          <w:rFonts w:asciiTheme="minorHAnsi" w:hAnsiTheme="minorHAnsi" w:cstheme="minorHAnsi"/>
          <w:b/>
          <w:bCs/>
          <w:sz w:val="22"/>
          <w:szCs w:val="22"/>
          <w:lang w:val="en-GB" w:eastAsia="en-GB"/>
        </w:rPr>
        <w:t>of the RoLAC II Programme:</w:t>
      </w:r>
    </w:p>
    <w:p w14:paraId="00D134CE" w14:textId="77777777" w:rsidR="0036549E" w:rsidRPr="00C77294" w:rsidRDefault="00EE09A0">
      <w:pPr>
        <w:numPr>
          <w:ilvl w:val="0"/>
          <w:numId w:val="4"/>
        </w:numPr>
        <w:suppressAutoHyphens/>
        <w:autoSpaceDN w:val="0"/>
        <w:spacing w:after="120" w:line="276" w:lineRule="auto"/>
        <w:ind w:left="1440"/>
        <w:contextualSpacing/>
        <w:rPr>
          <w:rFonts w:asciiTheme="minorHAnsi" w:hAnsiTheme="minorHAnsi" w:cstheme="minorHAnsi"/>
          <w:sz w:val="22"/>
          <w:szCs w:val="22"/>
          <w:lang w:val="en-US" w:eastAsia="en-GB"/>
        </w:rPr>
      </w:pPr>
      <w:r w:rsidRPr="00C77294">
        <w:rPr>
          <w:rFonts w:asciiTheme="minorHAnsi" w:hAnsiTheme="minorHAnsi" w:cstheme="minorHAnsi"/>
          <w:b/>
          <w:bCs/>
          <w:sz w:val="22"/>
          <w:szCs w:val="22"/>
          <w:lang w:val="en-GB" w:eastAsia="en-GB"/>
        </w:rPr>
        <w:t>Outcome 1:</w:t>
      </w:r>
      <w:r w:rsidRPr="00C77294">
        <w:rPr>
          <w:rFonts w:asciiTheme="minorHAnsi" w:hAnsiTheme="minorHAnsi" w:cstheme="minorHAnsi"/>
          <w:sz w:val="22"/>
          <w:szCs w:val="22"/>
          <w:lang w:val="en-GB" w:eastAsia="en-GB"/>
        </w:rPr>
        <w:t xml:space="preserve"> Enhanced performance, quality, and oversight of the criminal justice system and justice services delivery. </w:t>
      </w:r>
    </w:p>
    <w:p w14:paraId="74E369A5" w14:textId="77777777" w:rsidR="0036549E" w:rsidRPr="00C77294" w:rsidRDefault="00EE09A0">
      <w:pPr>
        <w:numPr>
          <w:ilvl w:val="0"/>
          <w:numId w:val="4"/>
        </w:numPr>
        <w:suppressAutoHyphens/>
        <w:autoSpaceDN w:val="0"/>
        <w:spacing w:after="120" w:line="276" w:lineRule="auto"/>
        <w:ind w:left="1440"/>
        <w:contextualSpacing/>
        <w:rPr>
          <w:rFonts w:asciiTheme="minorHAnsi" w:hAnsiTheme="minorHAnsi" w:cstheme="minorHAnsi"/>
          <w:sz w:val="22"/>
          <w:szCs w:val="22"/>
          <w:lang w:val="en-US" w:eastAsia="en-GB"/>
        </w:rPr>
      </w:pPr>
      <w:r w:rsidRPr="00C77294">
        <w:rPr>
          <w:rFonts w:asciiTheme="minorHAnsi" w:hAnsiTheme="minorHAnsi" w:cstheme="minorHAnsi"/>
          <w:b/>
          <w:bCs/>
          <w:sz w:val="22"/>
          <w:szCs w:val="22"/>
          <w:lang w:val="en-GB" w:eastAsia="en-GB"/>
        </w:rPr>
        <w:t>Outcome 2:</w:t>
      </w:r>
      <w:r w:rsidRPr="00C77294">
        <w:rPr>
          <w:rFonts w:asciiTheme="minorHAnsi" w:hAnsiTheme="minorHAnsi" w:cstheme="minorHAnsi"/>
          <w:sz w:val="22"/>
          <w:szCs w:val="22"/>
          <w:lang w:val="en-GB" w:eastAsia="en-GB"/>
        </w:rPr>
        <w:t xml:space="preserve"> Improved access to justice for vulnerable women, children, juveniles, persons with disabilities, and victims of sexual-based gender violence</w:t>
      </w:r>
      <w:r w:rsidRPr="00C77294">
        <w:rPr>
          <w:rFonts w:asciiTheme="minorHAnsi" w:hAnsiTheme="minorHAnsi" w:cstheme="minorHAnsi"/>
          <w:sz w:val="22"/>
          <w:szCs w:val="22"/>
          <w:lang w:val="en-US" w:eastAsia="en-GB"/>
        </w:rPr>
        <w:t>.</w:t>
      </w:r>
    </w:p>
    <w:p w14:paraId="13F9A5C8" w14:textId="520F82E8" w:rsidR="0036549E" w:rsidRPr="001B628A" w:rsidRDefault="00EE09A0" w:rsidP="00793830">
      <w:pPr>
        <w:numPr>
          <w:ilvl w:val="0"/>
          <w:numId w:val="4"/>
        </w:numPr>
        <w:suppressAutoHyphens/>
        <w:autoSpaceDN w:val="0"/>
        <w:spacing w:before="120" w:after="120" w:line="276" w:lineRule="auto"/>
        <w:ind w:left="1440"/>
        <w:contextualSpacing/>
        <w:rPr>
          <w:rFonts w:asciiTheme="minorHAnsi" w:hAnsiTheme="minorHAnsi" w:cstheme="minorHAnsi"/>
          <w:sz w:val="22"/>
          <w:szCs w:val="22"/>
          <w:lang w:val="en-GB"/>
        </w:rPr>
      </w:pPr>
      <w:r w:rsidRPr="001B628A">
        <w:rPr>
          <w:rFonts w:asciiTheme="minorHAnsi" w:hAnsiTheme="minorHAnsi" w:cstheme="minorHAnsi"/>
          <w:b/>
          <w:bCs/>
          <w:sz w:val="22"/>
          <w:szCs w:val="22"/>
          <w:lang w:val="en-GB" w:eastAsia="en-GB"/>
        </w:rPr>
        <w:t>Outcome 3:</w:t>
      </w:r>
      <w:r w:rsidRPr="001B628A">
        <w:rPr>
          <w:rFonts w:asciiTheme="minorHAnsi" w:hAnsiTheme="minorHAnsi" w:cstheme="minorHAnsi"/>
          <w:sz w:val="22"/>
          <w:szCs w:val="22"/>
          <w:lang w:val="en-GB" w:eastAsia="en-GB"/>
        </w:rPr>
        <w:t xml:space="preserve"> Increased transparency and accountability of anti-corruption systems and reforms.</w:t>
      </w:r>
    </w:p>
    <w:p w14:paraId="6B59A4D9" w14:textId="2D74D4B8" w:rsidR="0036549E" w:rsidRPr="00C77294" w:rsidRDefault="00EE09A0">
      <w:pPr>
        <w:pStyle w:val="ListParagraph"/>
        <w:numPr>
          <w:ilvl w:val="1"/>
          <w:numId w:val="3"/>
        </w:numPr>
        <w:spacing w:before="120" w:after="120"/>
        <w:rPr>
          <w:rFonts w:asciiTheme="minorHAnsi" w:hAnsiTheme="minorHAnsi" w:cstheme="minorHAnsi"/>
          <w:b/>
          <w:sz w:val="22"/>
          <w:szCs w:val="22"/>
          <w:lang w:val="en-US"/>
        </w:rPr>
      </w:pPr>
      <w:r w:rsidRPr="00C77294">
        <w:rPr>
          <w:rFonts w:asciiTheme="minorHAnsi" w:hAnsiTheme="minorHAnsi" w:cstheme="minorHAnsi"/>
          <w:sz w:val="22"/>
          <w:szCs w:val="22"/>
        </w:rPr>
        <w:t xml:space="preserve">International IDEA now invites proposals from qualified Civil Society Organizations (CSOs)/Non-Governmental Organisation (NGOs) with presence in Nigeria. Interested organisations must demonstrate commitment and capacity to work at different levels to scale up current and prospective programme interventions in support of any of the three programme’s outcome areas </w:t>
      </w:r>
      <w:r w:rsidR="001B28BB" w:rsidRPr="00C77294">
        <w:rPr>
          <w:rFonts w:asciiTheme="minorHAnsi" w:hAnsiTheme="minorHAnsi" w:cstheme="minorHAnsi"/>
          <w:sz w:val="22"/>
          <w:szCs w:val="22"/>
        </w:rPr>
        <w:t>which ha</w:t>
      </w:r>
      <w:r w:rsidR="00F55C66" w:rsidRPr="00C77294">
        <w:rPr>
          <w:rFonts w:asciiTheme="minorHAnsi" w:hAnsiTheme="minorHAnsi" w:cstheme="minorHAnsi"/>
          <w:sz w:val="22"/>
          <w:szCs w:val="22"/>
        </w:rPr>
        <w:t xml:space="preserve">s been categorised into lot 1, </w:t>
      </w:r>
      <w:r w:rsidR="00E017D0" w:rsidRPr="00C77294">
        <w:rPr>
          <w:rFonts w:asciiTheme="minorHAnsi" w:hAnsiTheme="minorHAnsi" w:cstheme="minorHAnsi"/>
          <w:sz w:val="22"/>
          <w:szCs w:val="22"/>
        </w:rPr>
        <w:t xml:space="preserve">lot </w:t>
      </w:r>
      <w:r w:rsidR="00F55C66" w:rsidRPr="00C77294">
        <w:rPr>
          <w:rFonts w:asciiTheme="minorHAnsi" w:hAnsiTheme="minorHAnsi" w:cstheme="minorHAnsi"/>
          <w:sz w:val="22"/>
          <w:szCs w:val="22"/>
        </w:rPr>
        <w:t>2 and lot 3</w:t>
      </w:r>
      <w:r w:rsidRPr="00C77294">
        <w:rPr>
          <w:rFonts w:asciiTheme="minorHAnsi" w:hAnsiTheme="minorHAnsi" w:cstheme="minorHAnsi"/>
          <w:i/>
          <w:sz w:val="22"/>
          <w:szCs w:val="22"/>
        </w:rPr>
        <w:t>.</w:t>
      </w:r>
      <w:r w:rsidRPr="00C77294">
        <w:rPr>
          <w:rFonts w:asciiTheme="minorHAnsi" w:hAnsiTheme="minorHAnsi" w:cstheme="minorHAnsi"/>
          <w:sz w:val="22"/>
          <w:szCs w:val="22"/>
        </w:rPr>
        <w:t xml:space="preserve"> </w:t>
      </w:r>
      <w:r w:rsidR="005D0433" w:rsidRPr="00C77294">
        <w:rPr>
          <w:rFonts w:asciiTheme="minorHAnsi" w:hAnsiTheme="minorHAnsi" w:cstheme="minorHAnsi"/>
          <w:b/>
          <w:bCs/>
          <w:sz w:val="22"/>
          <w:szCs w:val="22"/>
        </w:rPr>
        <w:t>Bidders can respond to one or more lots</w:t>
      </w:r>
      <w:r w:rsidR="005D0433" w:rsidRPr="00C77294">
        <w:rPr>
          <w:rFonts w:asciiTheme="minorHAnsi" w:hAnsiTheme="minorHAnsi" w:cstheme="minorHAnsi"/>
          <w:sz w:val="22"/>
          <w:szCs w:val="22"/>
        </w:rPr>
        <w:t>. Please refer to section 1</w:t>
      </w:r>
      <w:r w:rsidR="004D018E" w:rsidRPr="00C77294">
        <w:rPr>
          <w:rFonts w:asciiTheme="minorHAnsi" w:hAnsiTheme="minorHAnsi" w:cstheme="minorHAnsi"/>
          <w:sz w:val="22"/>
          <w:szCs w:val="22"/>
        </w:rPr>
        <w:t>.2.1</w:t>
      </w:r>
      <w:r w:rsidR="00405315" w:rsidRPr="00C77294">
        <w:rPr>
          <w:rFonts w:asciiTheme="minorHAnsi" w:hAnsiTheme="minorHAnsi" w:cstheme="minorHAnsi"/>
          <w:sz w:val="22"/>
          <w:szCs w:val="22"/>
        </w:rPr>
        <w:t>, 1.</w:t>
      </w:r>
      <w:r w:rsidR="00FA21BE" w:rsidRPr="00C77294">
        <w:rPr>
          <w:rFonts w:asciiTheme="minorHAnsi" w:hAnsiTheme="minorHAnsi" w:cstheme="minorHAnsi"/>
          <w:sz w:val="22"/>
          <w:szCs w:val="22"/>
        </w:rPr>
        <w:t>2.2 and 1.2.3</w:t>
      </w:r>
      <w:r w:rsidR="00B635FF" w:rsidRPr="00C77294">
        <w:rPr>
          <w:rFonts w:asciiTheme="minorHAnsi" w:hAnsiTheme="minorHAnsi" w:cstheme="minorHAnsi"/>
          <w:sz w:val="22"/>
          <w:szCs w:val="22"/>
        </w:rPr>
        <w:t xml:space="preserve"> for details of the various lots</w:t>
      </w:r>
      <w:r w:rsidR="005D0433" w:rsidRPr="00C77294">
        <w:rPr>
          <w:rFonts w:asciiTheme="minorHAnsi" w:hAnsiTheme="minorHAnsi" w:cstheme="minorHAnsi"/>
          <w:sz w:val="22"/>
          <w:szCs w:val="22"/>
        </w:rPr>
        <w:t>.</w:t>
      </w:r>
    </w:p>
    <w:p w14:paraId="691605B3" w14:textId="77777777" w:rsidR="0036549E" w:rsidRPr="009412EB" w:rsidRDefault="00EE09A0" w:rsidP="009412EB">
      <w:pPr>
        <w:spacing w:before="120" w:after="120"/>
        <w:jc w:val="both"/>
        <w:rPr>
          <w:rFonts w:asciiTheme="minorHAnsi" w:hAnsiTheme="minorHAnsi" w:cstheme="minorHAnsi"/>
          <w:b/>
          <w:sz w:val="22"/>
          <w:szCs w:val="22"/>
          <w:lang w:val="en-US"/>
        </w:rPr>
      </w:pPr>
      <w:r w:rsidRPr="009412EB">
        <w:rPr>
          <w:rFonts w:asciiTheme="minorHAnsi" w:hAnsiTheme="minorHAnsi" w:cstheme="minorHAnsi"/>
          <w:b/>
          <w:sz w:val="22"/>
          <w:szCs w:val="22"/>
          <w:lang w:val="en-US"/>
        </w:rPr>
        <w:lastRenderedPageBreak/>
        <w:t xml:space="preserve">The objectives of the call are: </w:t>
      </w:r>
    </w:p>
    <w:p w14:paraId="0CE5A163" w14:textId="77777777" w:rsidR="0036549E" w:rsidRPr="00C77294" w:rsidRDefault="00EE09A0">
      <w:pPr>
        <w:pStyle w:val="ListParagraph"/>
        <w:numPr>
          <w:ilvl w:val="0"/>
          <w:numId w:val="5"/>
        </w:numPr>
        <w:spacing w:before="120" w:after="120"/>
        <w:ind w:left="2007"/>
        <w:jc w:val="both"/>
        <w:rPr>
          <w:rFonts w:asciiTheme="minorHAnsi" w:hAnsiTheme="minorHAnsi" w:cstheme="minorHAnsi"/>
          <w:sz w:val="22"/>
          <w:szCs w:val="22"/>
          <w:lang w:val="en-US"/>
        </w:rPr>
      </w:pPr>
      <w:r w:rsidRPr="00C77294">
        <w:rPr>
          <w:rFonts w:asciiTheme="minorHAnsi" w:hAnsiTheme="minorHAnsi" w:cstheme="minorHAnsi"/>
          <w:bCs/>
          <w:sz w:val="22"/>
          <w:szCs w:val="22"/>
          <w:lang w:val="en-US"/>
        </w:rPr>
        <w:t>To strengthen the capacity and participation of CSOs in actions that increase access to justice especially for marginalized citizens, strengthens the fight against corruption and promotes the rule of law in Nigeria.</w:t>
      </w:r>
    </w:p>
    <w:p w14:paraId="606D0205" w14:textId="77777777" w:rsidR="0036549E" w:rsidRPr="00C77294" w:rsidRDefault="00EE09A0">
      <w:pPr>
        <w:pStyle w:val="ListParagraph"/>
        <w:numPr>
          <w:ilvl w:val="0"/>
          <w:numId w:val="5"/>
        </w:numPr>
        <w:spacing w:before="120" w:after="120"/>
        <w:ind w:left="2007"/>
        <w:jc w:val="both"/>
        <w:rPr>
          <w:rFonts w:asciiTheme="minorHAnsi" w:hAnsiTheme="minorHAnsi" w:cstheme="minorHAnsi"/>
          <w:sz w:val="22"/>
          <w:szCs w:val="22"/>
          <w:lang w:val="en-US"/>
        </w:rPr>
      </w:pPr>
      <w:r w:rsidRPr="00C77294">
        <w:rPr>
          <w:rFonts w:asciiTheme="minorHAnsi" w:hAnsiTheme="minorHAnsi" w:cstheme="minorHAnsi"/>
          <w:bCs/>
          <w:sz w:val="22"/>
          <w:szCs w:val="22"/>
          <w:lang w:val="en-US"/>
        </w:rPr>
        <w:t xml:space="preserve">To enhance CSO collaboration with government agencies to constructively engage in criminal justice reforms and the fight against corruption. </w:t>
      </w:r>
    </w:p>
    <w:p w14:paraId="50F3565A" w14:textId="2A142509" w:rsidR="0036549E" w:rsidRPr="00C77294" w:rsidRDefault="00EE09A0">
      <w:pPr>
        <w:spacing w:before="120" w:after="120"/>
        <w:rPr>
          <w:rFonts w:asciiTheme="minorHAnsi" w:hAnsiTheme="minorHAnsi" w:cstheme="minorHAnsi"/>
          <w:sz w:val="22"/>
          <w:szCs w:val="22"/>
          <w:lang w:val="en-US"/>
        </w:rPr>
      </w:pPr>
      <w:r w:rsidRPr="00C77294">
        <w:rPr>
          <w:rFonts w:asciiTheme="minorHAnsi" w:hAnsiTheme="minorHAnsi" w:cstheme="minorHAnsi"/>
          <w:b/>
          <w:bCs/>
          <w:sz w:val="22"/>
          <w:szCs w:val="22"/>
          <w:lang w:val="en-GB"/>
        </w:rPr>
        <w:t xml:space="preserve"> </w:t>
      </w:r>
      <w:r w:rsidR="00C539FA" w:rsidRPr="00C77294">
        <w:rPr>
          <w:rFonts w:asciiTheme="minorHAnsi" w:hAnsiTheme="minorHAnsi" w:cstheme="minorHAnsi"/>
          <w:b/>
          <w:bCs/>
          <w:sz w:val="22"/>
          <w:szCs w:val="22"/>
          <w:lang w:val="en-GB"/>
        </w:rPr>
        <w:t xml:space="preserve">Available </w:t>
      </w:r>
      <w:r w:rsidR="00DE0C92" w:rsidRPr="00C77294">
        <w:rPr>
          <w:rFonts w:asciiTheme="minorHAnsi" w:hAnsiTheme="minorHAnsi" w:cstheme="minorHAnsi"/>
          <w:b/>
          <w:bCs/>
          <w:sz w:val="22"/>
          <w:szCs w:val="22"/>
          <w:lang w:val="en-GB"/>
        </w:rPr>
        <w:t>lots (result areas) for</w:t>
      </w:r>
      <w:r w:rsidRPr="00C77294">
        <w:rPr>
          <w:rFonts w:asciiTheme="minorHAnsi" w:hAnsiTheme="minorHAnsi" w:cstheme="minorHAnsi"/>
          <w:b/>
          <w:bCs/>
          <w:sz w:val="22"/>
          <w:szCs w:val="22"/>
          <w:lang w:val="en-GB"/>
        </w:rPr>
        <w:t xml:space="preserve"> th</w:t>
      </w:r>
      <w:r w:rsidR="00EC164E" w:rsidRPr="00C77294">
        <w:rPr>
          <w:rFonts w:asciiTheme="minorHAnsi" w:hAnsiTheme="minorHAnsi" w:cstheme="minorHAnsi"/>
          <w:b/>
          <w:bCs/>
          <w:sz w:val="22"/>
          <w:szCs w:val="22"/>
          <w:lang w:val="en-GB"/>
        </w:rPr>
        <w:t>is</w:t>
      </w:r>
      <w:r w:rsidRPr="00C77294">
        <w:rPr>
          <w:rFonts w:asciiTheme="minorHAnsi" w:hAnsiTheme="minorHAnsi" w:cstheme="minorHAnsi"/>
          <w:b/>
          <w:bCs/>
          <w:sz w:val="22"/>
          <w:szCs w:val="22"/>
          <w:lang w:val="en-GB"/>
        </w:rPr>
        <w:t xml:space="preserve"> call: </w:t>
      </w:r>
    </w:p>
    <w:p w14:paraId="2244A10D" w14:textId="43191B16" w:rsidR="0036549E" w:rsidRPr="00C77294" w:rsidRDefault="00FA21BE" w:rsidP="000630C3">
      <w:pPr>
        <w:pStyle w:val="ListParagraph"/>
        <w:numPr>
          <w:ilvl w:val="2"/>
          <w:numId w:val="3"/>
        </w:numPr>
        <w:spacing w:before="120" w:after="120"/>
        <w:rPr>
          <w:rFonts w:asciiTheme="minorHAnsi" w:hAnsiTheme="minorHAnsi" w:cstheme="minorHAnsi"/>
          <w:sz w:val="22"/>
          <w:szCs w:val="22"/>
          <w:lang w:val="en-US"/>
        </w:rPr>
      </w:pPr>
      <w:r w:rsidRPr="00C77294">
        <w:rPr>
          <w:rFonts w:asciiTheme="minorHAnsi" w:hAnsiTheme="minorHAnsi" w:cstheme="minorHAnsi"/>
          <w:b/>
          <w:sz w:val="22"/>
          <w:szCs w:val="22"/>
          <w:lang w:val="en-US"/>
        </w:rPr>
        <w:t>Lot 1 (</w:t>
      </w:r>
      <w:r w:rsidR="00EE09A0" w:rsidRPr="00C77294">
        <w:rPr>
          <w:rFonts w:asciiTheme="minorHAnsi" w:hAnsiTheme="minorHAnsi" w:cstheme="minorHAnsi"/>
          <w:b/>
          <w:sz w:val="22"/>
          <w:szCs w:val="22"/>
          <w:lang w:val="en-US"/>
        </w:rPr>
        <w:t>Component 1</w:t>
      </w:r>
      <w:r w:rsidRPr="00C77294">
        <w:rPr>
          <w:rFonts w:asciiTheme="minorHAnsi" w:hAnsiTheme="minorHAnsi" w:cstheme="minorHAnsi"/>
          <w:b/>
          <w:sz w:val="22"/>
          <w:szCs w:val="22"/>
          <w:lang w:val="en-US"/>
        </w:rPr>
        <w:t>)</w:t>
      </w:r>
      <w:r w:rsidR="00EE09A0" w:rsidRPr="00C77294">
        <w:rPr>
          <w:rFonts w:asciiTheme="minorHAnsi" w:hAnsiTheme="minorHAnsi" w:cstheme="minorHAnsi"/>
          <w:b/>
          <w:sz w:val="22"/>
          <w:szCs w:val="22"/>
          <w:lang w:val="en-US"/>
        </w:rPr>
        <w:t xml:space="preserve"> – Enhanced performance, quality, and oversight of the criminal justice system and justice services delivery:</w:t>
      </w:r>
    </w:p>
    <w:p w14:paraId="3DE327D8" w14:textId="77777777" w:rsidR="0036549E" w:rsidRPr="00C77294" w:rsidRDefault="00EE09A0">
      <w:pPr>
        <w:pStyle w:val="ListParagraph"/>
        <w:spacing w:before="120" w:after="120"/>
        <w:ind w:left="0"/>
        <w:jc w:val="both"/>
        <w:rPr>
          <w:rFonts w:asciiTheme="minorHAnsi" w:hAnsiTheme="minorHAnsi" w:cstheme="minorHAnsi"/>
          <w:sz w:val="22"/>
          <w:szCs w:val="22"/>
          <w:lang w:val="en-US"/>
        </w:rPr>
      </w:pPr>
      <w:r w:rsidRPr="00C77294">
        <w:rPr>
          <w:rFonts w:asciiTheme="minorHAnsi" w:hAnsiTheme="minorHAnsi" w:cstheme="minorHAnsi"/>
          <w:sz w:val="22"/>
          <w:szCs w:val="22"/>
          <w:lang w:val="en-US"/>
        </w:rPr>
        <w:t xml:space="preserve">Promote, </w:t>
      </w:r>
      <w:proofErr w:type="gramStart"/>
      <w:r w:rsidRPr="00C77294">
        <w:rPr>
          <w:rFonts w:asciiTheme="minorHAnsi" w:hAnsiTheme="minorHAnsi" w:cstheme="minorHAnsi"/>
          <w:sz w:val="22"/>
          <w:szCs w:val="22"/>
          <w:lang w:val="en-US"/>
        </w:rPr>
        <w:t>deepen</w:t>
      </w:r>
      <w:proofErr w:type="gramEnd"/>
      <w:r w:rsidRPr="00C77294">
        <w:rPr>
          <w:rFonts w:asciiTheme="minorHAnsi" w:hAnsiTheme="minorHAnsi" w:cstheme="minorHAnsi"/>
          <w:sz w:val="22"/>
          <w:szCs w:val="22"/>
          <w:lang w:val="en-US"/>
        </w:rPr>
        <w:t xml:space="preserve"> and create capacity for the implementation of non-custodial measures</w:t>
      </w:r>
      <w:r w:rsidRPr="00C77294">
        <w:rPr>
          <w:rFonts w:asciiTheme="minorHAnsi" w:hAnsiTheme="minorHAnsi" w:cstheme="minorHAnsi"/>
          <w:sz w:val="22"/>
          <w:szCs w:val="22"/>
          <w:lang w:val="en-GB"/>
        </w:rPr>
        <w:t xml:space="preserve"> and strengthen compliance with the Administration of Criminal Justice Act/Law</w:t>
      </w:r>
      <w:r w:rsidRPr="00C77294">
        <w:rPr>
          <w:rFonts w:asciiTheme="minorHAnsi" w:hAnsiTheme="minorHAnsi" w:cstheme="minorHAnsi"/>
          <w:sz w:val="22"/>
          <w:szCs w:val="22"/>
          <w:lang w:val="en-US"/>
        </w:rPr>
        <w:t>.  Such projects should implement any one or more of the following components within the Programme’s focal states (Adamawa/Edo/ Anambra/Federal Capital Territory (FCT)/Kano/ Lagos):</w:t>
      </w:r>
    </w:p>
    <w:p w14:paraId="4E7C652E" w14:textId="724B1C56" w:rsidR="0036549E" w:rsidRPr="00C77294" w:rsidRDefault="00EE09A0" w:rsidP="00BB3DA4">
      <w:pPr>
        <w:pStyle w:val="ListParagraph"/>
        <w:numPr>
          <w:ilvl w:val="0"/>
          <w:numId w:val="39"/>
        </w:numPr>
        <w:spacing w:before="120" w:after="120"/>
        <w:jc w:val="both"/>
        <w:rPr>
          <w:rFonts w:asciiTheme="minorHAnsi" w:hAnsiTheme="minorHAnsi" w:cstheme="minorHAnsi"/>
          <w:sz w:val="22"/>
          <w:szCs w:val="22"/>
          <w:lang w:val="en-US"/>
        </w:rPr>
      </w:pPr>
      <w:r w:rsidRPr="00C77294">
        <w:rPr>
          <w:rFonts w:asciiTheme="minorHAnsi" w:hAnsiTheme="minorHAnsi" w:cstheme="minorHAnsi"/>
          <w:sz w:val="22"/>
          <w:szCs w:val="22"/>
          <w:lang w:val="en-US"/>
        </w:rPr>
        <w:t>Creating awareness and fostering deeper understanding and utilization of non-custodial measures by service providers in the criminal justice sector, including judges, magistrates, other court personnel, prosecutors, civil society organizations; and other public agencies, including local governments as potential providers of work placement opportunities for offenders either for purposes of serving a non-custodial sentence or for rehabilitation.</w:t>
      </w:r>
    </w:p>
    <w:p w14:paraId="15427C24" w14:textId="58DBD83D" w:rsidR="0036549E" w:rsidRPr="00C77294" w:rsidRDefault="00EE09A0" w:rsidP="00BB3DA4">
      <w:pPr>
        <w:pStyle w:val="ListParagraph"/>
        <w:numPr>
          <w:ilvl w:val="0"/>
          <w:numId w:val="39"/>
        </w:numPr>
        <w:spacing w:before="120" w:after="120"/>
        <w:jc w:val="both"/>
        <w:rPr>
          <w:rFonts w:asciiTheme="minorHAnsi" w:hAnsiTheme="minorHAnsi" w:cstheme="minorHAnsi"/>
          <w:sz w:val="22"/>
          <w:szCs w:val="22"/>
          <w:lang w:val="en-US"/>
        </w:rPr>
      </w:pPr>
      <w:r w:rsidRPr="00C77294">
        <w:rPr>
          <w:rFonts w:asciiTheme="minorHAnsi" w:hAnsiTheme="minorHAnsi" w:cstheme="minorHAnsi"/>
          <w:sz w:val="22"/>
          <w:szCs w:val="22"/>
          <w:lang w:val="en-US"/>
        </w:rPr>
        <w:t xml:space="preserve">Support the Nigerian Correctional Service (NCoS) to consolidate and increase the implementation of non-custodial measures, including through measures that build and </w:t>
      </w:r>
      <w:r w:rsidR="0037137E" w:rsidRPr="00C77294">
        <w:rPr>
          <w:rFonts w:asciiTheme="minorHAnsi" w:hAnsiTheme="minorHAnsi" w:cstheme="minorHAnsi"/>
          <w:sz w:val="22"/>
          <w:szCs w:val="22"/>
          <w:lang w:val="en-US"/>
        </w:rPr>
        <w:t xml:space="preserve">/ </w:t>
      </w:r>
      <w:r w:rsidRPr="00C77294">
        <w:rPr>
          <w:rFonts w:asciiTheme="minorHAnsi" w:hAnsiTheme="minorHAnsi" w:cstheme="minorHAnsi"/>
          <w:sz w:val="22"/>
          <w:szCs w:val="22"/>
          <w:lang w:val="en-US"/>
        </w:rPr>
        <w:t xml:space="preserve">or deepen the capacity of NCoS trainers and correctional officers, of parole and mental health boards, judges, magistrates, and other courts. Non-custodial measures include community service, suspended sentences, parole and probation. The proposal must include measures to strengthen mental health care for inmates. </w:t>
      </w:r>
    </w:p>
    <w:p w14:paraId="32A1302B" w14:textId="43533D1A" w:rsidR="0036549E" w:rsidRPr="00C77294" w:rsidRDefault="00EE09A0" w:rsidP="00BB3DA4">
      <w:pPr>
        <w:pStyle w:val="ListParagraph"/>
        <w:numPr>
          <w:ilvl w:val="0"/>
          <w:numId w:val="39"/>
        </w:numPr>
        <w:spacing w:before="120" w:after="120"/>
        <w:jc w:val="both"/>
        <w:rPr>
          <w:rFonts w:asciiTheme="minorHAnsi" w:hAnsiTheme="minorHAnsi" w:cstheme="minorHAnsi"/>
          <w:sz w:val="22"/>
          <w:szCs w:val="22"/>
          <w:lang w:val="en-US"/>
        </w:rPr>
      </w:pPr>
      <w:r w:rsidRPr="00C77294">
        <w:rPr>
          <w:rFonts w:asciiTheme="minorHAnsi" w:hAnsiTheme="minorHAnsi" w:cstheme="minorHAnsi"/>
          <w:sz w:val="22"/>
          <w:szCs w:val="22"/>
          <w:lang w:val="en-US"/>
        </w:rPr>
        <w:t>Design, develop, promote, improve and</w:t>
      </w:r>
      <w:r w:rsidR="00A54BF9" w:rsidRPr="00C77294">
        <w:rPr>
          <w:rFonts w:asciiTheme="minorHAnsi" w:hAnsiTheme="minorHAnsi" w:cstheme="minorHAnsi"/>
          <w:sz w:val="22"/>
          <w:szCs w:val="22"/>
          <w:lang w:val="en-US"/>
        </w:rPr>
        <w:t xml:space="preserve"> /</w:t>
      </w:r>
      <w:r w:rsidRPr="00C77294">
        <w:rPr>
          <w:rFonts w:asciiTheme="minorHAnsi" w:hAnsiTheme="minorHAnsi" w:cstheme="minorHAnsi"/>
          <w:sz w:val="22"/>
          <w:szCs w:val="22"/>
          <w:lang w:val="en-US"/>
        </w:rPr>
        <w:t xml:space="preserve"> or implement diversion, rehabilitation, reintegration and restorative justice programmes or mechanisms for juvenile and adult offenders at pre-arraignment, pretrial, trial and post tr</w:t>
      </w:r>
      <w:r w:rsidR="00A54BF9" w:rsidRPr="00C77294">
        <w:rPr>
          <w:rFonts w:asciiTheme="minorHAnsi" w:hAnsiTheme="minorHAnsi" w:cstheme="minorHAnsi"/>
          <w:sz w:val="22"/>
          <w:szCs w:val="22"/>
          <w:lang w:val="en-US"/>
        </w:rPr>
        <w:t>a</w:t>
      </w:r>
      <w:r w:rsidRPr="00C77294">
        <w:rPr>
          <w:rFonts w:asciiTheme="minorHAnsi" w:hAnsiTheme="minorHAnsi" w:cstheme="minorHAnsi"/>
          <w:sz w:val="22"/>
          <w:szCs w:val="22"/>
          <w:lang w:val="en-US"/>
        </w:rPr>
        <w:t xml:space="preserve">il stages of the criminal justice process. These are to be developed as measures that expand access to justice, compliment efforts to decongest court and custodial centers, and increase the timeliness of criminal justice administration.  </w:t>
      </w:r>
    </w:p>
    <w:p w14:paraId="5EEB336B" w14:textId="3D9DE95C" w:rsidR="0036549E" w:rsidRPr="001B628A" w:rsidRDefault="00EE09A0" w:rsidP="00BB3DA4">
      <w:pPr>
        <w:pStyle w:val="ListParagraph"/>
        <w:numPr>
          <w:ilvl w:val="0"/>
          <w:numId w:val="39"/>
        </w:numPr>
        <w:spacing w:before="120" w:after="120"/>
        <w:jc w:val="both"/>
        <w:rPr>
          <w:rFonts w:asciiTheme="minorHAnsi" w:hAnsiTheme="minorHAnsi" w:cstheme="minorHAnsi"/>
          <w:sz w:val="22"/>
          <w:szCs w:val="22"/>
          <w:lang w:val="en-US"/>
        </w:rPr>
      </w:pPr>
      <w:r w:rsidRPr="001B628A">
        <w:rPr>
          <w:rFonts w:asciiTheme="minorHAnsi" w:hAnsiTheme="minorHAnsi" w:cstheme="minorHAnsi"/>
          <w:sz w:val="22"/>
          <w:szCs w:val="22"/>
          <w:lang w:val="en-US"/>
        </w:rPr>
        <w:t xml:space="preserve">Projects that support the emergence of national minimum standards for the implementation of the Administration of Criminal Justice Act at the federal level, and Administration of Criminal Justice Laws at the sub-national (state) level, and that support the development of capacity to implement the national minimum standards in the </w:t>
      </w:r>
      <w:r w:rsidR="00442D58" w:rsidRPr="001B628A">
        <w:rPr>
          <w:rFonts w:asciiTheme="minorHAnsi" w:hAnsiTheme="minorHAnsi" w:cstheme="minorHAnsi"/>
          <w:sz w:val="22"/>
          <w:szCs w:val="22"/>
          <w:lang w:val="en-US"/>
        </w:rPr>
        <w:t>programme’s</w:t>
      </w:r>
      <w:r w:rsidRPr="001B628A">
        <w:rPr>
          <w:rFonts w:asciiTheme="minorHAnsi" w:hAnsiTheme="minorHAnsi" w:cstheme="minorHAnsi"/>
          <w:sz w:val="22"/>
          <w:szCs w:val="22"/>
          <w:lang w:val="en-US"/>
        </w:rPr>
        <w:t xml:space="preserve"> focal states and at the federal level.  </w:t>
      </w:r>
    </w:p>
    <w:p w14:paraId="66BC03FD" w14:textId="77777777" w:rsidR="009B6B60" w:rsidRDefault="00EE09A0">
      <w:pPr>
        <w:spacing w:before="120" w:after="120"/>
        <w:rPr>
          <w:rFonts w:asciiTheme="minorHAnsi" w:hAnsiTheme="minorHAnsi" w:cstheme="minorHAnsi"/>
          <w:sz w:val="22"/>
          <w:szCs w:val="22"/>
          <w:lang w:val="en-US"/>
        </w:rPr>
      </w:pPr>
      <w:r w:rsidRPr="00C77294">
        <w:rPr>
          <w:rFonts w:asciiTheme="minorHAnsi" w:hAnsiTheme="minorHAnsi" w:cstheme="minorHAnsi"/>
          <w:b/>
          <w:bCs/>
          <w:sz w:val="22"/>
          <w:szCs w:val="22"/>
          <w:lang w:val="en-US"/>
        </w:rPr>
        <w:t>Note:</w:t>
      </w:r>
      <w:r w:rsidRPr="00C77294">
        <w:rPr>
          <w:rFonts w:asciiTheme="minorHAnsi" w:hAnsiTheme="minorHAnsi" w:cstheme="minorHAnsi"/>
          <w:sz w:val="22"/>
          <w:szCs w:val="22"/>
          <w:lang w:val="en-US"/>
        </w:rPr>
        <w:t xml:space="preserve"> Ongoing efforts to implement the Nigerian Correctional Service Act 2019 also require commensurate attention to the capacity requirements of civil society organizations working in the correctional sector. </w:t>
      </w:r>
    </w:p>
    <w:p w14:paraId="77F8ED63" w14:textId="5ADA5ED7" w:rsidR="000630C3" w:rsidRPr="00C77294" w:rsidRDefault="00EE09A0">
      <w:pPr>
        <w:spacing w:before="120" w:after="120"/>
        <w:rPr>
          <w:rFonts w:asciiTheme="minorHAnsi" w:hAnsiTheme="minorHAnsi" w:cstheme="minorHAnsi"/>
          <w:sz w:val="22"/>
          <w:szCs w:val="22"/>
          <w:lang w:val="en-US"/>
        </w:rPr>
      </w:pPr>
      <w:r w:rsidRPr="00C77294">
        <w:rPr>
          <w:rFonts w:asciiTheme="minorHAnsi" w:hAnsiTheme="minorHAnsi" w:cstheme="minorHAnsi"/>
          <w:sz w:val="22"/>
          <w:szCs w:val="22"/>
          <w:lang w:val="en-US"/>
        </w:rPr>
        <w:t xml:space="preserve">So far, not much attention has been given to the capacity requirements of CSOs. To fill this gap, applications for large grants covering </w:t>
      </w:r>
      <w:r w:rsidR="00BB5DA2" w:rsidRPr="00C77294">
        <w:rPr>
          <w:rFonts w:asciiTheme="minorHAnsi" w:hAnsiTheme="minorHAnsi" w:cstheme="minorHAnsi"/>
          <w:sz w:val="22"/>
          <w:szCs w:val="22"/>
          <w:lang w:val="en-US"/>
        </w:rPr>
        <w:t>section 1.2.1</w:t>
      </w:r>
      <w:r w:rsidR="009B6B60">
        <w:rPr>
          <w:rFonts w:asciiTheme="minorHAnsi" w:hAnsiTheme="minorHAnsi" w:cstheme="minorHAnsi"/>
          <w:sz w:val="22"/>
          <w:szCs w:val="22"/>
          <w:lang w:val="en-US"/>
        </w:rPr>
        <w:t xml:space="preserve"> (lot 1)</w:t>
      </w:r>
      <w:r w:rsidR="00DD0D56">
        <w:rPr>
          <w:rFonts w:asciiTheme="minorHAnsi" w:hAnsiTheme="minorHAnsi" w:cstheme="minorHAnsi"/>
          <w:sz w:val="22"/>
          <w:szCs w:val="22"/>
          <w:lang w:val="en-US"/>
        </w:rPr>
        <w:t>,</w:t>
      </w:r>
      <w:r w:rsidR="00BB5DA2" w:rsidRPr="00C77294">
        <w:rPr>
          <w:rFonts w:asciiTheme="minorHAnsi" w:hAnsiTheme="minorHAnsi" w:cstheme="minorHAnsi"/>
          <w:sz w:val="22"/>
          <w:szCs w:val="22"/>
          <w:lang w:val="en-US"/>
        </w:rPr>
        <w:t xml:space="preserve"> </w:t>
      </w:r>
      <w:r w:rsidRPr="00C77294">
        <w:rPr>
          <w:rFonts w:asciiTheme="minorHAnsi" w:hAnsiTheme="minorHAnsi" w:cstheme="minorHAnsi"/>
          <w:sz w:val="22"/>
          <w:szCs w:val="22"/>
          <w:lang w:val="en-US"/>
        </w:rPr>
        <w:t xml:space="preserve">i, ii and iii above must include components that support small and emerging non-profit organizations </w:t>
      </w:r>
      <w:r w:rsidRPr="00C77294">
        <w:rPr>
          <w:rFonts w:asciiTheme="minorHAnsi" w:hAnsiTheme="minorHAnsi" w:cstheme="minorHAnsi"/>
          <w:sz w:val="22"/>
          <w:szCs w:val="22"/>
          <w:lang w:val="en-GB"/>
        </w:rPr>
        <w:t xml:space="preserve">and </w:t>
      </w:r>
      <w:r w:rsidRPr="00C77294">
        <w:rPr>
          <w:rFonts w:asciiTheme="minorHAnsi" w:hAnsiTheme="minorHAnsi" w:cstheme="minorHAnsi"/>
          <w:sz w:val="22"/>
          <w:szCs w:val="22"/>
          <w:lang w:val="en-US"/>
        </w:rPr>
        <w:t>build their capacity</w:t>
      </w:r>
      <w:r w:rsidRPr="00C77294">
        <w:rPr>
          <w:rFonts w:asciiTheme="minorHAnsi" w:hAnsiTheme="minorHAnsi" w:cstheme="minorHAnsi"/>
          <w:sz w:val="22"/>
          <w:szCs w:val="22"/>
          <w:lang w:val="en-GB"/>
        </w:rPr>
        <w:t>,</w:t>
      </w:r>
      <w:r w:rsidRPr="00C77294">
        <w:rPr>
          <w:rFonts w:asciiTheme="minorHAnsi" w:hAnsiTheme="minorHAnsi" w:cstheme="minorHAnsi"/>
          <w:sz w:val="22"/>
          <w:szCs w:val="22"/>
          <w:lang w:val="en-US"/>
        </w:rPr>
        <w:t xml:space="preserve"> enabling them to effectively complement the NCoS in its non-custodial, rehabilitation and reintegration programmes</w:t>
      </w:r>
      <w:r w:rsidRPr="00C77294">
        <w:rPr>
          <w:rFonts w:asciiTheme="minorHAnsi" w:hAnsiTheme="minorHAnsi" w:cstheme="minorHAnsi"/>
          <w:sz w:val="22"/>
          <w:szCs w:val="22"/>
          <w:lang w:val="en-GB"/>
        </w:rPr>
        <w:t>, or to support implementation of the Administration of Criminal Justice Act</w:t>
      </w:r>
      <w:r w:rsidRPr="00C77294">
        <w:rPr>
          <w:rFonts w:asciiTheme="minorHAnsi" w:hAnsiTheme="minorHAnsi" w:cstheme="minorHAnsi"/>
          <w:sz w:val="22"/>
          <w:szCs w:val="22"/>
          <w:lang w:val="en-US"/>
        </w:rPr>
        <w:t xml:space="preserve">.  </w:t>
      </w:r>
    </w:p>
    <w:p w14:paraId="526A8FE9" w14:textId="00B1E079" w:rsidR="007C3F1C" w:rsidRPr="00C77294" w:rsidRDefault="00FA21BE" w:rsidP="007C3F1C">
      <w:pPr>
        <w:pStyle w:val="ListParagraph"/>
        <w:numPr>
          <w:ilvl w:val="2"/>
          <w:numId w:val="28"/>
        </w:numPr>
        <w:spacing w:before="120" w:after="120"/>
        <w:rPr>
          <w:rFonts w:asciiTheme="minorHAnsi" w:hAnsiTheme="minorHAnsi" w:cstheme="minorHAnsi"/>
          <w:sz w:val="22"/>
          <w:szCs w:val="22"/>
          <w:lang w:val="en-US"/>
        </w:rPr>
      </w:pPr>
      <w:r w:rsidRPr="00C77294">
        <w:rPr>
          <w:rFonts w:asciiTheme="minorHAnsi" w:hAnsiTheme="minorHAnsi" w:cstheme="minorHAnsi"/>
          <w:b/>
          <w:sz w:val="22"/>
          <w:szCs w:val="22"/>
          <w:lang w:val="en-US"/>
        </w:rPr>
        <w:t>Lot 2 (</w:t>
      </w:r>
      <w:r w:rsidR="00EE09A0" w:rsidRPr="00C77294">
        <w:rPr>
          <w:rFonts w:asciiTheme="minorHAnsi" w:hAnsiTheme="minorHAnsi" w:cstheme="minorHAnsi"/>
          <w:b/>
          <w:sz w:val="22"/>
          <w:szCs w:val="22"/>
          <w:lang w:val="en-US"/>
        </w:rPr>
        <w:t>Component 2</w:t>
      </w:r>
      <w:r w:rsidRPr="00C77294">
        <w:rPr>
          <w:rFonts w:asciiTheme="minorHAnsi" w:hAnsiTheme="minorHAnsi" w:cstheme="minorHAnsi"/>
          <w:b/>
          <w:sz w:val="22"/>
          <w:szCs w:val="22"/>
          <w:lang w:val="en-US"/>
        </w:rPr>
        <w:t>)</w:t>
      </w:r>
      <w:r w:rsidR="00EE09A0" w:rsidRPr="00C77294">
        <w:rPr>
          <w:rFonts w:asciiTheme="minorHAnsi" w:hAnsiTheme="minorHAnsi" w:cstheme="minorHAnsi"/>
          <w:b/>
          <w:sz w:val="22"/>
          <w:szCs w:val="22"/>
          <w:lang w:val="en-US"/>
        </w:rPr>
        <w:t xml:space="preserve"> – Improved access to justice for vulnerable women, children, juveniles, persons with disabilities, and victims of sexual-based gender violence:</w:t>
      </w:r>
    </w:p>
    <w:p w14:paraId="0A38559D" w14:textId="77777777" w:rsidR="007C3F1C" w:rsidRPr="00C77294" w:rsidRDefault="00EE09A0" w:rsidP="005A2002">
      <w:pPr>
        <w:pStyle w:val="ListParagraph"/>
        <w:numPr>
          <w:ilvl w:val="0"/>
          <w:numId w:val="37"/>
        </w:numPr>
        <w:spacing w:before="120" w:after="120"/>
        <w:rPr>
          <w:rFonts w:asciiTheme="minorHAnsi" w:hAnsiTheme="minorHAnsi" w:cstheme="minorHAnsi"/>
          <w:sz w:val="22"/>
          <w:szCs w:val="22"/>
          <w:lang w:val="en-US"/>
        </w:rPr>
      </w:pPr>
      <w:r w:rsidRPr="00C77294">
        <w:rPr>
          <w:rFonts w:asciiTheme="minorHAnsi" w:hAnsiTheme="minorHAnsi" w:cstheme="minorHAnsi"/>
          <w:sz w:val="22"/>
          <w:szCs w:val="22"/>
          <w:lang w:val="en-US"/>
        </w:rPr>
        <w:lastRenderedPageBreak/>
        <w:t xml:space="preserve">Monitoring the efficiency, responsiveness and accountability of justice services delivered by federal and state agencies to vulnerable citizens, including women, children, persons with disabilities, victims of Gender-based Violence and persons </w:t>
      </w:r>
      <w:bookmarkStart w:id="2" w:name="_Hlk156916812"/>
      <w:r w:rsidRPr="00C77294">
        <w:rPr>
          <w:rFonts w:asciiTheme="minorHAnsi" w:hAnsiTheme="minorHAnsi" w:cstheme="minorHAnsi"/>
          <w:sz w:val="22"/>
          <w:szCs w:val="22"/>
          <w:lang w:val="en-US"/>
        </w:rPr>
        <w:t>in need of legal aid and assistance</w:t>
      </w:r>
      <w:bookmarkEnd w:id="2"/>
      <w:r w:rsidRPr="00C77294">
        <w:rPr>
          <w:rFonts w:asciiTheme="minorHAnsi" w:hAnsiTheme="minorHAnsi" w:cstheme="minorHAnsi"/>
          <w:sz w:val="22"/>
          <w:szCs w:val="22"/>
          <w:lang w:val="en-US"/>
        </w:rPr>
        <w:t xml:space="preserve">. </w:t>
      </w:r>
    </w:p>
    <w:p w14:paraId="1BBFD7BE" w14:textId="77777777" w:rsidR="007C3F1C" w:rsidRPr="00C77294" w:rsidRDefault="00EE09A0" w:rsidP="005A2002">
      <w:pPr>
        <w:pStyle w:val="ListParagraph"/>
        <w:numPr>
          <w:ilvl w:val="0"/>
          <w:numId w:val="37"/>
        </w:numPr>
        <w:spacing w:before="120" w:after="120"/>
        <w:rPr>
          <w:rFonts w:asciiTheme="minorHAnsi" w:hAnsiTheme="minorHAnsi" w:cstheme="minorHAnsi"/>
          <w:sz w:val="22"/>
          <w:szCs w:val="22"/>
          <w:lang w:val="en-US"/>
        </w:rPr>
      </w:pPr>
      <w:r w:rsidRPr="00C77294">
        <w:rPr>
          <w:rFonts w:asciiTheme="minorHAnsi" w:hAnsiTheme="minorHAnsi" w:cstheme="minorHAnsi"/>
          <w:sz w:val="22"/>
          <w:szCs w:val="22"/>
          <w:lang w:val="en-US"/>
        </w:rPr>
        <w:t>Supporting the implementation of key legislation and policies that protect the rights of women, children, persons with disabilities, victims of Gender-based Violence and persons in need of legal aid and assistance, at state or federal level; including the development and implementation by government, of Guidelines, Practice Directions or operational protocols that can enhance access to justice vulnerable citizens.</w:t>
      </w:r>
    </w:p>
    <w:p w14:paraId="6CE24A82" w14:textId="65F27B12" w:rsidR="0036549E" w:rsidRPr="001B628A" w:rsidRDefault="00EE09A0" w:rsidP="005A2002">
      <w:pPr>
        <w:pStyle w:val="ListParagraph"/>
        <w:numPr>
          <w:ilvl w:val="0"/>
          <w:numId w:val="37"/>
        </w:numPr>
        <w:spacing w:before="120" w:after="120"/>
        <w:jc w:val="both"/>
        <w:rPr>
          <w:rFonts w:asciiTheme="minorHAnsi" w:hAnsiTheme="minorHAnsi" w:cstheme="minorHAnsi"/>
          <w:sz w:val="22"/>
          <w:szCs w:val="22"/>
          <w:lang w:val="en-US"/>
        </w:rPr>
      </w:pPr>
      <w:r w:rsidRPr="001B628A">
        <w:rPr>
          <w:rFonts w:asciiTheme="minorHAnsi" w:hAnsiTheme="minorHAnsi" w:cstheme="minorHAnsi"/>
          <w:sz w:val="22"/>
          <w:szCs w:val="22"/>
          <w:lang w:val="en-US"/>
        </w:rPr>
        <w:t xml:space="preserve">In collaboration with state or federal government, to expand the availability of justice and social welfare support services (for example, Legal Aid Sexual Assault Referral Centers (SARCs), shelters, Disability Desks, Police </w:t>
      </w:r>
      <w:proofErr w:type="gramStart"/>
      <w:r w:rsidRPr="001B628A">
        <w:rPr>
          <w:rFonts w:asciiTheme="minorHAnsi" w:hAnsiTheme="minorHAnsi" w:cstheme="minorHAnsi"/>
          <w:sz w:val="22"/>
          <w:szCs w:val="22"/>
          <w:lang w:val="en-US"/>
        </w:rPr>
        <w:t>Gender</w:t>
      </w:r>
      <w:proofErr w:type="gramEnd"/>
      <w:r w:rsidRPr="001B628A">
        <w:rPr>
          <w:rFonts w:asciiTheme="minorHAnsi" w:hAnsiTheme="minorHAnsi" w:cstheme="minorHAnsi"/>
          <w:sz w:val="22"/>
          <w:szCs w:val="22"/>
          <w:lang w:val="en-US"/>
        </w:rPr>
        <w:t xml:space="preserve"> or Disability Desks) and increase the number of vulnerable citizens (women, children, persons with disabilities, victims of Gender-based Violence and persons in need of legal aid and assistance), accessing these services.    </w:t>
      </w:r>
    </w:p>
    <w:p w14:paraId="40515F61" w14:textId="1BED618D" w:rsidR="0036549E" w:rsidRPr="00C77294" w:rsidRDefault="00FA21BE" w:rsidP="000630C3">
      <w:pPr>
        <w:pStyle w:val="ListParagraph"/>
        <w:numPr>
          <w:ilvl w:val="2"/>
          <w:numId w:val="26"/>
        </w:numPr>
        <w:spacing w:before="120" w:after="120"/>
        <w:rPr>
          <w:rFonts w:asciiTheme="minorHAnsi" w:hAnsiTheme="minorHAnsi" w:cstheme="minorHAnsi"/>
          <w:sz w:val="22"/>
          <w:szCs w:val="22"/>
          <w:lang w:val="en-US"/>
        </w:rPr>
      </w:pPr>
      <w:r w:rsidRPr="00C77294">
        <w:rPr>
          <w:rFonts w:asciiTheme="minorHAnsi" w:hAnsiTheme="minorHAnsi" w:cstheme="minorHAnsi"/>
          <w:b/>
          <w:sz w:val="22"/>
          <w:szCs w:val="22"/>
          <w:lang w:val="en-US"/>
        </w:rPr>
        <w:t>Lot 3 (</w:t>
      </w:r>
      <w:r w:rsidR="00EE09A0" w:rsidRPr="00C77294">
        <w:rPr>
          <w:rFonts w:asciiTheme="minorHAnsi" w:hAnsiTheme="minorHAnsi" w:cstheme="minorHAnsi"/>
          <w:b/>
          <w:sz w:val="22"/>
          <w:szCs w:val="22"/>
          <w:lang w:val="en-US"/>
        </w:rPr>
        <w:t>Component 3</w:t>
      </w:r>
      <w:r w:rsidRPr="00C77294">
        <w:rPr>
          <w:rFonts w:asciiTheme="minorHAnsi" w:hAnsiTheme="minorHAnsi" w:cstheme="minorHAnsi"/>
          <w:b/>
          <w:sz w:val="22"/>
          <w:szCs w:val="22"/>
          <w:lang w:val="en-US"/>
        </w:rPr>
        <w:t>)</w:t>
      </w:r>
      <w:r w:rsidR="00EE09A0" w:rsidRPr="00C77294">
        <w:rPr>
          <w:rFonts w:asciiTheme="minorHAnsi" w:hAnsiTheme="minorHAnsi" w:cstheme="minorHAnsi"/>
          <w:b/>
          <w:sz w:val="22"/>
          <w:szCs w:val="22"/>
          <w:lang w:val="en-US"/>
        </w:rPr>
        <w:t xml:space="preserve"> – Increased transparency and accountability of anti-corruption systems and reforms:</w:t>
      </w:r>
    </w:p>
    <w:p w14:paraId="0CC4D359" w14:textId="3A210B52" w:rsidR="0036549E" w:rsidRPr="00C77294" w:rsidRDefault="00EE09A0" w:rsidP="006A230C">
      <w:pPr>
        <w:pStyle w:val="ListParagraph"/>
        <w:numPr>
          <w:ilvl w:val="3"/>
          <w:numId w:val="26"/>
        </w:numPr>
        <w:spacing w:before="120" w:after="120"/>
        <w:rPr>
          <w:rFonts w:asciiTheme="minorHAnsi" w:hAnsiTheme="minorHAnsi" w:cstheme="minorHAnsi"/>
          <w:bCs/>
          <w:sz w:val="22"/>
          <w:szCs w:val="22"/>
          <w:lang w:val="en-US"/>
        </w:rPr>
      </w:pPr>
      <w:r w:rsidRPr="00C77294">
        <w:rPr>
          <w:rFonts w:asciiTheme="minorHAnsi" w:hAnsiTheme="minorHAnsi" w:cstheme="minorHAnsi"/>
          <w:bCs/>
          <w:sz w:val="22"/>
          <w:szCs w:val="22"/>
          <w:lang w:val="en-US"/>
        </w:rPr>
        <w:t>Support to RoLAC and the Anti-Corruption Agencies (ACAs) to assess the impact or otherwise of key anti-corruption reform initiatives by the ACAs in the country. The assessment will identify key success factors, gaps and make recommendations for replication and upscaling of the initiative for impact at scale. The applicant will determine the level of uptakes/implementation of recommendations</w:t>
      </w:r>
      <w:r w:rsidRPr="00C77294">
        <w:rPr>
          <w:rFonts w:asciiTheme="minorHAnsi" w:hAnsiTheme="minorHAnsi" w:cstheme="minorHAnsi"/>
          <w:sz w:val="22"/>
          <w:szCs w:val="22"/>
        </w:rPr>
        <w:t xml:space="preserve"> </w:t>
      </w:r>
      <w:r w:rsidRPr="00C77294">
        <w:rPr>
          <w:rFonts w:asciiTheme="minorHAnsi" w:hAnsiTheme="minorHAnsi" w:cstheme="minorHAnsi"/>
          <w:bCs/>
          <w:sz w:val="22"/>
          <w:szCs w:val="22"/>
          <w:lang w:val="en-US"/>
        </w:rPr>
        <w:t>and any improvement plans. Targeted initiatives for the review include:</w:t>
      </w:r>
    </w:p>
    <w:p w14:paraId="75ECBF44" w14:textId="77777777" w:rsidR="0036549E" w:rsidRPr="00C77294" w:rsidRDefault="00EE09A0">
      <w:pPr>
        <w:pStyle w:val="ListParagraph"/>
        <w:numPr>
          <w:ilvl w:val="0"/>
          <w:numId w:val="8"/>
        </w:numPr>
        <w:spacing w:before="120" w:after="120"/>
        <w:rPr>
          <w:rFonts w:asciiTheme="minorHAnsi" w:hAnsiTheme="minorHAnsi" w:cstheme="minorHAnsi"/>
          <w:bCs/>
          <w:sz w:val="22"/>
          <w:szCs w:val="22"/>
          <w:lang w:val="en-US"/>
        </w:rPr>
      </w:pPr>
      <w:r w:rsidRPr="00C77294">
        <w:rPr>
          <w:rFonts w:asciiTheme="minorHAnsi" w:hAnsiTheme="minorHAnsi" w:cstheme="minorHAnsi"/>
          <w:bCs/>
          <w:sz w:val="22"/>
          <w:szCs w:val="22"/>
          <w:lang w:val="en-US"/>
        </w:rPr>
        <w:t xml:space="preserve">The implementation of the National Anti-Corruption Strategy led by the Federal Ministry of Justice (FMOJ). </w:t>
      </w:r>
    </w:p>
    <w:p w14:paraId="16728DEA" w14:textId="77777777" w:rsidR="0036549E" w:rsidRPr="00C77294" w:rsidRDefault="00EE09A0">
      <w:pPr>
        <w:pStyle w:val="ListParagraph"/>
        <w:numPr>
          <w:ilvl w:val="0"/>
          <w:numId w:val="8"/>
        </w:numPr>
        <w:spacing w:before="120" w:after="120"/>
        <w:rPr>
          <w:rFonts w:asciiTheme="minorHAnsi" w:hAnsiTheme="minorHAnsi" w:cstheme="minorHAnsi"/>
          <w:bCs/>
          <w:sz w:val="22"/>
          <w:szCs w:val="22"/>
          <w:lang w:val="en-US"/>
        </w:rPr>
      </w:pPr>
      <w:r w:rsidRPr="00C77294">
        <w:rPr>
          <w:rFonts w:asciiTheme="minorHAnsi" w:hAnsiTheme="minorHAnsi" w:cstheme="minorHAnsi"/>
          <w:bCs/>
          <w:sz w:val="22"/>
          <w:szCs w:val="22"/>
          <w:lang w:val="en-US"/>
        </w:rPr>
        <w:t xml:space="preserve">Independent Corrupt Practices Commission (ICPC)’s Annual Ethics and Compliance Score Card </w:t>
      </w:r>
    </w:p>
    <w:p w14:paraId="43BB0760" w14:textId="77777777" w:rsidR="0036549E" w:rsidRPr="00C77294" w:rsidRDefault="00EE09A0">
      <w:pPr>
        <w:pStyle w:val="ListParagraph"/>
        <w:numPr>
          <w:ilvl w:val="0"/>
          <w:numId w:val="8"/>
        </w:numPr>
        <w:spacing w:before="120" w:after="120"/>
        <w:rPr>
          <w:rFonts w:asciiTheme="minorHAnsi" w:hAnsiTheme="minorHAnsi" w:cstheme="minorHAnsi"/>
          <w:bCs/>
          <w:sz w:val="22"/>
          <w:szCs w:val="22"/>
          <w:lang w:val="en-US"/>
        </w:rPr>
      </w:pPr>
      <w:r w:rsidRPr="00C77294">
        <w:rPr>
          <w:rFonts w:asciiTheme="minorHAnsi" w:hAnsiTheme="minorHAnsi" w:cstheme="minorHAnsi"/>
          <w:bCs/>
          <w:sz w:val="22"/>
          <w:szCs w:val="22"/>
          <w:lang w:val="en-US"/>
        </w:rPr>
        <w:t>Independent Corrupt Practices Commission (ICPC)’s Anti-corruption and Transparency Unit (ACTU) Effectives Index</w:t>
      </w:r>
    </w:p>
    <w:p w14:paraId="7916BEA5" w14:textId="77777777" w:rsidR="0036549E" w:rsidRPr="00C77294" w:rsidRDefault="00EE09A0">
      <w:pPr>
        <w:pStyle w:val="ListParagraph"/>
        <w:numPr>
          <w:ilvl w:val="0"/>
          <w:numId w:val="8"/>
        </w:numPr>
        <w:spacing w:before="120" w:after="120"/>
        <w:rPr>
          <w:rFonts w:asciiTheme="minorHAnsi" w:hAnsiTheme="minorHAnsi" w:cstheme="minorHAnsi"/>
          <w:bCs/>
          <w:sz w:val="22"/>
          <w:szCs w:val="22"/>
          <w:lang w:val="en-US"/>
        </w:rPr>
      </w:pPr>
      <w:r w:rsidRPr="00C77294">
        <w:rPr>
          <w:rFonts w:asciiTheme="minorHAnsi" w:hAnsiTheme="minorHAnsi" w:cstheme="minorHAnsi"/>
          <w:bCs/>
          <w:sz w:val="22"/>
          <w:szCs w:val="22"/>
          <w:lang w:val="en-US"/>
        </w:rPr>
        <w:t xml:space="preserve">The Child Rights ACT (CRAs) conducted at the Law Reform Commission of Nigeria  </w:t>
      </w:r>
    </w:p>
    <w:p w14:paraId="789CB8CC" w14:textId="77777777" w:rsidR="0036549E" w:rsidRPr="00C77294" w:rsidRDefault="00EE09A0">
      <w:pPr>
        <w:pStyle w:val="ListParagraph"/>
        <w:numPr>
          <w:ilvl w:val="0"/>
          <w:numId w:val="8"/>
        </w:numPr>
        <w:spacing w:before="120" w:after="120"/>
        <w:rPr>
          <w:rFonts w:asciiTheme="minorHAnsi" w:hAnsiTheme="minorHAnsi" w:cstheme="minorHAnsi"/>
          <w:bCs/>
          <w:sz w:val="22"/>
          <w:szCs w:val="22"/>
          <w:lang w:val="en-US"/>
        </w:rPr>
      </w:pPr>
      <w:r w:rsidRPr="00C77294">
        <w:rPr>
          <w:rFonts w:asciiTheme="minorHAnsi" w:hAnsiTheme="minorHAnsi" w:cstheme="minorHAnsi"/>
          <w:bCs/>
          <w:sz w:val="22"/>
          <w:szCs w:val="22"/>
          <w:lang w:val="en-US"/>
        </w:rPr>
        <w:t xml:space="preserve">The Whistle Blowing Policy of the Federal Ministry of Finance </w:t>
      </w:r>
    </w:p>
    <w:p w14:paraId="67671E96" w14:textId="2C3D1D90" w:rsidR="00EC164E" w:rsidRPr="00C77294" w:rsidRDefault="00EC164E" w:rsidP="006A230C">
      <w:pPr>
        <w:pStyle w:val="ListParagraph"/>
        <w:numPr>
          <w:ilvl w:val="3"/>
          <w:numId w:val="26"/>
        </w:numPr>
        <w:spacing w:before="120" w:after="120"/>
        <w:rPr>
          <w:rFonts w:asciiTheme="minorHAnsi" w:hAnsiTheme="minorHAnsi" w:cstheme="minorHAnsi"/>
          <w:bCs/>
          <w:sz w:val="22"/>
          <w:szCs w:val="22"/>
          <w:lang w:val="en-US"/>
        </w:rPr>
      </w:pPr>
      <w:r w:rsidRPr="00C77294">
        <w:rPr>
          <w:rFonts w:asciiTheme="minorHAnsi" w:hAnsiTheme="minorHAnsi" w:cstheme="minorHAnsi"/>
          <w:bCs/>
          <w:sz w:val="22"/>
          <w:szCs w:val="22"/>
          <w:lang w:val="en-US"/>
        </w:rPr>
        <w:t xml:space="preserve">Support or lead actions towards deepening the ability of ACAs to perform better in the delivery of their mandates, through more collaboration and coordination engagements, and proactive showcasing of their performance data. Also push/advocate for the development and establishment of a national anti-corruption performance data management platform that will serve as a one-stop-shop/barometer for government and citizens to assess the performance of the agencies.  </w:t>
      </w:r>
    </w:p>
    <w:p w14:paraId="7A0D5561" w14:textId="08F42549" w:rsidR="00EC164E" w:rsidRPr="00C77294" w:rsidRDefault="00EC164E" w:rsidP="008D23B7">
      <w:pPr>
        <w:pStyle w:val="ListParagraph"/>
        <w:numPr>
          <w:ilvl w:val="3"/>
          <w:numId w:val="26"/>
        </w:numPr>
        <w:spacing w:before="120" w:after="120"/>
        <w:rPr>
          <w:rFonts w:asciiTheme="minorHAnsi" w:hAnsiTheme="minorHAnsi" w:cstheme="minorHAnsi"/>
          <w:bCs/>
          <w:sz w:val="22"/>
          <w:szCs w:val="22"/>
          <w:lang w:val="en-US"/>
        </w:rPr>
      </w:pPr>
      <w:r w:rsidRPr="00C77294">
        <w:rPr>
          <w:rFonts w:asciiTheme="minorHAnsi" w:hAnsiTheme="minorHAnsi" w:cstheme="minorHAnsi"/>
          <w:bCs/>
          <w:sz w:val="22"/>
          <w:szCs w:val="22"/>
          <w:lang w:val="en-US"/>
        </w:rPr>
        <w:t xml:space="preserve">Projects that will further drive sub-national and local government level acceptance and uptake of the underlisted anti-corruption reform </w:t>
      </w:r>
      <w:r w:rsidR="00982687" w:rsidRPr="00C77294">
        <w:rPr>
          <w:rFonts w:asciiTheme="minorHAnsi" w:hAnsiTheme="minorHAnsi" w:cstheme="minorHAnsi"/>
          <w:bCs/>
          <w:sz w:val="22"/>
          <w:szCs w:val="22"/>
          <w:lang w:val="en-US"/>
        </w:rPr>
        <w:t>initiatives or</w:t>
      </w:r>
      <w:r w:rsidRPr="00C77294">
        <w:rPr>
          <w:rFonts w:asciiTheme="minorHAnsi" w:hAnsiTheme="minorHAnsi" w:cstheme="minorHAnsi"/>
          <w:bCs/>
          <w:sz w:val="22"/>
          <w:szCs w:val="22"/>
          <w:lang w:val="en-US"/>
        </w:rPr>
        <w:t xml:space="preserve"> fostering and deepening existing transparency and accountability initiatives or mechanisms in partnership with relevant national agencies/institutions like the ICPC, FMoJ, the Nigerian Governors Forum, Bureau for Public Service Reform, Fiscal Responsibilities Commission, Servicom of the Office of the Head of Service.</w:t>
      </w:r>
    </w:p>
    <w:p w14:paraId="6C9151DD" w14:textId="7EA5F97A" w:rsidR="00EC164E" w:rsidRPr="00C77294" w:rsidRDefault="00EC164E" w:rsidP="00EC164E">
      <w:pPr>
        <w:numPr>
          <w:ilvl w:val="0"/>
          <w:numId w:val="27"/>
        </w:numPr>
        <w:spacing w:before="120" w:after="120"/>
        <w:rPr>
          <w:rFonts w:asciiTheme="minorHAnsi" w:hAnsiTheme="minorHAnsi" w:cstheme="minorHAnsi"/>
          <w:bCs/>
          <w:sz w:val="22"/>
          <w:szCs w:val="22"/>
          <w:lang w:val="en-US"/>
        </w:rPr>
      </w:pPr>
      <w:r w:rsidRPr="00C77294">
        <w:rPr>
          <w:rFonts w:asciiTheme="minorHAnsi" w:hAnsiTheme="minorHAnsi" w:cstheme="minorHAnsi"/>
          <w:bCs/>
          <w:sz w:val="22"/>
          <w:szCs w:val="22"/>
          <w:lang w:val="en-US"/>
        </w:rPr>
        <w:t xml:space="preserve">Access to information – proactive and prompt disclosures of public interest information to increase citizens ability to drive accountability at all levels, especially from service delivery institutions.  This may include the strengthening of Whistle Blowers Mechanisms such as Public Interest </w:t>
      </w:r>
      <w:r w:rsidRPr="00C77294">
        <w:rPr>
          <w:rFonts w:asciiTheme="minorHAnsi" w:hAnsiTheme="minorHAnsi" w:cstheme="minorHAnsi"/>
          <w:bCs/>
          <w:sz w:val="22"/>
          <w:szCs w:val="22"/>
          <w:lang w:val="en-US"/>
        </w:rPr>
        <w:lastRenderedPageBreak/>
        <w:t xml:space="preserve">Disclosure and Witness Protection </w:t>
      </w:r>
      <w:r w:rsidR="00D34F82" w:rsidRPr="00C77294">
        <w:rPr>
          <w:rFonts w:asciiTheme="minorHAnsi" w:hAnsiTheme="minorHAnsi" w:cstheme="minorHAnsi"/>
          <w:bCs/>
          <w:sz w:val="22"/>
          <w:szCs w:val="22"/>
          <w:lang w:val="en-US"/>
        </w:rPr>
        <w:t>frameworks</w:t>
      </w:r>
      <w:r w:rsidRPr="00C77294">
        <w:rPr>
          <w:rFonts w:asciiTheme="minorHAnsi" w:hAnsiTheme="minorHAnsi" w:cstheme="minorHAnsi"/>
          <w:bCs/>
          <w:sz w:val="22"/>
          <w:szCs w:val="22"/>
          <w:lang w:val="en-US"/>
        </w:rPr>
        <w:t xml:space="preserve"> at the national or sub-national levels. </w:t>
      </w:r>
    </w:p>
    <w:p w14:paraId="4D3B6F44" w14:textId="77777777" w:rsidR="00C056BE" w:rsidRPr="00C77294" w:rsidRDefault="00EC164E" w:rsidP="00EC164E">
      <w:pPr>
        <w:numPr>
          <w:ilvl w:val="0"/>
          <w:numId w:val="27"/>
        </w:numPr>
        <w:spacing w:before="120" w:after="120"/>
        <w:rPr>
          <w:rFonts w:asciiTheme="minorHAnsi" w:hAnsiTheme="minorHAnsi" w:cstheme="minorHAnsi"/>
          <w:bCs/>
          <w:sz w:val="22"/>
          <w:szCs w:val="22"/>
          <w:lang w:val="en-US"/>
        </w:rPr>
      </w:pPr>
      <w:r w:rsidRPr="00C77294">
        <w:rPr>
          <w:rFonts w:asciiTheme="minorHAnsi" w:hAnsiTheme="minorHAnsi" w:cstheme="minorHAnsi"/>
          <w:bCs/>
          <w:sz w:val="22"/>
          <w:szCs w:val="22"/>
          <w:lang w:val="en-US"/>
        </w:rPr>
        <w:t xml:space="preserve">The establishment or activation of accountability and transparency units at </w:t>
      </w:r>
      <w:r w:rsidR="00D34F82" w:rsidRPr="00C77294">
        <w:rPr>
          <w:rFonts w:asciiTheme="minorHAnsi" w:hAnsiTheme="minorHAnsi" w:cstheme="minorHAnsi"/>
          <w:bCs/>
          <w:sz w:val="22"/>
          <w:szCs w:val="22"/>
          <w:lang w:val="en-US"/>
        </w:rPr>
        <w:t>sub</w:t>
      </w:r>
      <w:r w:rsidR="00EE09A0" w:rsidRPr="00C77294">
        <w:rPr>
          <w:rFonts w:asciiTheme="minorHAnsi" w:hAnsiTheme="minorHAnsi" w:cstheme="minorHAnsi"/>
          <w:bCs/>
          <w:sz w:val="22"/>
          <w:szCs w:val="22"/>
          <w:lang w:val="en-US"/>
        </w:rPr>
        <w:t>-</w:t>
      </w:r>
      <w:r w:rsidR="00D34F82" w:rsidRPr="00C77294">
        <w:rPr>
          <w:rFonts w:asciiTheme="minorHAnsi" w:hAnsiTheme="minorHAnsi" w:cstheme="minorHAnsi"/>
          <w:bCs/>
          <w:sz w:val="22"/>
          <w:szCs w:val="22"/>
          <w:lang w:val="en-US"/>
        </w:rPr>
        <w:t>national</w:t>
      </w:r>
      <w:r w:rsidRPr="00C77294">
        <w:rPr>
          <w:rFonts w:asciiTheme="minorHAnsi" w:hAnsiTheme="minorHAnsi" w:cstheme="minorHAnsi"/>
          <w:bCs/>
          <w:sz w:val="22"/>
          <w:szCs w:val="22"/>
          <w:lang w:val="en-US"/>
        </w:rPr>
        <w:t xml:space="preserve"> levels and support towards strengthening their capacity to undertake corruption prevention activities including building awareness, conducting system studies and support to the implementation of Corruption Risk Assessments (CRAs) and/or the Annual Ethics and Compliance Scorecard Assessments of ICPC and its recommendations.   </w:t>
      </w:r>
    </w:p>
    <w:p w14:paraId="6CEB7A36" w14:textId="284A80C9" w:rsidR="0036549E" w:rsidRPr="00C77294" w:rsidRDefault="00C056BE" w:rsidP="00C056BE">
      <w:pPr>
        <w:spacing w:before="120" w:after="120"/>
        <w:rPr>
          <w:rFonts w:asciiTheme="minorHAnsi" w:hAnsiTheme="minorHAnsi" w:cstheme="minorHAnsi"/>
          <w:bCs/>
          <w:sz w:val="22"/>
          <w:szCs w:val="22"/>
          <w:lang w:val="en-US"/>
        </w:rPr>
      </w:pPr>
      <w:r w:rsidRPr="00C77294">
        <w:rPr>
          <w:rFonts w:asciiTheme="minorHAnsi" w:hAnsiTheme="minorHAnsi" w:cstheme="minorHAnsi"/>
          <w:bCs/>
          <w:sz w:val="22"/>
          <w:szCs w:val="22"/>
          <w:lang w:val="en-US"/>
        </w:rPr>
        <w:t xml:space="preserve">Note: The proposal submitted for lot 3 must ensure active collaboration and engagement with anti-corruption agencies and ministries, </w:t>
      </w:r>
      <w:proofErr w:type="gramStart"/>
      <w:r w:rsidRPr="00C77294">
        <w:rPr>
          <w:rFonts w:asciiTheme="minorHAnsi" w:hAnsiTheme="minorHAnsi" w:cstheme="minorHAnsi"/>
          <w:bCs/>
          <w:sz w:val="22"/>
          <w:szCs w:val="22"/>
          <w:lang w:val="en-US"/>
        </w:rPr>
        <w:t>departments</w:t>
      </w:r>
      <w:proofErr w:type="gramEnd"/>
      <w:r w:rsidRPr="00C77294">
        <w:rPr>
          <w:rFonts w:asciiTheme="minorHAnsi" w:hAnsiTheme="minorHAnsi" w:cstheme="minorHAnsi"/>
          <w:bCs/>
          <w:sz w:val="22"/>
          <w:szCs w:val="22"/>
          <w:lang w:val="en-US"/>
        </w:rPr>
        <w:t xml:space="preserve"> and agencies (MDAs), citizens, national and international non-governmental organizations.</w:t>
      </w:r>
    </w:p>
    <w:p w14:paraId="74828E12" w14:textId="77777777" w:rsidR="0036549E" w:rsidRPr="00C77294" w:rsidRDefault="00EE09A0">
      <w:pPr>
        <w:pStyle w:val="ListParagraph"/>
        <w:numPr>
          <w:ilvl w:val="1"/>
          <w:numId w:val="10"/>
        </w:numPr>
        <w:tabs>
          <w:tab w:val="left" w:pos="709"/>
        </w:tabs>
        <w:spacing w:before="120" w:after="120"/>
        <w:jc w:val="both"/>
        <w:rPr>
          <w:rFonts w:asciiTheme="minorHAnsi" w:hAnsiTheme="minorHAnsi" w:cstheme="minorHAnsi"/>
          <w:sz w:val="22"/>
          <w:szCs w:val="22"/>
          <w:lang w:val="en-GB"/>
        </w:rPr>
      </w:pPr>
      <w:r w:rsidRPr="00C77294">
        <w:rPr>
          <w:rFonts w:asciiTheme="minorHAnsi" w:hAnsiTheme="minorHAnsi" w:cstheme="minorHAnsi"/>
          <w:b/>
          <w:bCs/>
          <w:sz w:val="22"/>
          <w:szCs w:val="22"/>
          <w:lang w:val="en-GB"/>
        </w:rPr>
        <w:t xml:space="preserve">Language:   </w:t>
      </w:r>
      <w:r w:rsidRPr="00C77294">
        <w:rPr>
          <w:rFonts w:asciiTheme="minorHAnsi" w:hAnsiTheme="minorHAnsi" w:cstheme="minorHAnsi"/>
          <w:sz w:val="22"/>
          <w:szCs w:val="22"/>
          <w:lang w:val="en-GB"/>
        </w:rPr>
        <w:t>The official language for the contract, reports and any other documents in relation to the assignment is English.</w:t>
      </w:r>
    </w:p>
    <w:p w14:paraId="13589615" w14:textId="1E3B88DE" w:rsidR="0036549E" w:rsidRPr="00C77294" w:rsidRDefault="00EE09A0">
      <w:pPr>
        <w:pStyle w:val="ListParagraph"/>
        <w:numPr>
          <w:ilvl w:val="1"/>
          <w:numId w:val="10"/>
        </w:numPr>
        <w:tabs>
          <w:tab w:val="left" w:pos="709"/>
        </w:tabs>
        <w:spacing w:before="120" w:after="120"/>
        <w:jc w:val="both"/>
        <w:rPr>
          <w:rFonts w:asciiTheme="minorHAnsi" w:hAnsiTheme="minorHAnsi" w:cstheme="minorHAnsi"/>
          <w:sz w:val="22"/>
          <w:szCs w:val="22"/>
          <w:lang w:val="en-GB"/>
        </w:rPr>
      </w:pPr>
      <w:r w:rsidRPr="00C77294">
        <w:rPr>
          <w:rFonts w:asciiTheme="minorHAnsi" w:hAnsiTheme="minorHAnsi" w:cstheme="minorHAnsi"/>
          <w:b/>
          <w:bCs/>
          <w:sz w:val="22"/>
          <w:szCs w:val="22"/>
          <w:lang w:val="en-GB"/>
        </w:rPr>
        <w:t xml:space="preserve">Tentative </w:t>
      </w:r>
      <w:proofErr w:type="gramStart"/>
      <w:r w:rsidRPr="00C77294">
        <w:rPr>
          <w:rFonts w:asciiTheme="minorHAnsi" w:hAnsiTheme="minorHAnsi" w:cstheme="minorHAnsi"/>
          <w:b/>
          <w:bCs/>
          <w:sz w:val="22"/>
          <w:szCs w:val="22"/>
          <w:lang w:val="en-GB"/>
        </w:rPr>
        <w:t>timeframe</w:t>
      </w:r>
      <w:proofErr w:type="gramEnd"/>
      <w:r w:rsidRPr="00C77294">
        <w:rPr>
          <w:rFonts w:asciiTheme="minorHAnsi" w:hAnsiTheme="minorHAnsi" w:cstheme="minorHAnsi"/>
          <w:b/>
          <w:bCs/>
          <w:sz w:val="22"/>
          <w:szCs w:val="22"/>
          <w:lang w:val="en-GB"/>
        </w:rPr>
        <w:t>:</w:t>
      </w:r>
      <w:r w:rsidR="005B20A8" w:rsidRPr="00C77294">
        <w:rPr>
          <w:rFonts w:asciiTheme="minorHAnsi" w:hAnsiTheme="minorHAnsi" w:cstheme="minorHAnsi"/>
          <w:sz w:val="22"/>
          <w:szCs w:val="22"/>
          <w:lang w:val="en-GB"/>
        </w:rPr>
        <w:t xml:space="preserve"> </w:t>
      </w:r>
      <w:r w:rsidRPr="00C77294">
        <w:rPr>
          <w:rFonts w:asciiTheme="minorHAnsi" w:hAnsiTheme="minorHAnsi" w:cstheme="minorHAnsi"/>
          <w:sz w:val="22"/>
          <w:szCs w:val="22"/>
          <w:lang w:val="en-GB"/>
        </w:rPr>
        <w:t xml:space="preserve">It is anticipated that the grants will commence on </w:t>
      </w:r>
      <w:r w:rsidRPr="00C77294">
        <w:rPr>
          <w:rFonts w:asciiTheme="minorHAnsi" w:hAnsiTheme="minorHAnsi" w:cstheme="minorHAnsi"/>
          <w:i/>
          <w:sz w:val="22"/>
          <w:szCs w:val="22"/>
          <w:lang w:val="en-GB"/>
        </w:rPr>
        <w:t>1 May 2024,</w:t>
      </w:r>
      <w:r w:rsidRPr="00C77294">
        <w:rPr>
          <w:rFonts w:asciiTheme="minorHAnsi" w:hAnsiTheme="minorHAnsi" w:cstheme="minorHAnsi"/>
          <w:sz w:val="22"/>
          <w:szCs w:val="22"/>
          <w:lang w:val="en-GB"/>
        </w:rPr>
        <w:t xml:space="preserve"> and they will have to be completed by </w:t>
      </w:r>
      <w:r w:rsidRPr="00C77294">
        <w:rPr>
          <w:rFonts w:asciiTheme="minorHAnsi" w:hAnsiTheme="minorHAnsi" w:cstheme="minorHAnsi"/>
          <w:i/>
          <w:sz w:val="22"/>
          <w:szCs w:val="22"/>
          <w:lang w:val="en-GB"/>
        </w:rPr>
        <w:t>31 January 2027</w:t>
      </w:r>
      <w:r w:rsidRPr="00C77294">
        <w:rPr>
          <w:rFonts w:asciiTheme="minorHAnsi" w:hAnsiTheme="minorHAnsi" w:cstheme="minorHAnsi"/>
          <w:sz w:val="22"/>
          <w:szCs w:val="22"/>
          <w:lang w:val="en-GB"/>
        </w:rPr>
        <w:t>.</w:t>
      </w:r>
      <w:r w:rsidRPr="00C77294">
        <w:rPr>
          <w:rFonts w:asciiTheme="minorHAnsi" w:hAnsiTheme="minorHAnsi" w:cstheme="minorHAnsi"/>
          <w:sz w:val="22"/>
          <w:szCs w:val="22"/>
        </w:rPr>
        <w:t xml:space="preserve"> </w:t>
      </w:r>
    </w:p>
    <w:p w14:paraId="31D8BBFF" w14:textId="77777777" w:rsidR="0036549E" w:rsidRPr="00C77294" w:rsidRDefault="00EE09A0">
      <w:pPr>
        <w:pStyle w:val="ListParagraph"/>
        <w:numPr>
          <w:ilvl w:val="1"/>
          <w:numId w:val="10"/>
        </w:numPr>
        <w:tabs>
          <w:tab w:val="left" w:pos="709"/>
        </w:tabs>
        <w:spacing w:before="120" w:after="120"/>
        <w:rPr>
          <w:rFonts w:asciiTheme="minorHAnsi" w:hAnsiTheme="minorHAnsi" w:cstheme="minorHAnsi"/>
          <w:b/>
          <w:bCs/>
          <w:sz w:val="22"/>
          <w:szCs w:val="22"/>
          <w:lang w:val="en-US"/>
        </w:rPr>
      </w:pPr>
      <w:r w:rsidRPr="00C77294">
        <w:rPr>
          <w:rFonts w:asciiTheme="minorHAnsi" w:hAnsiTheme="minorHAnsi" w:cstheme="minorHAnsi"/>
          <w:b/>
          <w:bCs/>
          <w:sz w:val="22"/>
          <w:szCs w:val="22"/>
          <w:lang w:val="en-GB"/>
        </w:rPr>
        <w:t>Estimated budget:</w:t>
      </w:r>
      <w:r w:rsidRPr="00C77294">
        <w:rPr>
          <w:rFonts w:asciiTheme="minorHAnsi" w:hAnsiTheme="minorHAnsi" w:cstheme="minorHAnsi"/>
          <w:b/>
          <w:bCs/>
          <w:sz w:val="22"/>
          <w:szCs w:val="22"/>
          <w:lang w:val="en-GB"/>
        </w:rPr>
        <w:tab/>
      </w:r>
    </w:p>
    <w:p w14:paraId="62B0FAFA" w14:textId="5825E8A5" w:rsidR="0036549E" w:rsidRPr="00C77294" w:rsidRDefault="00824A1C">
      <w:pPr>
        <w:pStyle w:val="ListParagraph"/>
        <w:numPr>
          <w:ilvl w:val="2"/>
          <w:numId w:val="11"/>
        </w:numPr>
        <w:tabs>
          <w:tab w:val="left" w:pos="709"/>
        </w:tabs>
        <w:spacing w:before="120" w:after="120"/>
        <w:rPr>
          <w:rFonts w:asciiTheme="minorHAnsi" w:hAnsiTheme="minorHAnsi" w:cstheme="minorHAnsi"/>
          <w:sz w:val="22"/>
          <w:szCs w:val="22"/>
          <w:lang w:val="en-US"/>
        </w:rPr>
      </w:pPr>
      <w:r w:rsidRPr="00C77294">
        <w:rPr>
          <w:rFonts w:asciiTheme="minorHAnsi" w:hAnsiTheme="minorHAnsi" w:cstheme="minorHAnsi"/>
          <w:b/>
          <w:bCs/>
          <w:sz w:val="22"/>
          <w:szCs w:val="22"/>
          <w:lang w:val="en-GB"/>
        </w:rPr>
        <w:t>For l</w:t>
      </w:r>
      <w:r w:rsidR="00DE0C92" w:rsidRPr="00C77294">
        <w:rPr>
          <w:rFonts w:asciiTheme="minorHAnsi" w:hAnsiTheme="minorHAnsi" w:cstheme="minorHAnsi"/>
          <w:b/>
          <w:bCs/>
          <w:sz w:val="22"/>
          <w:szCs w:val="22"/>
          <w:lang w:val="en-GB"/>
        </w:rPr>
        <w:t>ot 1 (</w:t>
      </w:r>
      <w:r w:rsidR="00EE09A0" w:rsidRPr="00C77294">
        <w:rPr>
          <w:rFonts w:asciiTheme="minorHAnsi" w:hAnsiTheme="minorHAnsi" w:cstheme="minorHAnsi"/>
          <w:b/>
          <w:bCs/>
          <w:sz w:val="22"/>
          <w:szCs w:val="22"/>
          <w:lang w:val="en-GB"/>
        </w:rPr>
        <w:t>component 1</w:t>
      </w:r>
      <w:r w:rsidR="00DE0C92" w:rsidRPr="00C77294">
        <w:rPr>
          <w:rFonts w:asciiTheme="minorHAnsi" w:hAnsiTheme="minorHAnsi" w:cstheme="minorHAnsi"/>
          <w:b/>
          <w:bCs/>
          <w:sz w:val="22"/>
          <w:szCs w:val="22"/>
          <w:lang w:val="en-GB"/>
        </w:rPr>
        <w:t>)</w:t>
      </w:r>
      <w:r w:rsidR="00EE09A0" w:rsidRPr="00C77294">
        <w:rPr>
          <w:rFonts w:asciiTheme="minorHAnsi" w:hAnsiTheme="minorHAnsi" w:cstheme="minorHAnsi"/>
          <w:sz w:val="22"/>
          <w:szCs w:val="22"/>
          <w:lang w:val="en-GB"/>
        </w:rPr>
        <w:t xml:space="preserve"> – three large grants of a minimum of N100m and a maximum N205m will </w:t>
      </w:r>
      <w:proofErr w:type="gramStart"/>
      <w:r w:rsidR="00EE09A0" w:rsidRPr="00C77294">
        <w:rPr>
          <w:rFonts w:asciiTheme="minorHAnsi" w:hAnsiTheme="minorHAnsi" w:cstheme="minorHAnsi"/>
          <w:sz w:val="22"/>
          <w:szCs w:val="22"/>
          <w:lang w:val="en-GB"/>
        </w:rPr>
        <w:t>be awarded</w:t>
      </w:r>
      <w:proofErr w:type="gramEnd"/>
      <w:r w:rsidR="00EE09A0" w:rsidRPr="00C77294">
        <w:rPr>
          <w:rFonts w:asciiTheme="minorHAnsi" w:hAnsiTheme="minorHAnsi" w:cstheme="minorHAnsi"/>
          <w:sz w:val="22"/>
          <w:szCs w:val="22"/>
          <w:lang w:val="en-GB"/>
        </w:rPr>
        <w:t>.</w:t>
      </w:r>
    </w:p>
    <w:p w14:paraId="3A9944C1" w14:textId="2E2A68DF" w:rsidR="0036549E" w:rsidRPr="00C77294" w:rsidRDefault="00824A1C">
      <w:pPr>
        <w:pStyle w:val="ListParagraph"/>
        <w:numPr>
          <w:ilvl w:val="2"/>
          <w:numId w:val="11"/>
        </w:numPr>
        <w:tabs>
          <w:tab w:val="left" w:pos="709"/>
        </w:tabs>
        <w:spacing w:before="120" w:after="120"/>
        <w:rPr>
          <w:rFonts w:asciiTheme="minorHAnsi" w:hAnsiTheme="minorHAnsi" w:cstheme="minorHAnsi"/>
          <w:sz w:val="22"/>
          <w:szCs w:val="22"/>
          <w:lang w:val="en-US"/>
        </w:rPr>
      </w:pPr>
      <w:r w:rsidRPr="00C77294">
        <w:rPr>
          <w:rFonts w:asciiTheme="minorHAnsi" w:hAnsiTheme="minorHAnsi" w:cstheme="minorHAnsi"/>
          <w:b/>
          <w:bCs/>
          <w:sz w:val="22"/>
          <w:szCs w:val="22"/>
          <w:lang w:val="en-GB"/>
        </w:rPr>
        <w:t>For lot 2 (</w:t>
      </w:r>
      <w:r w:rsidR="00EE09A0" w:rsidRPr="00C77294">
        <w:rPr>
          <w:rFonts w:asciiTheme="minorHAnsi" w:hAnsiTheme="minorHAnsi" w:cstheme="minorHAnsi"/>
          <w:b/>
          <w:bCs/>
          <w:sz w:val="22"/>
          <w:szCs w:val="22"/>
          <w:lang w:val="en-GB"/>
        </w:rPr>
        <w:t>component 2</w:t>
      </w:r>
      <w:r w:rsidRPr="00C77294">
        <w:rPr>
          <w:rFonts w:asciiTheme="minorHAnsi" w:hAnsiTheme="minorHAnsi" w:cstheme="minorHAnsi"/>
          <w:b/>
          <w:bCs/>
          <w:sz w:val="22"/>
          <w:szCs w:val="22"/>
          <w:lang w:val="en-GB"/>
        </w:rPr>
        <w:t>)</w:t>
      </w:r>
      <w:r w:rsidR="00EE09A0" w:rsidRPr="00C77294">
        <w:rPr>
          <w:rFonts w:asciiTheme="minorHAnsi" w:hAnsiTheme="minorHAnsi" w:cstheme="minorHAnsi"/>
          <w:sz w:val="22"/>
          <w:szCs w:val="22"/>
          <w:lang w:val="en-GB"/>
        </w:rPr>
        <w:t xml:space="preserve"> – one large grant of a minimum of a N100m and a maximum N150m will </w:t>
      </w:r>
      <w:proofErr w:type="gramStart"/>
      <w:r w:rsidR="00EE09A0" w:rsidRPr="00C77294">
        <w:rPr>
          <w:rFonts w:asciiTheme="minorHAnsi" w:hAnsiTheme="minorHAnsi" w:cstheme="minorHAnsi"/>
          <w:sz w:val="22"/>
          <w:szCs w:val="22"/>
          <w:lang w:val="en-GB"/>
        </w:rPr>
        <w:t>be awarded</w:t>
      </w:r>
      <w:proofErr w:type="gramEnd"/>
      <w:r w:rsidR="00EE09A0" w:rsidRPr="00C77294">
        <w:rPr>
          <w:rFonts w:asciiTheme="minorHAnsi" w:hAnsiTheme="minorHAnsi" w:cstheme="minorHAnsi"/>
          <w:sz w:val="22"/>
          <w:szCs w:val="22"/>
          <w:lang w:val="en-GB"/>
        </w:rPr>
        <w:t>.</w:t>
      </w:r>
    </w:p>
    <w:p w14:paraId="3CCDA625" w14:textId="25013585" w:rsidR="001B628A" w:rsidRPr="00DF7950" w:rsidRDefault="00EE09A0" w:rsidP="00DF7950">
      <w:pPr>
        <w:pStyle w:val="ListParagraph"/>
        <w:numPr>
          <w:ilvl w:val="2"/>
          <w:numId w:val="11"/>
        </w:numPr>
        <w:tabs>
          <w:tab w:val="left" w:pos="709"/>
        </w:tabs>
        <w:spacing w:before="120" w:after="120"/>
        <w:rPr>
          <w:rFonts w:asciiTheme="minorHAnsi" w:hAnsiTheme="minorHAnsi" w:cstheme="minorHAnsi"/>
          <w:sz w:val="22"/>
          <w:szCs w:val="22"/>
          <w:lang w:val="en-US"/>
        </w:rPr>
      </w:pPr>
      <w:r w:rsidRPr="00C77294">
        <w:rPr>
          <w:rFonts w:asciiTheme="minorHAnsi" w:hAnsiTheme="minorHAnsi" w:cstheme="minorHAnsi"/>
          <w:b/>
          <w:bCs/>
          <w:sz w:val="22"/>
          <w:szCs w:val="22"/>
          <w:lang w:val="en-GB"/>
        </w:rPr>
        <w:t xml:space="preserve">For </w:t>
      </w:r>
      <w:r w:rsidR="00824A1C" w:rsidRPr="00C77294">
        <w:rPr>
          <w:rFonts w:asciiTheme="minorHAnsi" w:hAnsiTheme="minorHAnsi" w:cstheme="minorHAnsi"/>
          <w:b/>
          <w:bCs/>
          <w:sz w:val="22"/>
          <w:szCs w:val="22"/>
          <w:lang w:val="en-GB"/>
        </w:rPr>
        <w:t>lot 3 (c</w:t>
      </w:r>
      <w:r w:rsidRPr="00C77294">
        <w:rPr>
          <w:rFonts w:asciiTheme="minorHAnsi" w:hAnsiTheme="minorHAnsi" w:cstheme="minorHAnsi"/>
          <w:b/>
          <w:bCs/>
          <w:sz w:val="22"/>
          <w:szCs w:val="22"/>
          <w:lang w:val="en-GB"/>
        </w:rPr>
        <w:t>omponent 3</w:t>
      </w:r>
      <w:r w:rsidR="00824A1C" w:rsidRPr="00C77294">
        <w:rPr>
          <w:rFonts w:asciiTheme="minorHAnsi" w:hAnsiTheme="minorHAnsi" w:cstheme="minorHAnsi"/>
          <w:b/>
          <w:bCs/>
          <w:sz w:val="22"/>
          <w:szCs w:val="22"/>
          <w:lang w:val="en-GB"/>
        </w:rPr>
        <w:t>)</w:t>
      </w:r>
      <w:r w:rsidRPr="00C77294">
        <w:rPr>
          <w:rFonts w:asciiTheme="minorHAnsi" w:hAnsiTheme="minorHAnsi" w:cstheme="minorHAnsi"/>
          <w:sz w:val="22"/>
          <w:szCs w:val="22"/>
          <w:lang w:val="en-GB"/>
        </w:rPr>
        <w:t xml:space="preserve"> – two large grants of a minimum of N100m and a maximum N205m will </w:t>
      </w:r>
      <w:proofErr w:type="gramStart"/>
      <w:r w:rsidRPr="00C77294">
        <w:rPr>
          <w:rFonts w:asciiTheme="minorHAnsi" w:hAnsiTheme="minorHAnsi" w:cstheme="minorHAnsi"/>
          <w:sz w:val="22"/>
          <w:szCs w:val="22"/>
          <w:lang w:val="en-GB"/>
        </w:rPr>
        <w:t>be awarded</w:t>
      </w:r>
      <w:proofErr w:type="gramEnd"/>
      <w:r w:rsidRPr="00C77294">
        <w:rPr>
          <w:rFonts w:asciiTheme="minorHAnsi" w:hAnsiTheme="minorHAnsi" w:cstheme="minorHAnsi"/>
          <w:sz w:val="22"/>
          <w:szCs w:val="22"/>
          <w:lang w:val="en-GB"/>
        </w:rPr>
        <w:t>.</w:t>
      </w:r>
    </w:p>
    <w:p w14:paraId="5DCA6290" w14:textId="56740AC2" w:rsidR="0036549E" w:rsidRPr="006C5573" w:rsidRDefault="00EE09A0">
      <w:pPr>
        <w:tabs>
          <w:tab w:val="left" w:pos="709"/>
        </w:tabs>
        <w:spacing w:before="120" w:after="120"/>
        <w:jc w:val="both"/>
        <w:rPr>
          <w:rFonts w:asciiTheme="minorHAnsi" w:hAnsiTheme="minorHAnsi" w:cstheme="minorHAnsi"/>
          <w:b/>
          <w:bCs/>
          <w:sz w:val="24"/>
          <w:szCs w:val="24"/>
          <w:lang w:val="en-US"/>
        </w:rPr>
      </w:pPr>
      <w:r w:rsidRPr="006C5573">
        <w:rPr>
          <w:rFonts w:asciiTheme="minorHAnsi" w:hAnsiTheme="minorHAnsi" w:cstheme="minorHAnsi"/>
          <w:b/>
          <w:bCs/>
          <w:sz w:val="24"/>
          <w:szCs w:val="24"/>
          <w:lang w:val="en-US"/>
        </w:rPr>
        <w:t xml:space="preserve">Section 2. Preparation of Proposals </w:t>
      </w:r>
    </w:p>
    <w:p w14:paraId="3834120B" w14:textId="77777777" w:rsidR="0036549E" w:rsidRPr="00C77294" w:rsidRDefault="00EE09A0">
      <w:pPr>
        <w:tabs>
          <w:tab w:val="left" w:pos="709"/>
        </w:tabs>
        <w:spacing w:before="120" w:after="120"/>
        <w:jc w:val="both"/>
        <w:rPr>
          <w:rFonts w:asciiTheme="minorHAnsi" w:hAnsiTheme="minorHAnsi" w:cstheme="minorHAnsi"/>
          <w:b/>
          <w:color w:val="000000"/>
          <w:sz w:val="22"/>
          <w:szCs w:val="22"/>
        </w:rPr>
      </w:pPr>
      <w:r w:rsidRPr="00C77294">
        <w:rPr>
          <w:rFonts w:asciiTheme="minorHAnsi" w:hAnsiTheme="minorHAnsi" w:cstheme="minorHAnsi"/>
          <w:b/>
          <w:color w:val="000000"/>
          <w:sz w:val="22"/>
          <w:szCs w:val="22"/>
        </w:rPr>
        <w:t>Essential Requirements</w:t>
      </w:r>
    </w:p>
    <w:p w14:paraId="151B5811" w14:textId="3F18773B" w:rsidR="0036549E" w:rsidRPr="001B628A" w:rsidRDefault="00EE09A0" w:rsidP="001B628A">
      <w:pPr>
        <w:pStyle w:val="ListParagraph"/>
        <w:numPr>
          <w:ilvl w:val="1"/>
          <w:numId w:val="12"/>
        </w:numPr>
        <w:tabs>
          <w:tab w:val="left" w:pos="567"/>
          <w:tab w:val="left" w:pos="2835"/>
        </w:tabs>
        <w:spacing w:before="120"/>
        <w:jc w:val="both"/>
        <w:rPr>
          <w:rFonts w:asciiTheme="minorHAnsi" w:hAnsiTheme="minorHAnsi" w:cstheme="minorHAnsi"/>
          <w:sz w:val="22"/>
          <w:szCs w:val="22"/>
          <w:lang w:val="en-GB"/>
        </w:rPr>
      </w:pPr>
      <w:r w:rsidRPr="00C77294">
        <w:rPr>
          <w:rFonts w:asciiTheme="minorHAnsi" w:hAnsiTheme="minorHAnsi" w:cstheme="minorHAnsi"/>
          <w:b/>
          <w:bCs/>
          <w:sz w:val="22"/>
          <w:szCs w:val="22"/>
          <w:lang w:val="en-GB"/>
        </w:rPr>
        <w:t>Language:</w:t>
      </w:r>
      <w:r w:rsidRPr="00C77294">
        <w:rPr>
          <w:rFonts w:asciiTheme="minorHAnsi" w:hAnsiTheme="minorHAnsi" w:cstheme="minorHAnsi"/>
          <w:sz w:val="22"/>
          <w:szCs w:val="22"/>
          <w:lang w:val="en-GB"/>
        </w:rPr>
        <w:t xml:space="preserve"> The official language for the proposal, contract, reports and any other documents in relation to the assignment is English. </w:t>
      </w:r>
    </w:p>
    <w:p w14:paraId="1D65B43F" w14:textId="6E924EBE" w:rsidR="0036549E" w:rsidRPr="001B628A" w:rsidRDefault="00EE09A0" w:rsidP="001B628A">
      <w:pPr>
        <w:pStyle w:val="ListParagraph"/>
        <w:numPr>
          <w:ilvl w:val="1"/>
          <w:numId w:val="12"/>
        </w:numPr>
        <w:tabs>
          <w:tab w:val="left" w:pos="567"/>
          <w:tab w:val="left" w:pos="2835"/>
        </w:tabs>
        <w:spacing w:before="120"/>
        <w:jc w:val="both"/>
        <w:rPr>
          <w:rFonts w:asciiTheme="minorHAnsi" w:hAnsiTheme="minorHAnsi" w:cstheme="minorHAnsi"/>
          <w:sz w:val="22"/>
          <w:szCs w:val="22"/>
          <w:lang w:val="en-GB"/>
        </w:rPr>
      </w:pPr>
      <w:r w:rsidRPr="00C77294">
        <w:rPr>
          <w:rFonts w:asciiTheme="minorHAnsi" w:hAnsiTheme="minorHAnsi" w:cstheme="minorHAnsi"/>
          <w:sz w:val="22"/>
          <w:szCs w:val="22"/>
          <w:lang w:val="en-US"/>
        </w:rPr>
        <w:t xml:space="preserve">Proposals must adequately align with least one of the 3 outcome areas mentioned </w:t>
      </w:r>
      <w:r w:rsidRPr="00C77294">
        <w:rPr>
          <w:rFonts w:asciiTheme="minorHAnsi" w:hAnsiTheme="minorHAnsi" w:cstheme="minorHAnsi"/>
          <w:b/>
          <w:bCs/>
          <w:sz w:val="22"/>
          <w:szCs w:val="22"/>
          <w:lang w:val="en-US"/>
        </w:rPr>
        <w:t>in section 1.2 of this document</w:t>
      </w:r>
      <w:r w:rsidRPr="00C77294">
        <w:rPr>
          <w:rFonts w:asciiTheme="minorHAnsi" w:hAnsiTheme="minorHAnsi" w:cstheme="minorHAnsi"/>
          <w:sz w:val="22"/>
          <w:szCs w:val="22"/>
          <w:lang w:val="en-US"/>
        </w:rPr>
        <w:t xml:space="preserve">. </w:t>
      </w:r>
      <w:r w:rsidRPr="00C77294">
        <w:rPr>
          <w:rFonts w:asciiTheme="minorHAnsi" w:hAnsiTheme="minorHAnsi" w:cstheme="minorHAnsi"/>
          <w:b/>
          <w:bCs/>
          <w:sz w:val="22"/>
          <w:szCs w:val="22"/>
          <w:lang w:val="en-US"/>
        </w:rPr>
        <w:t>Specifically,</w:t>
      </w:r>
      <w:r w:rsidRPr="00C77294">
        <w:rPr>
          <w:rFonts w:asciiTheme="minorHAnsi" w:hAnsiTheme="minorHAnsi" w:cstheme="minorHAnsi"/>
          <w:sz w:val="22"/>
          <w:szCs w:val="22"/>
          <w:lang w:val="en-US"/>
        </w:rPr>
        <w:t xml:space="preserve"> grant applications </w:t>
      </w:r>
      <w:r w:rsidRPr="00C77294">
        <w:rPr>
          <w:rFonts w:asciiTheme="minorHAnsi" w:hAnsiTheme="minorHAnsi" w:cstheme="minorHAnsi"/>
          <w:b/>
          <w:bCs/>
          <w:sz w:val="22"/>
          <w:szCs w:val="22"/>
          <w:lang w:val="en-US"/>
        </w:rPr>
        <w:t xml:space="preserve">must </w:t>
      </w:r>
      <w:r w:rsidRPr="00C77294">
        <w:rPr>
          <w:rFonts w:asciiTheme="minorHAnsi" w:hAnsiTheme="minorHAnsi" w:cstheme="minorHAnsi"/>
          <w:sz w:val="22"/>
          <w:szCs w:val="22"/>
          <w:lang w:val="en-US"/>
        </w:rPr>
        <w:t>respond to at least one of th</w:t>
      </w:r>
      <w:r w:rsidR="006E540A" w:rsidRPr="00C77294">
        <w:rPr>
          <w:rFonts w:asciiTheme="minorHAnsi" w:hAnsiTheme="minorHAnsi" w:cstheme="minorHAnsi"/>
          <w:sz w:val="22"/>
          <w:szCs w:val="22"/>
          <w:lang w:val="en-US"/>
        </w:rPr>
        <w:t xml:space="preserve">ree lots </w:t>
      </w:r>
      <w:r w:rsidRPr="00C77294">
        <w:rPr>
          <w:rFonts w:asciiTheme="minorHAnsi" w:hAnsiTheme="minorHAnsi" w:cstheme="minorHAnsi"/>
          <w:sz w:val="22"/>
          <w:szCs w:val="22"/>
          <w:lang w:val="en-US"/>
        </w:rPr>
        <w:t xml:space="preserve">in </w:t>
      </w:r>
      <w:r w:rsidRPr="00C77294">
        <w:rPr>
          <w:rFonts w:asciiTheme="minorHAnsi" w:hAnsiTheme="minorHAnsi" w:cstheme="minorHAnsi"/>
          <w:b/>
          <w:bCs/>
          <w:sz w:val="22"/>
          <w:szCs w:val="22"/>
          <w:lang w:val="en-US"/>
        </w:rPr>
        <w:t>section 1.2</w:t>
      </w:r>
      <w:r w:rsidR="006E540A" w:rsidRPr="00C77294">
        <w:rPr>
          <w:rFonts w:asciiTheme="minorHAnsi" w:hAnsiTheme="minorHAnsi" w:cstheme="minorHAnsi"/>
          <w:b/>
          <w:bCs/>
          <w:sz w:val="22"/>
          <w:szCs w:val="22"/>
          <w:lang w:val="en-US"/>
        </w:rPr>
        <w:t>.1</w:t>
      </w:r>
      <w:r w:rsidRPr="00C77294">
        <w:rPr>
          <w:rFonts w:asciiTheme="minorHAnsi" w:hAnsiTheme="minorHAnsi" w:cstheme="minorHAnsi"/>
          <w:b/>
          <w:bCs/>
          <w:sz w:val="22"/>
          <w:szCs w:val="22"/>
          <w:lang w:val="en-US"/>
        </w:rPr>
        <w:t>. above</w:t>
      </w:r>
      <w:r w:rsidRPr="00C77294">
        <w:rPr>
          <w:rFonts w:asciiTheme="minorHAnsi" w:hAnsiTheme="minorHAnsi" w:cstheme="minorHAnsi"/>
          <w:sz w:val="22"/>
          <w:szCs w:val="22"/>
          <w:lang w:val="en-US"/>
        </w:rPr>
        <w:t xml:space="preserve">. </w:t>
      </w:r>
    </w:p>
    <w:p w14:paraId="61C0A4C2" w14:textId="77777777" w:rsidR="0036549E" w:rsidRPr="00C77294" w:rsidRDefault="00EE09A0">
      <w:pPr>
        <w:pStyle w:val="ListParagraph"/>
        <w:numPr>
          <w:ilvl w:val="1"/>
          <w:numId w:val="12"/>
        </w:numPr>
        <w:spacing w:before="120" w:after="120"/>
        <w:jc w:val="both"/>
        <w:rPr>
          <w:rFonts w:asciiTheme="minorHAnsi" w:hAnsiTheme="minorHAnsi" w:cstheme="minorHAnsi"/>
          <w:bCs/>
          <w:i/>
          <w:iCs/>
          <w:sz w:val="22"/>
          <w:szCs w:val="22"/>
          <w:lang w:val="en-US"/>
        </w:rPr>
      </w:pPr>
      <w:r w:rsidRPr="00C77294">
        <w:rPr>
          <w:rFonts w:asciiTheme="minorHAnsi" w:hAnsiTheme="minorHAnsi" w:cstheme="minorHAnsi"/>
          <w:b/>
          <w:bCs/>
          <w:sz w:val="22"/>
          <w:szCs w:val="22"/>
          <w:lang w:val="en-US"/>
        </w:rPr>
        <w:t xml:space="preserve"> Eligibility criteria</w:t>
      </w:r>
    </w:p>
    <w:p w14:paraId="4C1A4A44" w14:textId="77777777" w:rsidR="0036549E" w:rsidRPr="00C77294" w:rsidRDefault="00EE09A0">
      <w:pPr>
        <w:spacing w:before="120" w:after="120"/>
        <w:ind w:left="567"/>
        <w:jc w:val="both"/>
        <w:rPr>
          <w:rFonts w:asciiTheme="minorHAnsi" w:hAnsiTheme="minorHAnsi" w:cstheme="minorHAnsi"/>
          <w:sz w:val="22"/>
          <w:szCs w:val="22"/>
          <w:lang w:val="en-US"/>
        </w:rPr>
      </w:pPr>
      <w:r w:rsidRPr="00C77294">
        <w:rPr>
          <w:rFonts w:asciiTheme="minorHAnsi" w:hAnsiTheme="minorHAnsi" w:cstheme="minorHAnsi"/>
          <w:sz w:val="22"/>
          <w:szCs w:val="22"/>
          <w:lang w:val="en-US"/>
        </w:rPr>
        <w:t xml:space="preserve">The CSO Grant Applicants must fulfil the following </w:t>
      </w:r>
      <w:r w:rsidRPr="00C77294">
        <w:rPr>
          <w:rFonts w:asciiTheme="minorHAnsi" w:hAnsiTheme="minorHAnsi" w:cstheme="minorHAnsi"/>
          <w:b/>
          <w:bCs/>
          <w:sz w:val="22"/>
          <w:szCs w:val="22"/>
          <w:lang w:val="en-US"/>
        </w:rPr>
        <w:t>eligibility criteria</w:t>
      </w:r>
      <w:r w:rsidRPr="00C77294">
        <w:rPr>
          <w:rFonts w:asciiTheme="minorHAnsi" w:hAnsiTheme="minorHAnsi" w:cstheme="minorHAnsi"/>
          <w:sz w:val="22"/>
          <w:szCs w:val="22"/>
          <w:lang w:val="en-US"/>
        </w:rPr>
        <w:t>:</w:t>
      </w:r>
    </w:p>
    <w:p w14:paraId="279FE67A" w14:textId="3973FEED" w:rsidR="0036549E" w:rsidRPr="00C77294" w:rsidRDefault="00EE09A0">
      <w:pPr>
        <w:numPr>
          <w:ilvl w:val="0"/>
          <w:numId w:val="13"/>
        </w:numPr>
        <w:spacing w:before="120" w:after="120"/>
        <w:jc w:val="both"/>
        <w:rPr>
          <w:rFonts w:asciiTheme="minorHAnsi" w:hAnsiTheme="minorHAnsi" w:cstheme="minorHAnsi"/>
          <w:sz w:val="22"/>
          <w:szCs w:val="22"/>
          <w:lang w:val="en-US"/>
        </w:rPr>
      </w:pPr>
      <w:r w:rsidRPr="00C77294">
        <w:rPr>
          <w:rFonts w:asciiTheme="minorHAnsi" w:hAnsiTheme="minorHAnsi" w:cstheme="minorHAnsi"/>
          <w:sz w:val="22"/>
          <w:szCs w:val="22"/>
          <w:lang w:val="en-US"/>
        </w:rPr>
        <w:t xml:space="preserve">Must have physical presence in at least one of the 6 ROLAC II locations: </w:t>
      </w:r>
      <w:bookmarkStart w:id="3" w:name="_Hlk157697601"/>
      <w:r w:rsidRPr="00C77294">
        <w:rPr>
          <w:rFonts w:asciiTheme="minorHAnsi" w:hAnsiTheme="minorHAnsi" w:cstheme="minorHAnsi"/>
          <w:sz w:val="22"/>
          <w:szCs w:val="22"/>
          <w:lang w:val="en-US"/>
        </w:rPr>
        <w:t>Adamawa/Edo/ Anambra/FCT/Kano/ Lagos</w:t>
      </w:r>
      <w:bookmarkEnd w:id="3"/>
      <w:r w:rsidRPr="00C77294">
        <w:rPr>
          <w:rFonts w:asciiTheme="minorHAnsi" w:hAnsiTheme="minorHAnsi" w:cstheme="minorHAnsi"/>
          <w:sz w:val="22"/>
          <w:szCs w:val="22"/>
          <w:lang w:val="en-US"/>
        </w:rPr>
        <w:t xml:space="preserve">, as well as a wide national coverage and influence. </w:t>
      </w:r>
      <w:bookmarkStart w:id="4" w:name="_Hlk157777986"/>
      <w:r w:rsidRPr="00C77294">
        <w:rPr>
          <w:rFonts w:asciiTheme="minorHAnsi" w:hAnsiTheme="minorHAnsi" w:cstheme="minorHAnsi"/>
          <w:sz w:val="22"/>
          <w:szCs w:val="22"/>
          <w:lang w:val="en-US"/>
        </w:rPr>
        <w:t xml:space="preserve">Should be indicated using the narrative proposal </w:t>
      </w:r>
      <w:r w:rsidR="00982687" w:rsidRPr="00C77294">
        <w:rPr>
          <w:rFonts w:asciiTheme="minorHAnsi" w:hAnsiTheme="minorHAnsi" w:cstheme="minorHAnsi"/>
          <w:sz w:val="22"/>
          <w:szCs w:val="22"/>
          <w:lang w:val="en-US"/>
        </w:rPr>
        <w:t xml:space="preserve">template </w:t>
      </w:r>
      <w:r w:rsidRPr="00C77294">
        <w:rPr>
          <w:rFonts w:asciiTheme="minorHAnsi" w:hAnsiTheme="minorHAnsi" w:cstheme="minorHAnsi"/>
          <w:sz w:val="22"/>
          <w:szCs w:val="22"/>
          <w:lang w:val="en-US"/>
        </w:rPr>
        <w:t xml:space="preserve">provided. </w:t>
      </w:r>
    </w:p>
    <w:bookmarkEnd w:id="4"/>
    <w:p w14:paraId="7C8511E3" w14:textId="77777777" w:rsidR="0036549E" w:rsidRPr="00C77294" w:rsidRDefault="00EE09A0">
      <w:pPr>
        <w:pStyle w:val="ListParagraph"/>
        <w:numPr>
          <w:ilvl w:val="0"/>
          <w:numId w:val="13"/>
        </w:numPr>
        <w:jc w:val="both"/>
        <w:rPr>
          <w:rFonts w:asciiTheme="minorHAnsi" w:hAnsiTheme="minorHAnsi" w:cstheme="minorHAnsi"/>
          <w:sz w:val="22"/>
          <w:szCs w:val="22"/>
          <w:lang w:val="en-US"/>
        </w:rPr>
      </w:pPr>
      <w:r w:rsidRPr="00C77294">
        <w:rPr>
          <w:rFonts w:asciiTheme="minorHAnsi" w:hAnsiTheme="minorHAnsi" w:cstheme="minorHAnsi"/>
          <w:sz w:val="22"/>
          <w:szCs w:val="22"/>
          <w:lang w:val="en-US"/>
        </w:rPr>
        <w:t xml:space="preserve">Must demonstrate commitment to justice, </w:t>
      </w:r>
      <w:proofErr w:type="gramStart"/>
      <w:r w:rsidRPr="00C77294">
        <w:rPr>
          <w:rFonts w:asciiTheme="minorHAnsi" w:hAnsiTheme="minorHAnsi" w:cstheme="minorHAnsi"/>
          <w:sz w:val="22"/>
          <w:szCs w:val="22"/>
          <w:lang w:val="en-US"/>
        </w:rPr>
        <w:t>security</w:t>
      </w:r>
      <w:proofErr w:type="gramEnd"/>
      <w:r w:rsidRPr="00C77294">
        <w:rPr>
          <w:rFonts w:asciiTheme="minorHAnsi" w:hAnsiTheme="minorHAnsi" w:cstheme="minorHAnsi"/>
          <w:sz w:val="22"/>
          <w:szCs w:val="22"/>
          <w:lang w:val="en-US"/>
        </w:rPr>
        <w:t xml:space="preserve"> and peace building initiatives. </w:t>
      </w:r>
      <w:bookmarkStart w:id="5" w:name="_Hlk157778513"/>
      <w:r w:rsidRPr="00C77294">
        <w:rPr>
          <w:rFonts w:asciiTheme="minorHAnsi" w:hAnsiTheme="minorHAnsi" w:cstheme="minorHAnsi"/>
          <w:sz w:val="22"/>
          <w:szCs w:val="22"/>
          <w:lang w:val="en-US"/>
        </w:rPr>
        <w:t xml:space="preserve">Should be indicated using the narrative proposal template provided. </w:t>
      </w:r>
    </w:p>
    <w:bookmarkEnd w:id="5"/>
    <w:p w14:paraId="192496D2" w14:textId="77777777" w:rsidR="0036549E" w:rsidRPr="00C77294" w:rsidRDefault="00EE09A0">
      <w:pPr>
        <w:numPr>
          <w:ilvl w:val="0"/>
          <w:numId w:val="13"/>
        </w:numPr>
        <w:spacing w:before="120" w:after="120"/>
        <w:jc w:val="both"/>
        <w:rPr>
          <w:rFonts w:asciiTheme="minorHAnsi" w:hAnsiTheme="minorHAnsi" w:cstheme="minorHAnsi"/>
          <w:sz w:val="22"/>
          <w:szCs w:val="22"/>
          <w:lang w:val="en-US"/>
        </w:rPr>
      </w:pPr>
      <w:r w:rsidRPr="00C77294">
        <w:rPr>
          <w:rFonts w:asciiTheme="minorHAnsi" w:hAnsiTheme="minorHAnsi" w:cstheme="minorHAnsi"/>
          <w:sz w:val="22"/>
          <w:szCs w:val="22"/>
          <w:lang w:val="en-US"/>
        </w:rPr>
        <w:t>Must be registered with the Nigerian Corporate Affairs Commission as a legal, non-profit, non-governmental organization/Civil Society organization before 01 January 2017.</w:t>
      </w:r>
      <w:r w:rsidRPr="00C77294">
        <w:rPr>
          <w:rFonts w:asciiTheme="minorHAnsi" w:hAnsiTheme="minorHAnsi" w:cstheme="minorHAnsi"/>
          <w:sz w:val="22"/>
          <w:szCs w:val="22"/>
        </w:rPr>
        <w:t xml:space="preserve"> </w:t>
      </w:r>
      <w:r w:rsidRPr="00C77294">
        <w:rPr>
          <w:rFonts w:asciiTheme="minorHAnsi" w:hAnsiTheme="minorHAnsi" w:cstheme="minorHAnsi"/>
          <w:sz w:val="22"/>
          <w:szCs w:val="22"/>
          <w:lang w:val="en-US"/>
        </w:rPr>
        <w:t xml:space="preserve">A proof of legal registration certificate </w:t>
      </w:r>
      <w:bookmarkStart w:id="6" w:name="_Hlk157778417"/>
      <w:r w:rsidRPr="00C77294">
        <w:rPr>
          <w:rFonts w:asciiTheme="minorHAnsi" w:hAnsiTheme="minorHAnsi" w:cstheme="minorHAnsi"/>
          <w:sz w:val="22"/>
          <w:szCs w:val="22"/>
          <w:lang w:val="en-US"/>
        </w:rPr>
        <w:t>must be attached to the grant application.</w:t>
      </w:r>
    </w:p>
    <w:bookmarkEnd w:id="6"/>
    <w:p w14:paraId="2BBABAA0" w14:textId="77777777" w:rsidR="0036549E" w:rsidRPr="00C77294" w:rsidRDefault="00EE09A0">
      <w:pPr>
        <w:numPr>
          <w:ilvl w:val="0"/>
          <w:numId w:val="13"/>
        </w:numPr>
        <w:spacing w:before="120" w:after="120"/>
        <w:jc w:val="both"/>
        <w:rPr>
          <w:rFonts w:asciiTheme="minorHAnsi" w:hAnsiTheme="minorHAnsi" w:cstheme="minorHAnsi"/>
          <w:sz w:val="22"/>
          <w:szCs w:val="22"/>
          <w:lang w:val="en-US"/>
        </w:rPr>
      </w:pPr>
      <w:r w:rsidRPr="00C77294">
        <w:rPr>
          <w:rFonts w:asciiTheme="minorHAnsi" w:hAnsiTheme="minorHAnsi" w:cstheme="minorHAnsi"/>
          <w:sz w:val="22"/>
          <w:szCs w:val="22"/>
          <w:lang w:val="en-US"/>
        </w:rPr>
        <w:t xml:space="preserve">Demonstrate compliance with CSO registration procedures and have a successful track record in project delivery. A proof of Special Control Against Money Laundry (SCUML) certificate, latest CAC annual return certificate must be attached to the application. </w:t>
      </w:r>
    </w:p>
    <w:p w14:paraId="08122A0E" w14:textId="77777777" w:rsidR="0036549E" w:rsidRPr="00C77294" w:rsidRDefault="00EE09A0">
      <w:pPr>
        <w:pStyle w:val="ListParagraph"/>
        <w:numPr>
          <w:ilvl w:val="0"/>
          <w:numId w:val="13"/>
        </w:numPr>
        <w:jc w:val="both"/>
        <w:rPr>
          <w:rFonts w:asciiTheme="minorHAnsi" w:hAnsiTheme="minorHAnsi" w:cstheme="minorHAnsi"/>
          <w:sz w:val="22"/>
          <w:szCs w:val="22"/>
          <w:lang w:val="en-US"/>
        </w:rPr>
      </w:pPr>
      <w:r w:rsidRPr="00C77294">
        <w:rPr>
          <w:rFonts w:asciiTheme="minorHAnsi" w:hAnsiTheme="minorHAnsi" w:cstheme="minorHAnsi"/>
          <w:sz w:val="22"/>
          <w:szCs w:val="22"/>
          <w:lang w:val="en-US"/>
        </w:rPr>
        <w:lastRenderedPageBreak/>
        <w:t xml:space="preserve">Must have the proven capacity to plan, budget, implement, </w:t>
      </w:r>
      <w:proofErr w:type="gramStart"/>
      <w:r w:rsidRPr="00C77294">
        <w:rPr>
          <w:rFonts w:asciiTheme="minorHAnsi" w:hAnsiTheme="minorHAnsi" w:cstheme="minorHAnsi"/>
          <w:sz w:val="22"/>
          <w:szCs w:val="22"/>
          <w:lang w:val="en-US"/>
        </w:rPr>
        <w:t>monitor</w:t>
      </w:r>
      <w:proofErr w:type="gramEnd"/>
      <w:r w:rsidRPr="00C77294">
        <w:rPr>
          <w:rFonts w:asciiTheme="minorHAnsi" w:hAnsiTheme="minorHAnsi" w:cstheme="minorHAnsi"/>
          <w:sz w:val="22"/>
          <w:szCs w:val="22"/>
          <w:lang w:val="en-US"/>
        </w:rPr>
        <w:t xml:space="preserve"> and manage projects. </w:t>
      </w:r>
      <w:bookmarkStart w:id="7" w:name="_Hlk157778286"/>
      <w:r w:rsidRPr="00C77294">
        <w:rPr>
          <w:rFonts w:asciiTheme="minorHAnsi" w:hAnsiTheme="minorHAnsi" w:cstheme="minorHAnsi"/>
          <w:sz w:val="22"/>
          <w:szCs w:val="22"/>
          <w:lang w:val="en-US"/>
        </w:rPr>
        <w:t xml:space="preserve">Should be demonstrated in the narrative and budget proposal templates provided. </w:t>
      </w:r>
      <w:bookmarkEnd w:id="7"/>
    </w:p>
    <w:p w14:paraId="3BE40DBD" w14:textId="77777777" w:rsidR="0036549E" w:rsidRPr="00C77294" w:rsidRDefault="00EE09A0">
      <w:pPr>
        <w:numPr>
          <w:ilvl w:val="0"/>
          <w:numId w:val="13"/>
        </w:numPr>
        <w:spacing w:before="120" w:after="120"/>
        <w:jc w:val="both"/>
        <w:rPr>
          <w:rFonts w:asciiTheme="minorHAnsi" w:hAnsiTheme="minorHAnsi" w:cstheme="minorHAnsi"/>
          <w:sz w:val="22"/>
          <w:szCs w:val="22"/>
          <w:lang w:val="en-US"/>
        </w:rPr>
      </w:pPr>
      <w:r w:rsidRPr="00C77294">
        <w:rPr>
          <w:rFonts w:asciiTheme="minorHAnsi" w:hAnsiTheme="minorHAnsi" w:cstheme="minorHAnsi"/>
          <w:sz w:val="22"/>
          <w:szCs w:val="22"/>
          <w:lang w:val="en-US"/>
        </w:rPr>
        <w:t xml:space="preserve">Must have the proven capacity to manage and be accountable for project costs, providing timely quarterly narrative and financial reports, with functional internal control systems. </w:t>
      </w:r>
      <w:bookmarkStart w:id="8" w:name="_Hlk157778353"/>
      <w:r w:rsidRPr="00C77294">
        <w:rPr>
          <w:rFonts w:asciiTheme="minorHAnsi" w:hAnsiTheme="minorHAnsi" w:cstheme="minorHAnsi"/>
          <w:sz w:val="22"/>
          <w:szCs w:val="22"/>
          <w:lang w:val="en-US"/>
        </w:rPr>
        <w:t>Should be demonstrated in the narrative and budget proposal templates provided.</w:t>
      </w:r>
    </w:p>
    <w:bookmarkEnd w:id="8"/>
    <w:p w14:paraId="36EFDD68" w14:textId="57137845" w:rsidR="0036549E" w:rsidRPr="00C77294" w:rsidRDefault="00EE09A0">
      <w:pPr>
        <w:pStyle w:val="ListParagraph"/>
        <w:numPr>
          <w:ilvl w:val="0"/>
          <w:numId w:val="13"/>
        </w:numPr>
        <w:jc w:val="both"/>
        <w:rPr>
          <w:rFonts w:asciiTheme="minorHAnsi" w:hAnsiTheme="minorHAnsi" w:cstheme="minorHAnsi"/>
          <w:sz w:val="22"/>
          <w:szCs w:val="22"/>
          <w:lang w:val="en-US"/>
        </w:rPr>
      </w:pPr>
      <w:r w:rsidRPr="00C77294">
        <w:rPr>
          <w:rFonts w:asciiTheme="minorHAnsi" w:hAnsiTheme="minorHAnsi" w:cstheme="minorHAnsi"/>
          <w:sz w:val="22"/>
          <w:szCs w:val="22"/>
          <w:lang w:val="en-US"/>
        </w:rPr>
        <w:t>Must be financially sustainable, have robust financial control</w:t>
      </w:r>
      <w:r w:rsidR="002A4E12" w:rsidRPr="00C77294">
        <w:rPr>
          <w:rFonts w:asciiTheme="minorHAnsi" w:hAnsiTheme="minorHAnsi" w:cstheme="minorHAnsi"/>
          <w:sz w:val="22"/>
          <w:szCs w:val="22"/>
          <w:lang w:val="en-US"/>
        </w:rPr>
        <w:t>s</w:t>
      </w:r>
      <w:r w:rsidRPr="00C77294">
        <w:rPr>
          <w:rFonts w:asciiTheme="minorHAnsi" w:hAnsiTheme="minorHAnsi" w:cstheme="minorHAnsi"/>
          <w:sz w:val="22"/>
          <w:szCs w:val="22"/>
          <w:lang w:val="en-US"/>
        </w:rPr>
        <w:t xml:space="preserve"> and must demonstrate commitment to due diligence procedures. Should be demonstrated in the narrative and budget proposal templates provided.</w:t>
      </w:r>
    </w:p>
    <w:p w14:paraId="2B0DBF24" w14:textId="77777777" w:rsidR="0036549E" w:rsidRPr="00C77294" w:rsidRDefault="0036549E">
      <w:pPr>
        <w:pStyle w:val="ListParagraph"/>
        <w:ind w:left="1800"/>
        <w:jc w:val="both"/>
        <w:rPr>
          <w:rFonts w:asciiTheme="minorHAnsi" w:hAnsiTheme="minorHAnsi" w:cstheme="minorHAnsi"/>
          <w:sz w:val="22"/>
          <w:szCs w:val="22"/>
          <w:lang w:val="en-US"/>
        </w:rPr>
      </w:pPr>
    </w:p>
    <w:p w14:paraId="496A922F" w14:textId="77777777" w:rsidR="0036549E" w:rsidRPr="00C77294" w:rsidRDefault="00EE09A0">
      <w:pPr>
        <w:pStyle w:val="ListParagraph"/>
        <w:numPr>
          <w:ilvl w:val="0"/>
          <w:numId w:val="13"/>
        </w:numPr>
        <w:jc w:val="both"/>
        <w:rPr>
          <w:rFonts w:asciiTheme="minorHAnsi" w:hAnsiTheme="minorHAnsi" w:cstheme="minorHAnsi"/>
          <w:sz w:val="22"/>
          <w:szCs w:val="22"/>
          <w:lang w:val="en-US"/>
        </w:rPr>
      </w:pPr>
      <w:r w:rsidRPr="00C77294">
        <w:rPr>
          <w:rFonts w:asciiTheme="minorHAnsi" w:hAnsiTheme="minorHAnsi" w:cstheme="minorHAnsi"/>
          <w:sz w:val="22"/>
          <w:szCs w:val="22"/>
          <w:lang w:val="en-US"/>
        </w:rPr>
        <w:t>Must have at least 2 most recent years audited financial statements ending 2022. A proof of most recent audited report must be attached to the grant application.</w:t>
      </w:r>
    </w:p>
    <w:p w14:paraId="1876E134" w14:textId="77777777" w:rsidR="0036549E" w:rsidRPr="00C77294" w:rsidRDefault="0036549E">
      <w:pPr>
        <w:pStyle w:val="ListParagraph"/>
        <w:ind w:left="1800"/>
        <w:jc w:val="both"/>
        <w:rPr>
          <w:rFonts w:asciiTheme="minorHAnsi" w:hAnsiTheme="minorHAnsi" w:cstheme="minorHAnsi"/>
          <w:sz w:val="22"/>
          <w:szCs w:val="22"/>
          <w:lang w:val="en-US"/>
        </w:rPr>
      </w:pPr>
    </w:p>
    <w:p w14:paraId="23AA5059" w14:textId="505A8A0D" w:rsidR="0036549E" w:rsidRPr="00C77294" w:rsidRDefault="00EE09A0">
      <w:pPr>
        <w:pStyle w:val="ListParagraph"/>
        <w:numPr>
          <w:ilvl w:val="0"/>
          <w:numId w:val="13"/>
        </w:numPr>
        <w:jc w:val="both"/>
        <w:rPr>
          <w:rFonts w:asciiTheme="minorHAnsi" w:hAnsiTheme="minorHAnsi" w:cstheme="minorHAnsi"/>
          <w:sz w:val="22"/>
          <w:szCs w:val="22"/>
          <w:lang w:val="en-US"/>
        </w:rPr>
      </w:pPr>
      <w:r w:rsidRPr="00C77294">
        <w:rPr>
          <w:rFonts w:asciiTheme="minorHAnsi" w:hAnsiTheme="minorHAnsi" w:cstheme="minorHAnsi"/>
          <w:sz w:val="22"/>
          <w:szCs w:val="22"/>
          <w:lang w:val="en-US"/>
        </w:rPr>
        <w:t>Must have well demonstrated and verifiable financial management system</w:t>
      </w:r>
      <w:r w:rsidR="002A4E12" w:rsidRPr="00C77294">
        <w:rPr>
          <w:rFonts w:asciiTheme="minorHAnsi" w:hAnsiTheme="minorHAnsi" w:cstheme="minorHAnsi"/>
          <w:sz w:val="22"/>
          <w:szCs w:val="22"/>
          <w:lang w:val="en-US"/>
        </w:rPr>
        <w:t>s</w:t>
      </w:r>
      <w:r w:rsidRPr="00C77294">
        <w:rPr>
          <w:rFonts w:asciiTheme="minorHAnsi" w:hAnsiTheme="minorHAnsi" w:cstheme="minorHAnsi"/>
          <w:sz w:val="22"/>
          <w:szCs w:val="22"/>
          <w:lang w:val="en-US"/>
        </w:rPr>
        <w:t xml:space="preserve"> and reporting capacity. Should be demonstrated using the narrative proposal template provided. </w:t>
      </w:r>
    </w:p>
    <w:p w14:paraId="57D9329C" w14:textId="77777777" w:rsidR="0036549E" w:rsidRPr="00C77294" w:rsidRDefault="0036549E">
      <w:pPr>
        <w:pStyle w:val="ListParagraph"/>
        <w:rPr>
          <w:rFonts w:asciiTheme="minorHAnsi" w:hAnsiTheme="minorHAnsi" w:cstheme="minorHAnsi"/>
          <w:sz w:val="22"/>
          <w:szCs w:val="22"/>
          <w:lang w:val="en-US"/>
        </w:rPr>
      </w:pPr>
    </w:p>
    <w:p w14:paraId="42776110" w14:textId="67EAF9C4" w:rsidR="0036549E" w:rsidRPr="00C77294" w:rsidRDefault="00EE09A0">
      <w:pPr>
        <w:pStyle w:val="ListParagraph"/>
        <w:numPr>
          <w:ilvl w:val="0"/>
          <w:numId w:val="13"/>
        </w:numPr>
        <w:jc w:val="both"/>
        <w:rPr>
          <w:rFonts w:asciiTheme="minorHAnsi" w:hAnsiTheme="minorHAnsi" w:cstheme="minorHAnsi"/>
          <w:sz w:val="22"/>
          <w:szCs w:val="22"/>
          <w:lang w:val="en-US"/>
        </w:rPr>
      </w:pPr>
      <w:r w:rsidRPr="00C77294">
        <w:rPr>
          <w:rFonts w:asciiTheme="minorHAnsi" w:hAnsiTheme="minorHAnsi" w:cstheme="minorHAnsi"/>
          <w:sz w:val="22"/>
          <w:szCs w:val="22"/>
          <w:lang w:val="en-US"/>
        </w:rPr>
        <w:t xml:space="preserve">Provide at least 2 letters of recommendation from past/present international donors of similar projects you have </w:t>
      </w:r>
      <w:r w:rsidR="007C3F1C" w:rsidRPr="00C77294">
        <w:rPr>
          <w:rFonts w:asciiTheme="minorHAnsi" w:hAnsiTheme="minorHAnsi" w:cstheme="minorHAnsi"/>
          <w:sz w:val="22"/>
          <w:szCs w:val="22"/>
          <w:lang w:val="en-US"/>
        </w:rPr>
        <w:t>implemented</w:t>
      </w:r>
      <w:r w:rsidRPr="00C77294">
        <w:rPr>
          <w:rFonts w:asciiTheme="minorHAnsi" w:hAnsiTheme="minorHAnsi" w:cstheme="minorHAnsi"/>
          <w:sz w:val="22"/>
          <w:szCs w:val="22"/>
          <w:lang w:val="en-US"/>
        </w:rPr>
        <w:t xml:space="preserve"> (</w:t>
      </w:r>
      <w:r w:rsidR="00606DB3" w:rsidRPr="00C77294">
        <w:rPr>
          <w:rFonts w:asciiTheme="minorHAnsi" w:hAnsiTheme="minorHAnsi" w:cstheme="minorHAnsi"/>
          <w:sz w:val="22"/>
          <w:szCs w:val="22"/>
          <w:lang w:val="en-US"/>
        </w:rPr>
        <w:t>recommendation letter should include a minimum</w:t>
      </w:r>
      <w:r w:rsidR="007C3F1C" w:rsidRPr="00C77294">
        <w:rPr>
          <w:rFonts w:asciiTheme="minorHAnsi" w:hAnsiTheme="minorHAnsi" w:cstheme="minorHAnsi"/>
          <w:sz w:val="22"/>
          <w:szCs w:val="22"/>
          <w:lang w:val="en-US"/>
        </w:rPr>
        <w:t xml:space="preserve"> of</w:t>
      </w:r>
      <w:r w:rsidR="00606DB3" w:rsidRPr="00C77294">
        <w:rPr>
          <w:rFonts w:asciiTheme="minorHAnsi" w:hAnsiTheme="minorHAnsi" w:cstheme="minorHAnsi"/>
          <w:sz w:val="22"/>
          <w:szCs w:val="22"/>
          <w:lang w:val="en-US"/>
        </w:rPr>
        <w:t xml:space="preserve">; </w:t>
      </w:r>
      <w:r w:rsidRPr="00C77294">
        <w:rPr>
          <w:rFonts w:asciiTheme="minorHAnsi" w:hAnsiTheme="minorHAnsi" w:cstheme="minorHAnsi"/>
          <w:sz w:val="22"/>
          <w:szCs w:val="22"/>
          <w:lang w:val="en-US"/>
        </w:rPr>
        <w:t>name</w:t>
      </w:r>
      <w:r w:rsidR="00606DB3" w:rsidRPr="00C77294">
        <w:rPr>
          <w:rFonts w:asciiTheme="minorHAnsi" w:hAnsiTheme="minorHAnsi" w:cstheme="minorHAnsi"/>
          <w:sz w:val="22"/>
          <w:szCs w:val="22"/>
          <w:lang w:val="en-US"/>
        </w:rPr>
        <w:t xml:space="preserve"> of the funder</w:t>
      </w:r>
      <w:r w:rsidRPr="00C77294">
        <w:rPr>
          <w:rFonts w:asciiTheme="minorHAnsi" w:hAnsiTheme="minorHAnsi" w:cstheme="minorHAnsi"/>
          <w:sz w:val="22"/>
          <w:szCs w:val="22"/>
          <w:lang w:val="en-US"/>
        </w:rPr>
        <w:t>, title of project implemented, email address</w:t>
      </w:r>
      <w:r w:rsidR="00606DB3" w:rsidRPr="00C77294">
        <w:rPr>
          <w:rFonts w:asciiTheme="minorHAnsi" w:hAnsiTheme="minorHAnsi" w:cstheme="minorHAnsi"/>
          <w:sz w:val="22"/>
          <w:szCs w:val="22"/>
          <w:lang w:val="en-US"/>
        </w:rPr>
        <w:t xml:space="preserve"> and </w:t>
      </w:r>
      <w:r w:rsidRPr="00C77294">
        <w:rPr>
          <w:rFonts w:asciiTheme="minorHAnsi" w:hAnsiTheme="minorHAnsi" w:cstheme="minorHAnsi"/>
          <w:sz w:val="22"/>
          <w:szCs w:val="22"/>
          <w:lang w:val="en-US"/>
        </w:rPr>
        <w:t>telephone number</w:t>
      </w:r>
      <w:r w:rsidR="00606DB3" w:rsidRPr="00C77294">
        <w:rPr>
          <w:rFonts w:asciiTheme="minorHAnsi" w:hAnsiTheme="minorHAnsi" w:cstheme="minorHAnsi"/>
          <w:sz w:val="22"/>
          <w:szCs w:val="22"/>
          <w:lang w:val="en-US"/>
        </w:rPr>
        <w:t xml:space="preserve"> of contact person</w:t>
      </w:r>
      <w:r w:rsidRPr="00C77294">
        <w:rPr>
          <w:rFonts w:asciiTheme="minorHAnsi" w:hAnsiTheme="minorHAnsi" w:cstheme="minorHAnsi"/>
          <w:sz w:val="22"/>
          <w:szCs w:val="22"/>
          <w:lang w:val="en-US"/>
        </w:rPr>
        <w:t>).</w:t>
      </w:r>
    </w:p>
    <w:p w14:paraId="66DD27C2" w14:textId="77777777" w:rsidR="0036549E" w:rsidRPr="001B628A" w:rsidRDefault="0036549E" w:rsidP="001B628A">
      <w:pPr>
        <w:jc w:val="both"/>
        <w:rPr>
          <w:rFonts w:asciiTheme="minorHAnsi" w:hAnsiTheme="minorHAnsi" w:cstheme="minorHAnsi"/>
          <w:sz w:val="22"/>
          <w:szCs w:val="22"/>
          <w:lang w:val="en-US"/>
        </w:rPr>
      </w:pPr>
    </w:p>
    <w:p w14:paraId="4D4B20E8" w14:textId="77777777" w:rsidR="0036549E" w:rsidRPr="00C77294" w:rsidRDefault="00EE09A0">
      <w:pPr>
        <w:pStyle w:val="ListParagraph"/>
        <w:numPr>
          <w:ilvl w:val="0"/>
          <w:numId w:val="13"/>
        </w:numPr>
        <w:jc w:val="both"/>
        <w:rPr>
          <w:rFonts w:asciiTheme="minorHAnsi" w:hAnsiTheme="minorHAnsi" w:cstheme="minorHAnsi"/>
          <w:sz w:val="22"/>
          <w:szCs w:val="22"/>
          <w:lang w:val="en-US"/>
        </w:rPr>
      </w:pPr>
      <w:r w:rsidRPr="00C77294">
        <w:rPr>
          <w:rFonts w:asciiTheme="minorHAnsi" w:hAnsiTheme="minorHAnsi" w:cstheme="minorHAnsi"/>
          <w:sz w:val="22"/>
          <w:szCs w:val="22"/>
          <w:lang w:val="en-US"/>
        </w:rPr>
        <w:t>Must be able to demonstrate the capacity to guide and lead the capacity development of other CSOs.</w:t>
      </w:r>
      <w:r w:rsidRPr="00C77294">
        <w:rPr>
          <w:rFonts w:asciiTheme="minorHAnsi" w:hAnsiTheme="minorHAnsi" w:cstheme="minorHAnsi"/>
          <w:sz w:val="22"/>
          <w:szCs w:val="22"/>
        </w:rPr>
        <w:t xml:space="preserve"> </w:t>
      </w:r>
      <w:r w:rsidRPr="00C77294">
        <w:rPr>
          <w:rFonts w:asciiTheme="minorHAnsi" w:hAnsiTheme="minorHAnsi" w:cstheme="minorHAnsi"/>
          <w:sz w:val="22"/>
          <w:szCs w:val="22"/>
          <w:lang w:val="en-US"/>
        </w:rPr>
        <w:t>Should be demonstrated in the narrative proposal template provided.</w:t>
      </w:r>
    </w:p>
    <w:p w14:paraId="563A3F8B" w14:textId="77777777" w:rsidR="0036549E" w:rsidRPr="00C77294" w:rsidRDefault="0036549E">
      <w:pPr>
        <w:pStyle w:val="ListParagraph"/>
        <w:ind w:left="1800"/>
        <w:jc w:val="both"/>
        <w:rPr>
          <w:rFonts w:asciiTheme="minorHAnsi" w:hAnsiTheme="minorHAnsi" w:cstheme="minorHAnsi"/>
          <w:sz w:val="22"/>
          <w:szCs w:val="22"/>
          <w:lang w:val="en-US"/>
        </w:rPr>
      </w:pPr>
    </w:p>
    <w:p w14:paraId="13A49A7B" w14:textId="6FEF85D9" w:rsidR="0036549E" w:rsidRPr="00C77294" w:rsidRDefault="00EE09A0">
      <w:pPr>
        <w:pStyle w:val="ListParagraph"/>
        <w:numPr>
          <w:ilvl w:val="0"/>
          <w:numId w:val="13"/>
        </w:numPr>
        <w:jc w:val="both"/>
        <w:rPr>
          <w:rFonts w:asciiTheme="minorHAnsi" w:hAnsiTheme="minorHAnsi" w:cstheme="minorHAnsi"/>
          <w:sz w:val="22"/>
          <w:szCs w:val="22"/>
          <w:lang w:val="en-US"/>
        </w:rPr>
      </w:pPr>
      <w:r w:rsidRPr="00C77294">
        <w:rPr>
          <w:rFonts w:asciiTheme="minorHAnsi" w:hAnsiTheme="minorHAnsi" w:cstheme="minorHAnsi"/>
          <w:sz w:val="22"/>
          <w:szCs w:val="22"/>
          <w:lang w:val="en-US"/>
        </w:rPr>
        <w:t xml:space="preserve">Must demonstrate commitment to mainstreaming Gender and Social Inclusion and fundamental human rights, </w:t>
      </w:r>
      <w:r w:rsidR="00442D58" w:rsidRPr="00C77294">
        <w:rPr>
          <w:rFonts w:asciiTheme="minorHAnsi" w:hAnsiTheme="minorHAnsi" w:cstheme="minorHAnsi"/>
          <w:sz w:val="22"/>
          <w:szCs w:val="22"/>
          <w:lang w:val="en-US"/>
        </w:rPr>
        <w:t>e.g.,</w:t>
      </w:r>
      <w:r w:rsidRPr="00C77294">
        <w:rPr>
          <w:rFonts w:asciiTheme="minorHAnsi" w:hAnsiTheme="minorHAnsi" w:cstheme="minorHAnsi"/>
          <w:sz w:val="22"/>
          <w:szCs w:val="22"/>
          <w:lang w:val="en-US"/>
        </w:rPr>
        <w:t xml:space="preserve"> equality, non-discrimination, and human dignity.</w:t>
      </w:r>
      <w:r w:rsidRPr="00C77294">
        <w:rPr>
          <w:rFonts w:asciiTheme="minorHAnsi" w:hAnsiTheme="minorHAnsi" w:cstheme="minorHAnsi"/>
          <w:sz w:val="22"/>
          <w:szCs w:val="22"/>
        </w:rPr>
        <w:t xml:space="preserve"> </w:t>
      </w:r>
      <w:r w:rsidRPr="00C77294">
        <w:rPr>
          <w:rFonts w:asciiTheme="minorHAnsi" w:hAnsiTheme="minorHAnsi" w:cstheme="minorHAnsi"/>
          <w:sz w:val="22"/>
          <w:szCs w:val="22"/>
          <w:lang w:val="en-US"/>
        </w:rPr>
        <w:t>Should be demonstrated in the narrative proposal template provided.</w:t>
      </w:r>
    </w:p>
    <w:p w14:paraId="2CC71223" w14:textId="77777777" w:rsidR="0036549E" w:rsidRPr="00C77294" w:rsidRDefault="0036549E">
      <w:pPr>
        <w:pStyle w:val="ListParagraph"/>
        <w:rPr>
          <w:rFonts w:asciiTheme="minorHAnsi" w:hAnsiTheme="minorHAnsi" w:cstheme="minorHAnsi"/>
          <w:sz w:val="22"/>
          <w:szCs w:val="22"/>
          <w:lang w:val="en-US"/>
        </w:rPr>
      </w:pPr>
    </w:p>
    <w:p w14:paraId="6C0F9E0E" w14:textId="77777777" w:rsidR="0036549E" w:rsidRPr="00C77294" w:rsidRDefault="00EE09A0">
      <w:pPr>
        <w:pStyle w:val="ListParagraph"/>
        <w:numPr>
          <w:ilvl w:val="0"/>
          <w:numId w:val="13"/>
        </w:numPr>
        <w:jc w:val="both"/>
        <w:rPr>
          <w:rFonts w:asciiTheme="minorHAnsi" w:hAnsiTheme="minorHAnsi" w:cstheme="minorHAnsi"/>
          <w:sz w:val="22"/>
          <w:szCs w:val="22"/>
          <w:lang w:val="en-US"/>
        </w:rPr>
      </w:pPr>
      <w:r w:rsidRPr="00C77294">
        <w:rPr>
          <w:rFonts w:asciiTheme="minorHAnsi" w:hAnsiTheme="minorHAnsi" w:cstheme="minorHAnsi"/>
          <w:sz w:val="22"/>
          <w:szCs w:val="22"/>
          <w:lang w:val="en-US"/>
        </w:rPr>
        <w:t>The Financial proposal shall not exceed the estimated budget as set out in section 1.5: (i to iii).</w:t>
      </w:r>
    </w:p>
    <w:p w14:paraId="2E2F7B05" w14:textId="77777777" w:rsidR="0036549E" w:rsidRPr="00C77294" w:rsidRDefault="00EE09A0">
      <w:pPr>
        <w:spacing w:before="120" w:after="120"/>
        <w:jc w:val="both"/>
        <w:rPr>
          <w:rFonts w:asciiTheme="minorHAnsi" w:hAnsiTheme="minorHAnsi" w:cstheme="minorHAnsi"/>
          <w:sz w:val="22"/>
          <w:szCs w:val="22"/>
          <w:lang w:val="en-US"/>
        </w:rPr>
      </w:pPr>
      <w:r w:rsidRPr="00C77294">
        <w:rPr>
          <w:rFonts w:asciiTheme="minorHAnsi" w:hAnsiTheme="minorHAnsi" w:cstheme="minorHAnsi"/>
          <w:b/>
          <w:bCs/>
          <w:sz w:val="22"/>
          <w:szCs w:val="22"/>
          <w:lang w:val="en-US"/>
        </w:rPr>
        <w:t xml:space="preserve">The following categories of entities </w:t>
      </w:r>
      <w:r w:rsidRPr="00C77294">
        <w:rPr>
          <w:rFonts w:asciiTheme="minorHAnsi" w:hAnsiTheme="minorHAnsi" w:cstheme="minorHAnsi"/>
          <w:b/>
          <w:bCs/>
          <w:i/>
          <w:sz w:val="22"/>
          <w:szCs w:val="22"/>
          <w:u w:val="single"/>
          <w:lang w:val="en-US"/>
        </w:rPr>
        <w:t>are not</w:t>
      </w:r>
      <w:r w:rsidRPr="00C77294">
        <w:rPr>
          <w:rFonts w:asciiTheme="minorHAnsi" w:hAnsiTheme="minorHAnsi" w:cstheme="minorHAnsi"/>
          <w:b/>
          <w:bCs/>
          <w:sz w:val="22"/>
          <w:szCs w:val="22"/>
          <w:lang w:val="en-US"/>
        </w:rPr>
        <w:t xml:space="preserve"> eligible to receive grant funding: </w:t>
      </w:r>
    </w:p>
    <w:p w14:paraId="6E8F3313" w14:textId="77777777" w:rsidR="0036549E" w:rsidRPr="00C77294" w:rsidRDefault="00EE09A0">
      <w:pPr>
        <w:pStyle w:val="ListParagraph"/>
        <w:numPr>
          <w:ilvl w:val="0"/>
          <w:numId w:val="14"/>
        </w:numPr>
        <w:spacing w:before="120" w:after="120"/>
        <w:jc w:val="both"/>
        <w:rPr>
          <w:rFonts w:asciiTheme="minorHAnsi" w:hAnsiTheme="minorHAnsi" w:cstheme="minorHAnsi"/>
          <w:sz w:val="22"/>
          <w:szCs w:val="22"/>
          <w:lang w:val="en-US"/>
        </w:rPr>
      </w:pPr>
      <w:r w:rsidRPr="00C77294">
        <w:rPr>
          <w:rFonts w:asciiTheme="minorHAnsi" w:hAnsiTheme="minorHAnsi" w:cstheme="minorHAnsi"/>
          <w:sz w:val="22"/>
          <w:szCs w:val="22"/>
          <w:lang w:val="en-US"/>
        </w:rPr>
        <w:t xml:space="preserve">Individuals </w:t>
      </w:r>
    </w:p>
    <w:p w14:paraId="06A74BF4" w14:textId="77777777" w:rsidR="0036549E" w:rsidRPr="00C77294" w:rsidRDefault="00EE09A0">
      <w:pPr>
        <w:pStyle w:val="ListParagraph"/>
        <w:numPr>
          <w:ilvl w:val="0"/>
          <w:numId w:val="14"/>
        </w:numPr>
        <w:spacing w:before="120" w:after="120"/>
        <w:jc w:val="both"/>
        <w:rPr>
          <w:rFonts w:asciiTheme="minorHAnsi" w:hAnsiTheme="minorHAnsi" w:cstheme="minorHAnsi"/>
          <w:sz w:val="22"/>
          <w:szCs w:val="22"/>
          <w:lang w:val="en-US"/>
        </w:rPr>
      </w:pPr>
      <w:r w:rsidRPr="00C77294">
        <w:rPr>
          <w:rFonts w:asciiTheme="minorHAnsi" w:hAnsiTheme="minorHAnsi" w:cstheme="minorHAnsi"/>
          <w:sz w:val="22"/>
          <w:szCs w:val="22"/>
          <w:lang w:val="en-US"/>
        </w:rPr>
        <w:t xml:space="preserve">Political parties </w:t>
      </w:r>
    </w:p>
    <w:p w14:paraId="5B19806B" w14:textId="71546BF6" w:rsidR="0036549E" w:rsidRPr="00C77294" w:rsidRDefault="00EE09A0">
      <w:pPr>
        <w:pStyle w:val="ListParagraph"/>
        <w:numPr>
          <w:ilvl w:val="0"/>
          <w:numId w:val="14"/>
        </w:numPr>
        <w:spacing w:before="120" w:after="120"/>
        <w:jc w:val="both"/>
        <w:rPr>
          <w:rFonts w:asciiTheme="minorHAnsi" w:hAnsiTheme="minorHAnsi" w:cstheme="minorHAnsi"/>
          <w:sz w:val="22"/>
          <w:szCs w:val="22"/>
          <w:lang w:val="en-US"/>
        </w:rPr>
      </w:pPr>
      <w:r w:rsidRPr="00C77294">
        <w:rPr>
          <w:rFonts w:asciiTheme="minorHAnsi" w:hAnsiTheme="minorHAnsi" w:cstheme="minorHAnsi"/>
          <w:sz w:val="22"/>
          <w:szCs w:val="22"/>
          <w:lang w:val="en-US"/>
        </w:rPr>
        <w:t>For-profit organizations</w:t>
      </w:r>
    </w:p>
    <w:p w14:paraId="7C606C39" w14:textId="77777777" w:rsidR="0036549E" w:rsidRPr="00C77294" w:rsidRDefault="00EE09A0">
      <w:pPr>
        <w:pStyle w:val="ListParagraph"/>
        <w:numPr>
          <w:ilvl w:val="0"/>
          <w:numId w:val="14"/>
        </w:numPr>
        <w:spacing w:before="120" w:after="120"/>
        <w:jc w:val="both"/>
        <w:rPr>
          <w:rFonts w:asciiTheme="minorHAnsi" w:hAnsiTheme="minorHAnsi" w:cstheme="minorHAnsi"/>
          <w:sz w:val="22"/>
          <w:szCs w:val="22"/>
          <w:lang w:val="en-US"/>
        </w:rPr>
      </w:pPr>
      <w:r w:rsidRPr="00C77294">
        <w:rPr>
          <w:rFonts w:asciiTheme="minorHAnsi" w:hAnsiTheme="minorHAnsi" w:cstheme="minorHAnsi"/>
          <w:sz w:val="22"/>
          <w:szCs w:val="22"/>
          <w:lang w:val="en-US"/>
        </w:rPr>
        <w:t>Government institutions</w:t>
      </w:r>
    </w:p>
    <w:p w14:paraId="1A24C15E" w14:textId="77777777" w:rsidR="0036549E" w:rsidRPr="00C77294" w:rsidRDefault="00EE09A0">
      <w:pPr>
        <w:pStyle w:val="ListParagraph"/>
        <w:numPr>
          <w:ilvl w:val="0"/>
          <w:numId w:val="14"/>
        </w:numPr>
        <w:spacing w:before="120" w:after="120"/>
        <w:jc w:val="both"/>
        <w:rPr>
          <w:rFonts w:asciiTheme="minorHAnsi" w:hAnsiTheme="minorHAnsi" w:cstheme="minorHAnsi"/>
          <w:sz w:val="22"/>
          <w:szCs w:val="22"/>
          <w:lang w:val="en-US"/>
        </w:rPr>
      </w:pPr>
      <w:r w:rsidRPr="00C77294">
        <w:rPr>
          <w:rFonts w:asciiTheme="minorHAnsi" w:hAnsiTheme="minorHAnsi" w:cstheme="minorHAnsi"/>
          <w:sz w:val="22"/>
          <w:szCs w:val="22"/>
          <w:lang w:val="en-US"/>
        </w:rPr>
        <w:t>Faith-based organization whose objectives are discriminatory and/or whose main objective for the grant is of a religious nature.</w:t>
      </w:r>
    </w:p>
    <w:p w14:paraId="0F1AF3F7" w14:textId="77777777" w:rsidR="0036549E" w:rsidRPr="00C77294" w:rsidRDefault="00EE09A0">
      <w:pPr>
        <w:numPr>
          <w:ilvl w:val="1"/>
          <w:numId w:val="12"/>
        </w:numPr>
        <w:spacing w:before="120" w:after="120"/>
        <w:ind w:left="567" w:hanging="567"/>
        <w:jc w:val="both"/>
        <w:rPr>
          <w:rFonts w:asciiTheme="minorHAnsi" w:hAnsiTheme="minorHAnsi" w:cstheme="minorHAnsi"/>
          <w:b/>
          <w:bCs/>
          <w:sz w:val="22"/>
          <w:szCs w:val="22"/>
          <w:lang w:val="en-GB"/>
        </w:rPr>
      </w:pPr>
      <w:r w:rsidRPr="00C77294">
        <w:rPr>
          <w:rFonts w:asciiTheme="minorHAnsi" w:hAnsiTheme="minorHAnsi" w:cstheme="minorHAnsi"/>
          <w:b/>
          <w:bCs/>
          <w:sz w:val="22"/>
          <w:szCs w:val="22"/>
          <w:lang w:val="en-GB"/>
        </w:rPr>
        <w:t xml:space="preserve">The proposal documents. </w:t>
      </w:r>
    </w:p>
    <w:p w14:paraId="180E02C8" w14:textId="77777777" w:rsidR="0036549E" w:rsidRPr="00C77294" w:rsidRDefault="00EE09A0" w:rsidP="0050520F">
      <w:pPr>
        <w:pStyle w:val="ListParagraph"/>
        <w:numPr>
          <w:ilvl w:val="1"/>
          <w:numId w:val="15"/>
        </w:numPr>
        <w:spacing w:before="120" w:after="120"/>
        <w:ind w:left="1080"/>
        <w:jc w:val="both"/>
        <w:rPr>
          <w:rFonts w:asciiTheme="minorHAnsi" w:hAnsiTheme="minorHAnsi" w:cstheme="minorHAnsi"/>
          <w:b/>
          <w:bCs/>
          <w:sz w:val="22"/>
          <w:szCs w:val="22"/>
          <w:lang w:val="en-GB"/>
        </w:rPr>
      </w:pPr>
      <w:r w:rsidRPr="00C77294">
        <w:rPr>
          <w:rFonts w:asciiTheme="minorHAnsi" w:hAnsiTheme="minorHAnsi" w:cstheme="minorHAnsi"/>
          <w:b/>
          <w:bCs/>
          <w:sz w:val="22"/>
          <w:szCs w:val="22"/>
          <w:lang w:val="en-GB"/>
        </w:rPr>
        <w:t xml:space="preserve">Narrative Proposal. </w:t>
      </w:r>
    </w:p>
    <w:p w14:paraId="6C8D6109" w14:textId="77777777" w:rsidR="0036549E" w:rsidRPr="00C77294" w:rsidRDefault="00EE09A0" w:rsidP="0050520F">
      <w:pPr>
        <w:pStyle w:val="ListParagraph"/>
        <w:spacing w:before="120" w:after="120"/>
        <w:ind w:left="1080"/>
        <w:jc w:val="both"/>
        <w:rPr>
          <w:rFonts w:asciiTheme="minorHAnsi" w:hAnsiTheme="minorHAnsi" w:cstheme="minorHAnsi"/>
          <w:sz w:val="22"/>
          <w:szCs w:val="22"/>
          <w:lang w:val="en-GB"/>
        </w:rPr>
      </w:pPr>
      <w:r w:rsidRPr="00C77294">
        <w:rPr>
          <w:rFonts w:asciiTheme="minorHAnsi" w:hAnsiTheme="minorHAnsi" w:cstheme="minorHAnsi"/>
          <w:sz w:val="22"/>
          <w:szCs w:val="22"/>
          <w:lang w:val="en-GB"/>
        </w:rPr>
        <w:t xml:space="preserve">The official language for submitting the proposal and any other supporting documents related to the application is English. The proposal should </w:t>
      </w:r>
      <w:proofErr w:type="gramStart"/>
      <w:r w:rsidRPr="00C77294">
        <w:rPr>
          <w:rFonts w:asciiTheme="minorHAnsi" w:hAnsiTheme="minorHAnsi" w:cstheme="minorHAnsi"/>
          <w:sz w:val="22"/>
          <w:szCs w:val="22"/>
          <w:lang w:val="en-GB"/>
        </w:rPr>
        <w:t>be provided</w:t>
      </w:r>
      <w:proofErr w:type="gramEnd"/>
      <w:r w:rsidRPr="00C77294">
        <w:rPr>
          <w:rFonts w:asciiTheme="minorHAnsi" w:hAnsiTheme="minorHAnsi" w:cstheme="minorHAnsi"/>
          <w:sz w:val="22"/>
          <w:szCs w:val="22"/>
          <w:lang w:val="en-GB"/>
        </w:rPr>
        <w:t xml:space="preserve"> using the attached proposal template following the detailed guideline within the template. </w:t>
      </w:r>
    </w:p>
    <w:p w14:paraId="06D080D2" w14:textId="77777777" w:rsidR="0036549E" w:rsidRPr="00C77294" w:rsidRDefault="00EE09A0" w:rsidP="0050520F">
      <w:pPr>
        <w:pStyle w:val="ListParagraph"/>
        <w:numPr>
          <w:ilvl w:val="1"/>
          <w:numId w:val="15"/>
        </w:numPr>
        <w:spacing w:before="120" w:after="120"/>
        <w:ind w:left="1080"/>
        <w:jc w:val="both"/>
        <w:rPr>
          <w:rFonts w:asciiTheme="minorHAnsi" w:hAnsiTheme="minorHAnsi" w:cstheme="minorHAnsi"/>
          <w:sz w:val="22"/>
          <w:szCs w:val="22"/>
          <w:lang w:val="en-GB"/>
        </w:rPr>
      </w:pPr>
      <w:r w:rsidRPr="00C77294">
        <w:rPr>
          <w:rFonts w:asciiTheme="minorHAnsi" w:hAnsiTheme="minorHAnsi" w:cstheme="minorHAnsi"/>
          <w:b/>
          <w:color w:val="000000"/>
          <w:sz w:val="22"/>
          <w:szCs w:val="22"/>
        </w:rPr>
        <w:t xml:space="preserve">Financial Proposal (Budget) </w:t>
      </w:r>
    </w:p>
    <w:p w14:paraId="6F38F8B1" w14:textId="77777777" w:rsidR="0050520F" w:rsidRPr="00C77294" w:rsidRDefault="00EE09A0" w:rsidP="0050520F">
      <w:pPr>
        <w:pStyle w:val="ListParagraph"/>
        <w:spacing w:before="120" w:after="120"/>
        <w:ind w:left="1080"/>
        <w:jc w:val="both"/>
        <w:rPr>
          <w:rFonts w:asciiTheme="minorHAnsi" w:hAnsiTheme="minorHAnsi" w:cstheme="minorHAnsi"/>
          <w:sz w:val="22"/>
          <w:szCs w:val="22"/>
          <w:lang w:val="en-GB"/>
        </w:rPr>
      </w:pPr>
      <w:r w:rsidRPr="00C77294">
        <w:rPr>
          <w:rFonts w:asciiTheme="minorHAnsi" w:hAnsiTheme="minorHAnsi" w:cstheme="minorHAnsi"/>
          <w:sz w:val="22"/>
          <w:szCs w:val="22"/>
          <w:lang w:val="en-GB"/>
        </w:rPr>
        <w:lastRenderedPageBreak/>
        <w:t xml:space="preserve">Budget must </w:t>
      </w:r>
      <w:proofErr w:type="gramStart"/>
      <w:r w:rsidRPr="00C77294">
        <w:rPr>
          <w:rFonts w:asciiTheme="minorHAnsi" w:hAnsiTheme="minorHAnsi" w:cstheme="minorHAnsi"/>
          <w:sz w:val="22"/>
          <w:szCs w:val="22"/>
          <w:lang w:val="en-GB"/>
        </w:rPr>
        <w:t>be presented</w:t>
      </w:r>
      <w:proofErr w:type="gramEnd"/>
      <w:r w:rsidRPr="00C77294">
        <w:rPr>
          <w:rFonts w:asciiTheme="minorHAnsi" w:hAnsiTheme="minorHAnsi" w:cstheme="minorHAnsi"/>
          <w:sz w:val="22"/>
          <w:szCs w:val="22"/>
          <w:lang w:val="en-GB"/>
        </w:rPr>
        <w:t xml:space="preserve"> in Naira. The price should </w:t>
      </w:r>
      <w:proofErr w:type="gramStart"/>
      <w:r w:rsidRPr="00C77294">
        <w:rPr>
          <w:rFonts w:asciiTheme="minorHAnsi" w:hAnsiTheme="minorHAnsi" w:cstheme="minorHAnsi"/>
          <w:sz w:val="22"/>
          <w:szCs w:val="22"/>
          <w:lang w:val="en-GB"/>
        </w:rPr>
        <w:t>be broken</w:t>
      </w:r>
      <w:proofErr w:type="gramEnd"/>
      <w:r w:rsidRPr="00C77294">
        <w:rPr>
          <w:rFonts w:asciiTheme="minorHAnsi" w:hAnsiTheme="minorHAnsi" w:cstheme="minorHAnsi"/>
          <w:sz w:val="22"/>
          <w:szCs w:val="22"/>
          <w:lang w:val="en-GB"/>
        </w:rPr>
        <w:t xml:space="preserve"> down using the attached template (showing unit rates and input) in line with the narrative proposal.</w:t>
      </w:r>
      <w:r w:rsidRPr="00C77294">
        <w:rPr>
          <w:rFonts w:asciiTheme="minorHAnsi" w:hAnsiTheme="minorHAnsi" w:cstheme="minorHAnsi"/>
          <w:sz w:val="22"/>
          <w:szCs w:val="22"/>
        </w:rPr>
        <w:t xml:space="preserve"> </w:t>
      </w:r>
      <w:r w:rsidRPr="00C77294">
        <w:rPr>
          <w:rFonts w:asciiTheme="minorHAnsi" w:hAnsiTheme="minorHAnsi" w:cstheme="minorHAnsi"/>
          <w:sz w:val="22"/>
          <w:szCs w:val="22"/>
          <w:lang w:val="en-GB"/>
        </w:rPr>
        <w:t xml:space="preserve">Presentation of the budget should </w:t>
      </w:r>
      <w:proofErr w:type="gramStart"/>
      <w:r w:rsidRPr="00C77294">
        <w:rPr>
          <w:rFonts w:asciiTheme="minorHAnsi" w:hAnsiTheme="minorHAnsi" w:cstheme="minorHAnsi"/>
          <w:sz w:val="22"/>
          <w:szCs w:val="22"/>
          <w:lang w:val="en-GB"/>
        </w:rPr>
        <w:t>be broken</w:t>
      </w:r>
      <w:proofErr w:type="gramEnd"/>
      <w:r w:rsidRPr="00C77294">
        <w:rPr>
          <w:rFonts w:asciiTheme="minorHAnsi" w:hAnsiTheme="minorHAnsi" w:cstheme="minorHAnsi"/>
          <w:sz w:val="22"/>
          <w:szCs w:val="22"/>
          <w:lang w:val="en-GB"/>
        </w:rPr>
        <w:t xml:space="preserve"> down into Direct cost</w:t>
      </w:r>
      <w:r w:rsidR="00E3688D" w:rsidRPr="00C77294">
        <w:rPr>
          <w:rFonts w:asciiTheme="minorHAnsi" w:hAnsiTheme="minorHAnsi" w:cstheme="minorHAnsi"/>
          <w:sz w:val="22"/>
          <w:szCs w:val="22"/>
          <w:lang w:val="en-GB"/>
        </w:rPr>
        <w:t>s</w:t>
      </w:r>
      <w:r w:rsidRPr="00C77294">
        <w:rPr>
          <w:rFonts w:asciiTheme="minorHAnsi" w:hAnsiTheme="minorHAnsi" w:cstheme="minorHAnsi"/>
          <w:sz w:val="22"/>
          <w:szCs w:val="22"/>
          <w:lang w:val="en-GB"/>
        </w:rPr>
        <w:t xml:space="preserve"> and Indirect costs (management cost</w:t>
      </w:r>
      <w:r w:rsidR="00E3688D" w:rsidRPr="00C77294">
        <w:rPr>
          <w:rFonts w:asciiTheme="minorHAnsi" w:hAnsiTheme="minorHAnsi" w:cstheme="minorHAnsi"/>
          <w:sz w:val="22"/>
          <w:szCs w:val="22"/>
          <w:lang w:val="en-GB"/>
        </w:rPr>
        <w:t>s</w:t>
      </w:r>
      <w:r w:rsidRPr="00C77294">
        <w:rPr>
          <w:rFonts w:asciiTheme="minorHAnsi" w:hAnsiTheme="minorHAnsi" w:cstheme="minorHAnsi"/>
          <w:sz w:val="22"/>
          <w:szCs w:val="22"/>
          <w:lang w:val="en-GB"/>
        </w:rPr>
        <w:t>).</w:t>
      </w:r>
    </w:p>
    <w:p w14:paraId="52813C37" w14:textId="1C12C3E2" w:rsidR="0036549E" w:rsidRPr="00C77294" w:rsidRDefault="007721C3" w:rsidP="007721C3">
      <w:pPr>
        <w:spacing w:before="120" w:after="120"/>
        <w:jc w:val="both"/>
        <w:rPr>
          <w:rFonts w:asciiTheme="minorHAnsi" w:hAnsiTheme="minorHAnsi" w:cstheme="minorHAnsi"/>
          <w:sz w:val="22"/>
          <w:szCs w:val="22"/>
          <w:lang w:val="en-GB"/>
        </w:rPr>
      </w:pPr>
      <w:r w:rsidRPr="00C77294">
        <w:rPr>
          <w:rFonts w:asciiTheme="minorHAnsi" w:hAnsiTheme="minorHAnsi" w:cstheme="minorHAnsi"/>
          <w:b/>
          <w:bCs/>
          <w:sz w:val="22"/>
          <w:szCs w:val="22"/>
          <w:lang w:val="en-GB"/>
        </w:rPr>
        <w:t xml:space="preserve">  </w:t>
      </w:r>
      <w:r w:rsidR="00EE09A0" w:rsidRPr="00C77294">
        <w:rPr>
          <w:rFonts w:asciiTheme="minorHAnsi" w:hAnsiTheme="minorHAnsi" w:cstheme="minorHAnsi"/>
          <w:b/>
          <w:bCs/>
          <w:sz w:val="22"/>
          <w:szCs w:val="22"/>
          <w:lang w:val="en-GB"/>
        </w:rPr>
        <w:t xml:space="preserve">Direct costs </w:t>
      </w:r>
      <w:r w:rsidR="00E65D59" w:rsidRPr="00C77294">
        <w:rPr>
          <w:rFonts w:asciiTheme="minorHAnsi" w:hAnsiTheme="minorHAnsi" w:cstheme="minorHAnsi"/>
          <w:b/>
          <w:bCs/>
          <w:sz w:val="22"/>
          <w:szCs w:val="22"/>
          <w:lang w:val="en-GB"/>
        </w:rPr>
        <w:t xml:space="preserve">of the Financial Proposal </w:t>
      </w:r>
      <w:r w:rsidR="00EE09A0" w:rsidRPr="00C77294">
        <w:rPr>
          <w:rFonts w:asciiTheme="minorHAnsi" w:hAnsiTheme="minorHAnsi" w:cstheme="minorHAnsi"/>
          <w:b/>
          <w:bCs/>
          <w:sz w:val="22"/>
          <w:szCs w:val="22"/>
          <w:lang w:val="en-GB"/>
        </w:rPr>
        <w:t xml:space="preserve">must </w:t>
      </w:r>
      <w:proofErr w:type="gramStart"/>
      <w:r w:rsidR="00EE09A0" w:rsidRPr="00C77294">
        <w:rPr>
          <w:rFonts w:asciiTheme="minorHAnsi" w:hAnsiTheme="minorHAnsi" w:cstheme="minorHAnsi"/>
          <w:b/>
          <w:bCs/>
          <w:sz w:val="22"/>
          <w:szCs w:val="22"/>
          <w:lang w:val="en-GB"/>
        </w:rPr>
        <w:t>be divided</w:t>
      </w:r>
      <w:proofErr w:type="gramEnd"/>
      <w:r w:rsidR="00EE09A0" w:rsidRPr="00C77294">
        <w:rPr>
          <w:rFonts w:asciiTheme="minorHAnsi" w:hAnsiTheme="minorHAnsi" w:cstheme="minorHAnsi"/>
          <w:b/>
          <w:bCs/>
          <w:sz w:val="22"/>
          <w:szCs w:val="22"/>
          <w:lang w:val="en-GB"/>
        </w:rPr>
        <w:t xml:space="preserve"> into f</w:t>
      </w:r>
      <w:r w:rsidR="00E65D59" w:rsidRPr="00C77294">
        <w:rPr>
          <w:rFonts w:asciiTheme="minorHAnsi" w:hAnsiTheme="minorHAnsi" w:cstheme="minorHAnsi"/>
          <w:b/>
          <w:bCs/>
          <w:sz w:val="22"/>
          <w:szCs w:val="22"/>
          <w:lang w:val="en-GB"/>
        </w:rPr>
        <w:t>our</w:t>
      </w:r>
      <w:r w:rsidR="00EE09A0" w:rsidRPr="00C77294">
        <w:rPr>
          <w:rFonts w:asciiTheme="minorHAnsi" w:hAnsiTheme="minorHAnsi" w:cstheme="minorHAnsi"/>
          <w:b/>
          <w:bCs/>
          <w:sz w:val="22"/>
          <w:szCs w:val="22"/>
          <w:lang w:val="en-GB"/>
        </w:rPr>
        <w:t xml:space="preserve"> (</w:t>
      </w:r>
      <w:r w:rsidR="00E65D59" w:rsidRPr="00C77294">
        <w:rPr>
          <w:rFonts w:asciiTheme="minorHAnsi" w:hAnsiTheme="minorHAnsi" w:cstheme="minorHAnsi"/>
          <w:b/>
          <w:bCs/>
          <w:sz w:val="22"/>
          <w:szCs w:val="22"/>
          <w:lang w:val="en-GB"/>
        </w:rPr>
        <w:t>4</w:t>
      </w:r>
      <w:r w:rsidR="00EE09A0" w:rsidRPr="00C77294">
        <w:rPr>
          <w:rFonts w:asciiTheme="minorHAnsi" w:hAnsiTheme="minorHAnsi" w:cstheme="minorHAnsi"/>
          <w:b/>
          <w:bCs/>
          <w:sz w:val="22"/>
          <w:szCs w:val="22"/>
          <w:lang w:val="en-GB"/>
        </w:rPr>
        <w:t xml:space="preserve">) main headings: </w:t>
      </w:r>
    </w:p>
    <w:p w14:paraId="42EFFD25" w14:textId="4C9BD05A" w:rsidR="0036549E" w:rsidRPr="00C77294" w:rsidRDefault="00EE09A0">
      <w:pPr>
        <w:pStyle w:val="ListParagraph"/>
        <w:numPr>
          <w:ilvl w:val="0"/>
          <w:numId w:val="16"/>
        </w:numPr>
        <w:spacing w:before="120" w:after="120"/>
        <w:jc w:val="both"/>
        <w:rPr>
          <w:rFonts w:asciiTheme="minorHAnsi" w:hAnsiTheme="minorHAnsi" w:cstheme="minorHAnsi"/>
          <w:sz w:val="22"/>
          <w:szCs w:val="22"/>
          <w:lang w:val="en-GB"/>
        </w:rPr>
      </w:pPr>
      <w:r w:rsidRPr="00C77294">
        <w:rPr>
          <w:rFonts w:asciiTheme="minorHAnsi" w:hAnsiTheme="minorHAnsi" w:cstheme="minorHAnsi"/>
          <w:sz w:val="22"/>
          <w:szCs w:val="22"/>
          <w:lang w:val="en-GB"/>
        </w:rPr>
        <w:t>Human Resources</w:t>
      </w:r>
      <w:r w:rsidR="00E65D59" w:rsidRPr="00C77294">
        <w:rPr>
          <w:rFonts w:asciiTheme="minorHAnsi" w:hAnsiTheme="minorHAnsi" w:cstheme="minorHAnsi"/>
          <w:sz w:val="22"/>
          <w:szCs w:val="22"/>
          <w:lang w:val="en-GB"/>
        </w:rPr>
        <w:t xml:space="preserve"> Costs</w:t>
      </w:r>
      <w:r w:rsidRPr="00C77294">
        <w:rPr>
          <w:rFonts w:asciiTheme="minorHAnsi" w:hAnsiTheme="minorHAnsi" w:cstheme="minorHAnsi"/>
          <w:sz w:val="22"/>
          <w:szCs w:val="22"/>
          <w:lang w:val="en-GB"/>
        </w:rPr>
        <w:t xml:space="preserve">, </w:t>
      </w:r>
    </w:p>
    <w:p w14:paraId="0BCF5541" w14:textId="77777777" w:rsidR="0036549E" w:rsidRPr="00C77294" w:rsidRDefault="00EE09A0">
      <w:pPr>
        <w:pStyle w:val="ListParagraph"/>
        <w:numPr>
          <w:ilvl w:val="0"/>
          <w:numId w:val="16"/>
        </w:numPr>
        <w:spacing w:before="120" w:after="120"/>
        <w:jc w:val="both"/>
        <w:rPr>
          <w:rFonts w:asciiTheme="minorHAnsi" w:hAnsiTheme="minorHAnsi" w:cstheme="minorHAnsi"/>
          <w:sz w:val="22"/>
          <w:szCs w:val="22"/>
          <w:lang w:val="en-GB"/>
        </w:rPr>
      </w:pPr>
      <w:r w:rsidRPr="00C77294">
        <w:rPr>
          <w:rFonts w:asciiTheme="minorHAnsi" w:hAnsiTheme="minorHAnsi" w:cstheme="minorHAnsi"/>
          <w:sz w:val="22"/>
          <w:szCs w:val="22"/>
          <w:lang w:val="en-GB"/>
        </w:rPr>
        <w:t xml:space="preserve">Administrative/Office Costs, </w:t>
      </w:r>
    </w:p>
    <w:p w14:paraId="449E992A" w14:textId="7FEF4475" w:rsidR="00E65D59" w:rsidRPr="00C77294" w:rsidRDefault="00E65D59" w:rsidP="00E65D59">
      <w:pPr>
        <w:pStyle w:val="ListParagraph"/>
        <w:numPr>
          <w:ilvl w:val="0"/>
          <w:numId w:val="16"/>
        </w:numPr>
        <w:spacing w:before="120" w:after="120"/>
        <w:jc w:val="both"/>
        <w:rPr>
          <w:rFonts w:asciiTheme="minorHAnsi" w:hAnsiTheme="minorHAnsi" w:cstheme="minorHAnsi"/>
          <w:sz w:val="22"/>
          <w:szCs w:val="22"/>
          <w:lang w:val="en-GB"/>
        </w:rPr>
      </w:pPr>
      <w:r w:rsidRPr="00C77294">
        <w:rPr>
          <w:rFonts w:asciiTheme="minorHAnsi" w:hAnsiTheme="minorHAnsi" w:cstheme="minorHAnsi"/>
          <w:sz w:val="22"/>
          <w:szCs w:val="22"/>
          <w:lang w:val="en-GB"/>
        </w:rPr>
        <w:t>Meetings/</w:t>
      </w:r>
      <w:r w:rsidR="00EE09A0" w:rsidRPr="00C77294">
        <w:rPr>
          <w:rFonts w:asciiTheme="minorHAnsi" w:hAnsiTheme="minorHAnsi" w:cstheme="minorHAnsi"/>
          <w:sz w:val="22"/>
          <w:szCs w:val="22"/>
          <w:lang w:val="en-GB"/>
        </w:rPr>
        <w:t>Activities</w:t>
      </w:r>
      <w:r w:rsidR="006C5573">
        <w:rPr>
          <w:rFonts w:asciiTheme="minorHAnsi" w:hAnsiTheme="minorHAnsi" w:cstheme="minorHAnsi"/>
          <w:sz w:val="22"/>
          <w:szCs w:val="22"/>
          <w:lang w:val="en-GB"/>
        </w:rPr>
        <w:t>/Events</w:t>
      </w:r>
      <w:r w:rsidRPr="00C77294">
        <w:rPr>
          <w:rFonts w:asciiTheme="minorHAnsi" w:hAnsiTheme="minorHAnsi" w:cstheme="minorHAnsi"/>
          <w:sz w:val="22"/>
          <w:szCs w:val="22"/>
          <w:lang w:val="en-GB"/>
        </w:rPr>
        <w:t xml:space="preserve"> Costs,</w:t>
      </w:r>
      <w:r w:rsidR="00EE09A0" w:rsidRPr="00C77294">
        <w:rPr>
          <w:rFonts w:asciiTheme="minorHAnsi" w:hAnsiTheme="minorHAnsi" w:cstheme="minorHAnsi"/>
          <w:sz w:val="22"/>
          <w:szCs w:val="22"/>
          <w:lang w:val="en-GB"/>
        </w:rPr>
        <w:t xml:space="preserve"> and </w:t>
      </w:r>
    </w:p>
    <w:p w14:paraId="504E3AFB" w14:textId="66328B4F" w:rsidR="00E65D59" w:rsidRPr="00C77294" w:rsidRDefault="00EE09A0" w:rsidP="00E65D59">
      <w:pPr>
        <w:pStyle w:val="ListParagraph"/>
        <w:numPr>
          <w:ilvl w:val="0"/>
          <w:numId w:val="16"/>
        </w:numPr>
        <w:spacing w:before="120" w:after="120"/>
        <w:jc w:val="both"/>
        <w:rPr>
          <w:rFonts w:asciiTheme="minorHAnsi" w:hAnsiTheme="minorHAnsi" w:cstheme="minorHAnsi"/>
          <w:sz w:val="22"/>
          <w:szCs w:val="22"/>
          <w:lang w:val="en-GB"/>
        </w:rPr>
      </w:pPr>
      <w:r w:rsidRPr="00C77294">
        <w:rPr>
          <w:rFonts w:asciiTheme="minorHAnsi" w:hAnsiTheme="minorHAnsi" w:cstheme="minorHAnsi"/>
          <w:sz w:val="22"/>
          <w:szCs w:val="22"/>
          <w:lang w:val="en-GB"/>
        </w:rPr>
        <w:t xml:space="preserve">Monitoring and Evaluation </w:t>
      </w:r>
      <w:r w:rsidR="00E65D59" w:rsidRPr="00C77294">
        <w:rPr>
          <w:rFonts w:asciiTheme="minorHAnsi" w:hAnsiTheme="minorHAnsi" w:cstheme="minorHAnsi"/>
          <w:sz w:val="22"/>
          <w:szCs w:val="22"/>
          <w:lang w:val="en-GB"/>
        </w:rPr>
        <w:t>C</w:t>
      </w:r>
      <w:r w:rsidRPr="00C77294">
        <w:rPr>
          <w:rFonts w:asciiTheme="minorHAnsi" w:hAnsiTheme="minorHAnsi" w:cstheme="minorHAnsi"/>
          <w:sz w:val="22"/>
          <w:szCs w:val="22"/>
          <w:lang w:val="en-GB"/>
        </w:rPr>
        <w:t>ost</w:t>
      </w:r>
      <w:r w:rsidR="00E65D59" w:rsidRPr="00C77294">
        <w:rPr>
          <w:rFonts w:asciiTheme="minorHAnsi" w:hAnsiTheme="minorHAnsi" w:cstheme="minorHAnsi"/>
          <w:sz w:val="22"/>
          <w:szCs w:val="22"/>
          <w:lang w:val="en-GB"/>
        </w:rPr>
        <w:t>.</w:t>
      </w:r>
    </w:p>
    <w:p w14:paraId="304C8DF6" w14:textId="1472486C" w:rsidR="00040583" w:rsidRPr="00C77294" w:rsidRDefault="00EE09A0" w:rsidP="00E65D59">
      <w:pPr>
        <w:spacing w:before="120" w:after="120"/>
        <w:jc w:val="both"/>
        <w:rPr>
          <w:rFonts w:asciiTheme="minorHAnsi" w:hAnsiTheme="minorHAnsi" w:cstheme="minorHAnsi"/>
          <w:sz w:val="22"/>
          <w:szCs w:val="22"/>
          <w:lang w:val="en-GB"/>
        </w:rPr>
      </w:pPr>
      <w:r w:rsidRPr="00C77294">
        <w:rPr>
          <w:rFonts w:asciiTheme="minorHAnsi" w:hAnsiTheme="minorHAnsi" w:cstheme="minorHAnsi"/>
          <w:sz w:val="22"/>
          <w:szCs w:val="22"/>
          <w:lang w:val="en-GB"/>
        </w:rPr>
        <w:t xml:space="preserve">Human Resources and Administrative costs must not exceed </w:t>
      </w:r>
      <w:r w:rsidR="00E65D59" w:rsidRPr="00C77294">
        <w:rPr>
          <w:rFonts w:asciiTheme="minorHAnsi" w:hAnsiTheme="minorHAnsi" w:cstheme="minorHAnsi"/>
          <w:sz w:val="22"/>
          <w:szCs w:val="22"/>
          <w:lang w:val="en-GB"/>
        </w:rPr>
        <w:t>40</w:t>
      </w:r>
      <w:r w:rsidRPr="00C77294">
        <w:rPr>
          <w:rFonts w:asciiTheme="minorHAnsi" w:hAnsiTheme="minorHAnsi" w:cstheme="minorHAnsi"/>
          <w:sz w:val="22"/>
          <w:szCs w:val="22"/>
          <w:lang w:val="en-GB"/>
        </w:rPr>
        <w:t xml:space="preserve">% of the total </w:t>
      </w:r>
      <w:r w:rsidR="006C5573">
        <w:rPr>
          <w:rFonts w:asciiTheme="minorHAnsi" w:hAnsiTheme="minorHAnsi" w:cstheme="minorHAnsi"/>
          <w:sz w:val="22"/>
          <w:szCs w:val="22"/>
          <w:lang w:val="en-GB"/>
        </w:rPr>
        <w:t xml:space="preserve">direct cost </w:t>
      </w:r>
      <w:r w:rsidRPr="00C77294">
        <w:rPr>
          <w:rFonts w:asciiTheme="minorHAnsi" w:hAnsiTheme="minorHAnsi" w:cstheme="minorHAnsi"/>
          <w:sz w:val="22"/>
          <w:szCs w:val="22"/>
          <w:lang w:val="en-GB"/>
        </w:rPr>
        <w:t>budget.</w:t>
      </w:r>
      <w:r w:rsidR="00E65D59" w:rsidRPr="00C77294">
        <w:rPr>
          <w:rFonts w:asciiTheme="minorHAnsi" w:hAnsiTheme="minorHAnsi" w:cstheme="minorHAnsi"/>
          <w:sz w:val="22"/>
          <w:szCs w:val="22"/>
          <w:lang w:val="en-GB"/>
        </w:rPr>
        <w:t xml:space="preserve"> Management cost</w:t>
      </w:r>
      <w:r w:rsidRPr="00C77294">
        <w:rPr>
          <w:rFonts w:asciiTheme="minorHAnsi" w:hAnsiTheme="minorHAnsi" w:cstheme="minorHAnsi"/>
          <w:sz w:val="22"/>
          <w:szCs w:val="22"/>
          <w:lang w:val="en-GB"/>
        </w:rPr>
        <w:t xml:space="preserve"> must not exceed 7% of total direct costs (the sum of the four items).</w:t>
      </w:r>
      <w:r w:rsidR="00E65D59" w:rsidRPr="00C77294">
        <w:rPr>
          <w:rFonts w:asciiTheme="minorHAnsi" w:hAnsiTheme="minorHAnsi" w:cstheme="minorHAnsi"/>
          <w:sz w:val="22"/>
          <w:szCs w:val="22"/>
          <w:lang w:val="en-GB"/>
        </w:rPr>
        <w:t xml:space="preserve"> Both the direct cost and management cost must not exceed the budget limit set out within this call for application guideline</w:t>
      </w:r>
      <w:proofErr w:type="gramStart"/>
      <w:r w:rsidR="00E65D59" w:rsidRPr="00C77294">
        <w:rPr>
          <w:rFonts w:asciiTheme="minorHAnsi" w:hAnsiTheme="minorHAnsi" w:cstheme="minorHAnsi"/>
          <w:sz w:val="22"/>
          <w:szCs w:val="22"/>
          <w:lang w:val="en-GB"/>
        </w:rPr>
        <w:t xml:space="preserve">.  </w:t>
      </w:r>
      <w:proofErr w:type="gramEnd"/>
    </w:p>
    <w:p w14:paraId="1F953300" w14:textId="77777777" w:rsidR="00F32D12" w:rsidRDefault="00040583" w:rsidP="00F32D12">
      <w:pPr>
        <w:pStyle w:val="Heading1"/>
        <w:numPr>
          <w:ilvl w:val="0"/>
          <w:numId w:val="0"/>
        </w:numPr>
        <w:jc w:val="left"/>
      </w:pPr>
      <w:r w:rsidRPr="00C77294">
        <w:t>Declaration</w:t>
      </w:r>
      <w:r w:rsidRPr="00C77294">
        <w:rPr>
          <w:spacing w:val="-9"/>
        </w:rPr>
        <w:t xml:space="preserve"> </w:t>
      </w:r>
      <w:r w:rsidRPr="00C77294">
        <w:t>of</w:t>
      </w:r>
      <w:r w:rsidRPr="00C77294">
        <w:rPr>
          <w:spacing w:val="-6"/>
        </w:rPr>
        <w:t xml:space="preserve"> </w:t>
      </w:r>
      <w:r w:rsidRPr="00C77294">
        <w:t>Honour</w:t>
      </w:r>
      <w:r w:rsidRPr="00C77294">
        <w:rPr>
          <w:spacing w:val="-5"/>
        </w:rPr>
        <w:t xml:space="preserve"> </w:t>
      </w:r>
      <w:r w:rsidRPr="00C77294">
        <w:rPr>
          <w:spacing w:val="-4"/>
        </w:rPr>
        <w:t>Form</w:t>
      </w:r>
      <w:r w:rsidR="00F32D12" w:rsidRPr="00F32D12">
        <w:t xml:space="preserve"> </w:t>
      </w:r>
    </w:p>
    <w:p w14:paraId="31A58883" w14:textId="0EDA0102" w:rsidR="00040583" w:rsidRPr="001B628A" w:rsidRDefault="00040583" w:rsidP="001B628A">
      <w:pPr>
        <w:pStyle w:val="Heading1"/>
        <w:numPr>
          <w:ilvl w:val="1"/>
          <w:numId w:val="12"/>
        </w:numPr>
        <w:jc w:val="left"/>
        <w:rPr>
          <w:b w:val="0"/>
          <w:bCs w:val="0"/>
        </w:rPr>
      </w:pPr>
      <w:r w:rsidRPr="00F32D12">
        <w:rPr>
          <w:b w:val="0"/>
          <w:bCs w:val="0"/>
        </w:rPr>
        <w:t>Please tick YES/NO as applicable. Please complete</w:t>
      </w:r>
      <w:r w:rsidRPr="00F32D12">
        <w:rPr>
          <w:b w:val="0"/>
          <w:bCs w:val="0"/>
          <w:spacing w:val="-6"/>
        </w:rPr>
        <w:t xml:space="preserve"> </w:t>
      </w:r>
      <w:r w:rsidRPr="00F32D12">
        <w:rPr>
          <w:b w:val="0"/>
          <w:bCs w:val="0"/>
        </w:rPr>
        <w:t>the</w:t>
      </w:r>
      <w:r w:rsidRPr="00F32D12">
        <w:rPr>
          <w:b w:val="0"/>
          <w:bCs w:val="0"/>
          <w:spacing w:val="-4"/>
        </w:rPr>
        <w:t xml:space="preserve"> </w:t>
      </w:r>
      <w:r w:rsidRPr="00F32D12">
        <w:rPr>
          <w:b w:val="0"/>
          <w:bCs w:val="0"/>
        </w:rPr>
        <w:t>form</w:t>
      </w:r>
      <w:r w:rsidRPr="00F32D12">
        <w:rPr>
          <w:b w:val="0"/>
          <w:bCs w:val="0"/>
          <w:spacing w:val="-5"/>
        </w:rPr>
        <w:t xml:space="preserve"> </w:t>
      </w:r>
      <w:r w:rsidRPr="00F32D12">
        <w:rPr>
          <w:b w:val="0"/>
          <w:bCs w:val="0"/>
        </w:rPr>
        <w:t>and</w:t>
      </w:r>
      <w:r w:rsidRPr="00F32D12">
        <w:rPr>
          <w:b w:val="0"/>
          <w:bCs w:val="0"/>
          <w:spacing w:val="-5"/>
        </w:rPr>
        <w:t xml:space="preserve"> </w:t>
      </w:r>
      <w:r w:rsidRPr="00F32D12">
        <w:rPr>
          <w:b w:val="0"/>
          <w:bCs w:val="0"/>
        </w:rPr>
        <w:t>submit it</w:t>
      </w:r>
      <w:r w:rsidRPr="00F32D12">
        <w:rPr>
          <w:b w:val="0"/>
          <w:bCs w:val="0"/>
          <w:spacing w:val="-4"/>
        </w:rPr>
        <w:t xml:space="preserve"> </w:t>
      </w:r>
      <w:r w:rsidRPr="00F32D12">
        <w:rPr>
          <w:b w:val="0"/>
          <w:bCs w:val="0"/>
        </w:rPr>
        <w:t>together</w:t>
      </w:r>
      <w:r w:rsidRPr="00F32D12">
        <w:rPr>
          <w:b w:val="0"/>
          <w:bCs w:val="0"/>
          <w:spacing w:val="-6"/>
        </w:rPr>
        <w:t xml:space="preserve"> </w:t>
      </w:r>
      <w:r w:rsidRPr="00F32D12">
        <w:rPr>
          <w:b w:val="0"/>
          <w:bCs w:val="0"/>
        </w:rPr>
        <w:t>with</w:t>
      </w:r>
      <w:r w:rsidRPr="00F32D12">
        <w:rPr>
          <w:b w:val="0"/>
          <w:bCs w:val="0"/>
          <w:spacing w:val="-4"/>
        </w:rPr>
        <w:t xml:space="preserve"> </w:t>
      </w:r>
      <w:r w:rsidRPr="00F32D12">
        <w:rPr>
          <w:b w:val="0"/>
          <w:bCs w:val="0"/>
        </w:rPr>
        <w:t>Technical</w:t>
      </w:r>
      <w:r w:rsidRPr="00F32D12">
        <w:rPr>
          <w:b w:val="0"/>
          <w:bCs w:val="0"/>
          <w:spacing w:val="-5"/>
        </w:rPr>
        <w:t xml:space="preserve"> </w:t>
      </w:r>
      <w:r w:rsidRPr="00F32D12">
        <w:rPr>
          <w:b w:val="0"/>
          <w:bCs w:val="0"/>
        </w:rPr>
        <w:t>and</w:t>
      </w:r>
      <w:r w:rsidRPr="00F32D12">
        <w:rPr>
          <w:b w:val="0"/>
          <w:bCs w:val="0"/>
          <w:spacing w:val="-6"/>
        </w:rPr>
        <w:t xml:space="preserve"> </w:t>
      </w:r>
      <w:r w:rsidRPr="00F32D12">
        <w:rPr>
          <w:b w:val="0"/>
          <w:bCs w:val="0"/>
        </w:rPr>
        <w:t>Financial</w:t>
      </w:r>
      <w:r w:rsidRPr="00F32D12">
        <w:rPr>
          <w:b w:val="0"/>
          <w:bCs w:val="0"/>
          <w:spacing w:val="-6"/>
        </w:rPr>
        <w:t xml:space="preserve"> </w:t>
      </w:r>
      <w:r w:rsidRPr="00F32D12">
        <w:rPr>
          <w:b w:val="0"/>
          <w:bCs w:val="0"/>
          <w:spacing w:val="-2"/>
        </w:rPr>
        <w:t>Proposal.</w:t>
      </w:r>
    </w:p>
    <w:p w14:paraId="0249ED1C" w14:textId="01098AF2" w:rsidR="00E65D59" w:rsidRDefault="00040583" w:rsidP="001B628A">
      <w:pPr>
        <w:pStyle w:val="ListParagraph"/>
        <w:widowControl w:val="0"/>
        <w:numPr>
          <w:ilvl w:val="1"/>
          <w:numId w:val="12"/>
        </w:numPr>
        <w:tabs>
          <w:tab w:val="left" w:pos="851"/>
        </w:tabs>
        <w:autoSpaceDE w:val="0"/>
        <w:autoSpaceDN w:val="0"/>
        <w:ind w:right="113"/>
        <w:jc w:val="both"/>
        <w:rPr>
          <w:rFonts w:asciiTheme="minorHAnsi" w:hAnsiTheme="minorHAnsi" w:cstheme="minorHAnsi"/>
          <w:sz w:val="22"/>
          <w:szCs w:val="22"/>
        </w:rPr>
      </w:pPr>
      <w:r w:rsidRPr="00C77294">
        <w:rPr>
          <w:rFonts w:asciiTheme="minorHAnsi" w:hAnsiTheme="minorHAnsi" w:cstheme="minorHAnsi"/>
          <w:noProof/>
          <w:sz w:val="22"/>
          <w:szCs w:val="22"/>
        </w:rPr>
        <w:drawing>
          <wp:anchor distT="0" distB="0" distL="0" distR="0" simplePos="0" relativeHeight="251661312" behindDoc="1" locked="0" layoutInCell="1" allowOverlap="1" wp14:anchorId="6EB739B6" wp14:editId="062DE811">
            <wp:simplePos x="0" y="0"/>
            <wp:positionH relativeFrom="page">
              <wp:posOffset>1427922</wp:posOffset>
            </wp:positionH>
            <wp:positionV relativeFrom="paragraph">
              <wp:posOffset>468298</wp:posOffset>
            </wp:positionV>
            <wp:extent cx="5124450" cy="1971675"/>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5" cstate="print"/>
                    <a:stretch>
                      <a:fillRect/>
                    </a:stretch>
                  </pic:blipFill>
                  <pic:spPr>
                    <a:xfrm>
                      <a:off x="0" y="0"/>
                      <a:ext cx="5124450" cy="1971675"/>
                    </a:xfrm>
                    <a:prstGeom prst="rect">
                      <a:avLst/>
                    </a:prstGeom>
                  </pic:spPr>
                </pic:pic>
              </a:graphicData>
            </a:graphic>
          </wp:anchor>
        </w:drawing>
      </w:r>
      <w:r w:rsidRPr="00C77294">
        <w:rPr>
          <w:rFonts w:asciiTheme="minorHAnsi" w:hAnsiTheme="minorHAnsi" w:cstheme="minorHAnsi"/>
          <w:sz w:val="22"/>
          <w:szCs w:val="22"/>
        </w:rPr>
        <w:t>In</w:t>
      </w:r>
      <w:r w:rsidRPr="00C77294">
        <w:rPr>
          <w:rFonts w:asciiTheme="minorHAnsi" w:hAnsiTheme="minorHAnsi" w:cstheme="minorHAnsi"/>
          <w:spacing w:val="-4"/>
          <w:sz w:val="22"/>
          <w:szCs w:val="22"/>
        </w:rPr>
        <w:t xml:space="preserve"> </w:t>
      </w:r>
      <w:r w:rsidRPr="00C77294">
        <w:rPr>
          <w:rFonts w:asciiTheme="minorHAnsi" w:hAnsiTheme="minorHAnsi" w:cstheme="minorHAnsi"/>
          <w:sz w:val="22"/>
          <w:szCs w:val="22"/>
        </w:rPr>
        <w:t>Section</w:t>
      </w:r>
      <w:r w:rsidRPr="00C77294">
        <w:rPr>
          <w:rFonts w:asciiTheme="minorHAnsi" w:hAnsiTheme="minorHAnsi" w:cstheme="minorHAnsi"/>
          <w:spacing w:val="-6"/>
          <w:sz w:val="22"/>
          <w:szCs w:val="22"/>
        </w:rPr>
        <w:t xml:space="preserve"> </w:t>
      </w:r>
      <w:r w:rsidRPr="00C77294">
        <w:rPr>
          <w:rFonts w:asciiTheme="minorHAnsi" w:hAnsiTheme="minorHAnsi" w:cstheme="minorHAnsi"/>
          <w:sz w:val="22"/>
          <w:szCs w:val="22"/>
        </w:rPr>
        <w:t>3</w:t>
      </w:r>
      <w:r w:rsidRPr="00C77294">
        <w:rPr>
          <w:rFonts w:asciiTheme="minorHAnsi" w:hAnsiTheme="minorHAnsi" w:cstheme="minorHAnsi"/>
          <w:spacing w:val="-5"/>
          <w:sz w:val="22"/>
          <w:szCs w:val="22"/>
        </w:rPr>
        <w:t xml:space="preserve"> </w:t>
      </w:r>
      <w:r w:rsidRPr="00C77294">
        <w:rPr>
          <w:rFonts w:asciiTheme="minorHAnsi" w:hAnsiTheme="minorHAnsi" w:cstheme="minorHAnsi"/>
          <w:sz w:val="22"/>
          <w:szCs w:val="22"/>
        </w:rPr>
        <w:t>of</w:t>
      </w:r>
      <w:r w:rsidRPr="00C77294">
        <w:rPr>
          <w:rFonts w:asciiTheme="minorHAnsi" w:hAnsiTheme="minorHAnsi" w:cstheme="minorHAnsi"/>
          <w:spacing w:val="-3"/>
          <w:sz w:val="22"/>
          <w:szCs w:val="22"/>
        </w:rPr>
        <w:t xml:space="preserve"> </w:t>
      </w:r>
      <w:r w:rsidRPr="00C77294">
        <w:rPr>
          <w:rFonts w:asciiTheme="minorHAnsi" w:hAnsiTheme="minorHAnsi" w:cstheme="minorHAnsi"/>
          <w:sz w:val="22"/>
          <w:szCs w:val="22"/>
        </w:rPr>
        <w:t>the</w:t>
      </w:r>
      <w:r w:rsidRPr="00C77294">
        <w:rPr>
          <w:rFonts w:asciiTheme="minorHAnsi" w:hAnsiTheme="minorHAnsi" w:cstheme="minorHAnsi"/>
          <w:spacing w:val="-5"/>
          <w:sz w:val="22"/>
          <w:szCs w:val="22"/>
        </w:rPr>
        <w:t xml:space="preserve"> </w:t>
      </w:r>
      <w:r w:rsidRPr="00C77294">
        <w:rPr>
          <w:rFonts w:asciiTheme="minorHAnsi" w:hAnsiTheme="minorHAnsi" w:cstheme="minorHAnsi"/>
          <w:sz w:val="22"/>
          <w:szCs w:val="22"/>
        </w:rPr>
        <w:t>Declaration</w:t>
      </w:r>
      <w:r w:rsidRPr="00C77294">
        <w:rPr>
          <w:rFonts w:asciiTheme="minorHAnsi" w:hAnsiTheme="minorHAnsi" w:cstheme="minorHAnsi"/>
          <w:spacing w:val="-4"/>
          <w:sz w:val="22"/>
          <w:szCs w:val="22"/>
        </w:rPr>
        <w:t xml:space="preserve"> </w:t>
      </w:r>
      <w:r w:rsidRPr="00C77294">
        <w:rPr>
          <w:rFonts w:asciiTheme="minorHAnsi" w:hAnsiTheme="minorHAnsi" w:cstheme="minorHAnsi"/>
          <w:sz w:val="22"/>
          <w:szCs w:val="22"/>
        </w:rPr>
        <w:t>and</w:t>
      </w:r>
      <w:r w:rsidRPr="00C77294">
        <w:rPr>
          <w:rFonts w:asciiTheme="minorHAnsi" w:hAnsiTheme="minorHAnsi" w:cstheme="minorHAnsi"/>
          <w:spacing w:val="-4"/>
          <w:sz w:val="22"/>
          <w:szCs w:val="22"/>
        </w:rPr>
        <w:t xml:space="preserve"> </w:t>
      </w:r>
      <w:r w:rsidRPr="00C77294">
        <w:rPr>
          <w:rFonts w:asciiTheme="minorHAnsi" w:hAnsiTheme="minorHAnsi" w:cstheme="minorHAnsi"/>
          <w:sz w:val="22"/>
          <w:szCs w:val="22"/>
        </w:rPr>
        <w:t>Honour</w:t>
      </w:r>
      <w:r w:rsidRPr="00C77294">
        <w:rPr>
          <w:rFonts w:asciiTheme="minorHAnsi" w:hAnsiTheme="minorHAnsi" w:cstheme="minorHAnsi"/>
          <w:spacing w:val="-3"/>
          <w:sz w:val="22"/>
          <w:szCs w:val="22"/>
        </w:rPr>
        <w:t xml:space="preserve"> </w:t>
      </w:r>
      <w:r w:rsidRPr="00C77294">
        <w:rPr>
          <w:rFonts w:asciiTheme="minorHAnsi" w:hAnsiTheme="minorHAnsi" w:cstheme="minorHAnsi"/>
          <w:sz w:val="22"/>
          <w:szCs w:val="22"/>
        </w:rPr>
        <w:t>Form,</w:t>
      </w:r>
      <w:r w:rsidRPr="00C77294">
        <w:rPr>
          <w:rFonts w:asciiTheme="minorHAnsi" w:hAnsiTheme="minorHAnsi" w:cstheme="minorHAnsi"/>
          <w:spacing w:val="-3"/>
          <w:sz w:val="22"/>
          <w:szCs w:val="22"/>
        </w:rPr>
        <w:t xml:space="preserve"> </w:t>
      </w:r>
      <w:r w:rsidRPr="00C77294">
        <w:rPr>
          <w:rFonts w:asciiTheme="minorHAnsi" w:hAnsiTheme="minorHAnsi" w:cstheme="minorHAnsi"/>
          <w:sz w:val="22"/>
          <w:szCs w:val="22"/>
        </w:rPr>
        <w:t>in</w:t>
      </w:r>
      <w:r w:rsidRPr="00C77294">
        <w:rPr>
          <w:rFonts w:asciiTheme="minorHAnsi" w:hAnsiTheme="minorHAnsi" w:cstheme="minorHAnsi"/>
          <w:spacing w:val="-4"/>
          <w:sz w:val="22"/>
          <w:szCs w:val="22"/>
        </w:rPr>
        <w:t xml:space="preserve"> </w:t>
      </w:r>
      <w:r w:rsidRPr="00C77294">
        <w:rPr>
          <w:rFonts w:asciiTheme="minorHAnsi" w:hAnsiTheme="minorHAnsi" w:cstheme="minorHAnsi"/>
          <w:sz w:val="22"/>
          <w:szCs w:val="22"/>
        </w:rPr>
        <w:t>the</w:t>
      </w:r>
      <w:r w:rsidRPr="00C77294">
        <w:rPr>
          <w:rFonts w:asciiTheme="minorHAnsi" w:hAnsiTheme="minorHAnsi" w:cstheme="minorHAnsi"/>
          <w:spacing w:val="-3"/>
          <w:sz w:val="22"/>
          <w:szCs w:val="22"/>
        </w:rPr>
        <w:t xml:space="preserve"> </w:t>
      </w:r>
      <w:r w:rsidRPr="00C77294">
        <w:rPr>
          <w:rFonts w:asciiTheme="minorHAnsi" w:hAnsiTheme="minorHAnsi" w:cstheme="minorHAnsi"/>
          <w:sz w:val="22"/>
          <w:szCs w:val="22"/>
        </w:rPr>
        <w:t>absence</w:t>
      </w:r>
      <w:r w:rsidRPr="00C77294">
        <w:rPr>
          <w:rFonts w:asciiTheme="minorHAnsi" w:hAnsiTheme="minorHAnsi" w:cstheme="minorHAnsi"/>
          <w:spacing w:val="-5"/>
          <w:sz w:val="22"/>
          <w:szCs w:val="22"/>
        </w:rPr>
        <w:t xml:space="preserve"> </w:t>
      </w:r>
      <w:r w:rsidRPr="00C77294">
        <w:rPr>
          <w:rFonts w:asciiTheme="minorHAnsi" w:hAnsiTheme="minorHAnsi" w:cstheme="minorHAnsi"/>
          <w:sz w:val="22"/>
          <w:szCs w:val="22"/>
        </w:rPr>
        <w:t>of</w:t>
      </w:r>
      <w:r w:rsidRPr="00C77294">
        <w:rPr>
          <w:rFonts w:asciiTheme="minorHAnsi" w:hAnsiTheme="minorHAnsi" w:cstheme="minorHAnsi"/>
          <w:spacing w:val="-6"/>
          <w:sz w:val="22"/>
          <w:szCs w:val="22"/>
        </w:rPr>
        <w:t xml:space="preserve"> </w:t>
      </w:r>
      <w:r w:rsidRPr="00C77294">
        <w:rPr>
          <w:rFonts w:asciiTheme="minorHAnsi" w:hAnsiTheme="minorHAnsi" w:cstheme="minorHAnsi"/>
          <w:sz w:val="22"/>
          <w:szCs w:val="22"/>
        </w:rPr>
        <w:t>conflict</w:t>
      </w:r>
      <w:r w:rsidRPr="00C77294">
        <w:rPr>
          <w:rFonts w:asciiTheme="minorHAnsi" w:hAnsiTheme="minorHAnsi" w:cstheme="minorHAnsi"/>
          <w:spacing w:val="-5"/>
          <w:sz w:val="22"/>
          <w:szCs w:val="22"/>
        </w:rPr>
        <w:t xml:space="preserve"> </w:t>
      </w:r>
      <w:r w:rsidRPr="00C77294">
        <w:rPr>
          <w:rFonts w:asciiTheme="minorHAnsi" w:hAnsiTheme="minorHAnsi" w:cstheme="minorHAnsi"/>
          <w:sz w:val="22"/>
          <w:szCs w:val="22"/>
        </w:rPr>
        <w:t>of</w:t>
      </w:r>
      <w:r w:rsidRPr="00C77294">
        <w:rPr>
          <w:rFonts w:asciiTheme="minorHAnsi" w:hAnsiTheme="minorHAnsi" w:cstheme="minorHAnsi"/>
          <w:spacing w:val="-3"/>
          <w:sz w:val="22"/>
          <w:szCs w:val="22"/>
        </w:rPr>
        <w:t xml:space="preserve"> </w:t>
      </w:r>
      <w:r w:rsidRPr="00C77294">
        <w:rPr>
          <w:rFonts w:asciiTheme="minorHAnsi" w:hAnsiTheme="minorHAnsi" w:cstheme="minorHAnsi"/>
          <w:sz w:val="22"/>
          <w:szCs w:val="22"/>
        </w:rPr>
        <w:t>interest,</w:t>
      </w:r>
      <w:r w:rsidRPr="00C77294">
        <w:rPr>
          <w:rFonts w:asciiTheme="minorHAnsi" w:hAnsiTheme="minorHAnsi" w:cstheme="minorHAnsi"/>
          <w:spacing w:val="-5"/>
          <w:sz w:val="22"/>
          <w:szCs w:val="22"/>
        </w:rPr>
        <w:t xml:space="preserve"> </w:t>
      </w:r>
      <w:r w:rsidRPr="00C77294">
        <w:rPr>
          <w:rFonts w:asciiTheme="minorHAnsi" w:hAnsiTheme="minorHAnsi" w:cstheme="minorHAnsi"/>
          <w:sz w:val="22"/>
          <w:szCs w:val="22"/>
        </w:rPr>
        <w:t>please mark this section Yes.</w:t>
      </w:r>
    </w:p>
    <w:p w14:paraId="0E947574" w14:textId="77777777" w:rsidR="001B628A" w:rsidRPr="001B628A" w:rsidRDefault="001B628A" w:rsidP="001B628A">
      <w:pPr>
        <w:pStyle w:val="ListParagraph"/>
        <w:rPr>
          <w:rFonts w:asciiTheme="minorHAnsi" w:hAnsiTheme="minorHAnsi" w:cstheme="minorHAnsi"/>
          <w:sz w:val="22"/>
          <w:szCs w:val="22"/>
        </w:rPr>
      </w:pPr>
    </w:p>
    <w:p w14:paraId="122E2029" w14:textId="77777777" w:rsidR="001B628A" w:rsidRPr="001B628A" w:rsidRDefault="001B628A" w:rsidP="001B628A">
      <w:pPr>
        <w:pStyle w:val="ListParagraph"/>
        <w:widowControl w:val="0"/>
        <w:tabs>
          <w:tab w:val="left" w:pos="851"/>
        </w:tabs>
        <w:autoSpaceDE w:val="0"/>
        <w:autoSpaceDN w:val="0"/>
        <w:ind w:left="360" w:right="113"/>
        <w:jc w:val="both"/>
        <w:rPr>
          <w:rFonts w:asciiTheme="minorHAnsi" w:hAnsiTheme="minorHAnsi" w:cstheme="minorHAnsi"/>
          <w:sz w:val="22"/>
          <w:szCs w:val="22"/>
        </w:rPr>
      </w:pPr>
    </w:p>
    <w:p w14:paraId="42806CCC" w14:textId="77777777" w:rsidR="0036549E" w:rsidRPr="00F32D12" w:rsidRDefault="00EE09A0">
      <w:pPr>
        <w:spacing w:before="120" w:after="120"/>
        <w:jc w:val="both"/>
        <w:rPr>
          <w:rFonts w:asciiTheme="minorHAnsi" w:hAnsiTheme="minorHAnsi" w:cstheme="minorHAnsi"/>
          <w:sz w:val="24"/>
          <w:szCs w:val="24"/>
          <w:lang w:val="en-GB"/>
        </w:rPr>
      </w:pPr>
      <w:r w:rsidRPr="00F32D12">
        <w:rPr>
          <w:rFonts w:asciiTheme="minorHAnsi" w:hAnsiTheme="minorHAnsi" w:cstheme="minorHAnsi"/>
          <w:b/>
          <w:bCs/>
          <w:sz w:val="24"/>
          <w:szCs w:val="24"/>
          <w:lang w:val="en-GB"/>
        </w:rPr>
        <w:t>Section 3</w:t>
      </w:r>
      <w:proofErr w:type="gramStart"/>
      <w:r w:rsidRPr="00F32D12">
        <w:rPr>
          <w:rFonts w:asciiTheme="minorHAnsi" w:hAnsiTheme="minorHAnsi" w:cstheme="minorHAnsi"/>
          <w:b/>
          <w:bCs/>
          <w:sz w:val="24"/>
          <w:szCs w:val="24"/>
          <w:lang w:val="en-GB"/>
        </w:rPr>
        <w:t>.</w:t>
      </w:r>
      <w:r w:rsidRPr="00F32D12">
        <w:rPr>
          <w:rFonts w:asciiTheme="minorHAnsi" w:hAnsiTheme="minorHAnsi" w:cstheme="minorHAnsi"/>
          <w:sz w:val="24"/>
          <w:szCs w:val="24"/>
          <w:lang w:val="en-GB"/>
        </w:rPr>
        <w:t xml:space="preserve">  </w:t>
      </w:r>
      <w:proofErr w:type="gramEnd"/>
      <w:r w:rsidRPr="00F32D12">
        <w:rPr>
          <w:rFonts w:asciiTheme="minorHAnsi" w:hAnsiTheme="minorHAnsi" w:cstheme="minorHAnsi"/>
          <w:sz w:val="24"/>
          <w:szCs w:val="24"/>
          <w:lang w:val="en-GB"/>
        </w:rPr>
        <w:t xml:space="preserve"> </w:t>
      </w:r>
      <w:r w:rsidRPr="00F32D12">
        <w:rPr>
          <w:rFonts w:asciiTheme="minorHAnsi" w:hAnsiTheme="minorHAnsi" w:cstheme="minorHAnsi"/>
          <w:b/>
          <w:color w:val="000000"/>
          <w:sz w:val="24"/>
          <w:szCs w:val="24"/>
        </w:rPr>
        <w:t>Submission of Proposals</w:t>
      </w:r>
    </w:p>
    <w:p w14:paraId="5BD2C79E" w14:textId="77777777" w:rsidR="00F32D12" w:rsidRDefault="00EE09A0" w:rsidP="00F32D12">
      <w:pPr>
        <w:numPr>
          <w:ilvl w:val="1"/>
          <w:numId w:val="17"/>
        </w:numPr>
        <w:spacing w:before="120" w:after="120"/>
        <w:ind w:left="567" w:hanging="567"/>
        <w:jc w:val="both"/>
        <w:rPr>
          <w:rFonts w:asciiTheme="minorHAnsi" w:hAnsiTheme="minorHAnsi" w:cstheme="minorHAnsi"/>
          <w:sz w:val="22"/>
          <w:szCs w:val="22"/>
          <w:lang w:val="en-GB"/>
        </w:rPr>
      </w:pPr>
      <w:r w:rsidRPr="00C77294">
        <w:rPr>
          <w:rFonts w:asciiTheme="minorHAnsi" w:hAnsiTheme="minorHAnsi" w:cstheme="minorHAnsi"/>
          <w:sz w:val="22"/>
          <w:szCs w:val="22"/>
          <w:lang w:val="en-GB"/>
        </w:rPr>
        <w:t xml:space="preserve">Technical and Financial Proposals must </w:t>
      </w:r>
      <w:proofErr w:type="gramStart"/>
      <w:r w:rsidRPr="00C77294">
        <w:rPr>
          <w:rFonts w:asciiTheme="minorHAnsi" w:hAnsiTheme="minorHAnsi" w:cstheme="minorHAnsi"/>
          <w:sz w:val="22"/>
          <w:szCs w:val="22"/>
          <w:lang w:val="en-GB"/>
        </w:rPr>
        <w:t>be submitted</w:t>
      </w:r>
      <w:proofErr w:type="gramEnd"/>
      <w:r w:rsidRPr="00C77294">
        <w:rPr>
          <w:rFonts w:asciiTheme="minorHAnsi" w:hAnsiTheme="minorHAnsi" w:cstheme="minorHAnsi"/>
          <w:sz w:val="22"/>
          <w:szCs w:val="22"/>
          <w:lang w:val="en-GB"/>
        </w:rPr>
        <w:t xml:space="preserve"> in separate files and marked accordingly</w:t>
      </w:r>
      <w:r w:rsidR="007721C3" w:rsidRPr="00C77294">
        <w:rPr>
          <w:rFonts w:asciiTheme="minorHAnsi" w:hAnsiTheme="minorHAnsi" w:cstheme="minorHAnsi"/>
          <w:sz w:val="22"/>
          <w:szCs w:val="22"/>
          <w:lang w:val="en-GB"/>
        </w:rPr>
        <w:t xml:space="preserve"> for each lot</w:t>
      </w:r>
      <w:r w:rsidR="00683102" w:rsidRPr="00C77294">
        <w:rPr>
          <w:rFonts w:asciiTheme="minorHAnsi" w:hAnsiTheme="minorHAnsi" w:cstheme="minorHAnsi"/>
          <w:sz w:val="22"/>
          <w:szCs w:val="22"/>
          <w:lang w:val="en-GB"/>
        </w:rPr>
        <w:t xml:space="preserve"> and submitted </w:t>
      </w:r>
      <w:r w:rsidR="00805671" w:rsidRPr="00C77294">
        <w:rPr>
          <w:rFonts w:asciiTheme="minorHAnsi" w:hAnsiTheme="minorHAnsi" w:cstheme="minorHAnsi"/>
          <w:sz w:val="22"/>
          <w:szCs w:val="22"/>
          <w:lang w:val="en-GB"/>
        </w:rPr>
        <w:t>separately</w:t>
      </w:r>
      <w:r w:rsidRPr="00C77294">
        <w:rPr>
          <w:rFonts w:asciiTheme="minorHAnsi" w:hAnsiTheme="minorHAnsi" w:cstheme="minorHAnsi"/>
          <w:sz w:val="22"/>
          <w:szCs w:val="22"/>
          <w:lang w:val="en-GB"/>
        </w:rPr>
        <w:t>. The full details on how to submit proposals (</w:t>
      </w:r>
      <w:proofErr w:type="gramStart"/>
      <w:r w:rsidRPr="00C77294">
        <w:rPr>
          <w:rFonts w:asciiTheme="minorHAnsi" w:hAnsiTheme="minorHAnsi" w:cstheme="minorHAnsi"/>
          <w:sz w:val="22"/>
          <w:szCs w:val="22"/>
          <w:lang w:val="en-GB"/>
        </w:rPr>
        <w:t>deadline and address</w:t>
      </w:r>
      <w:proofErr w:type="gramEnd"/>
      <w:r w:rsidRPr="00C77294">
        <w:rPr>
          <w:rFonts w:asciiTheme="minorHAnsi" w:hAnsiTheme="minorHAnsi" w:cstheme="minorHAnsi"/>
          <w:sz w:val="22"/>
          <w:szCs w:val="22"/>
          <w:lang w:val="en-GB"/>
        </w:rPr>
        <w:t xml:space="preserve"> and format) are under Call for Proposals at the beginning of this document.</w:t>
      </w:r>
    </w:p>
    <w:p w14:paraId="6FB22F14" w14:textId="599C4A14" w:rsidR="002A6213" w:rsidRPr="00F32D12" w:rsidRDefault="00EE09A0" w:rsidP="00F32D12">
      <w:pPr>
        <w:numPr>
          <w:ilvl w:val="1"/>
          <w:numId w:val="17"/>
        </w:numPr>
        <w:spacing w:before="120" w:after="120"/>
        <w:ind w:left="567" w:hanging="567"/>
        <w:jc w:val="both"/>
        <w:rPr>
          <w:rFonts w:asciiTheme="minorHAnsi" w:hAnsiTheme="minorHAnsi" w:cstheme="minorHAnsi"/>
          <w:sz w:val="22"/>
          <w:szCs w:val="22"/>
          <w:lang w:val="en-GB"/>
        </w:rPr>
      </w:pPr>
      <w:r w:rsidRPr="00F32D12">
        <w:rPr>
          <w:rFonts w:asciiTheme="minorHAnsi" w:hAnsiTheme="minorHAnsi" w:cstheme="minorHAnsi"/>
          <w:sz w:val="22"/>
          <w:szCs w:val="22"/>
          <w:lang w:val="en-GB"/>
        </w:rPr>
        <w:t>Proposals must remain valid for at least 90 days following the deadline for their submission stated under the call for proposals</w:t>
      </w:r>
      <w:r w:rsidR="002E0478" w:rsidRPr="00F32D12">
        <w:rPr>
          <w:rFonts w:asciiTheme="minorHAnsi" w:hAnsiTheme="minorHAnsi" w:cstheme="minorHAnsi"/>
          <w:sz w:val="22"/>
          <w:szCs w:val="22"/>
          <w:lang w:val="en-GB"/>
        </w:rPr>
        <w:t xml:space="preserve"> and should be flexible for extension should there be unforeseen delay in the </w:t>
      </w:r>
      <w:r w:rsidR="00C4325A" w:rsidRPr="00F32D12">
        <w:rPr>
          <w:rFonts w:asciiTheme="minorHAnsi" w:hAnsiTheme="minorHAnsi" w:cstheme="minorHAnsi"/>
          <w:sz w:val="22"/>
          <w:szCs w:val="22"/>
          <w:lang w:val="en-GB"/>
        </w:rPr>
        <w:t>pre-award process</w:t>
      </w:r>
      <w:r w:rsidR="002E0478" w:rsidRPr="00F32D12">
        <w:rPr>
          <w:rFonts w:asciiTheme="minorHAnsi" w:hAnsiTheme="minorHAnsi" w:cstheme="minorHAnsi"/>
          <w:sz w:val="22"/>
          <w:szCs w:val="22"/>
          <w:lang w:val="en-GB"/>
        </w:rPr>
        <w:t xml:space="preserve">. </w:t>
      </w:r>
      <w:r w:rsidRPr="00F32D12">
        <w:rPr>
          <w:rFonts w:asciiTheme="minorHAnsi" w:hAnsiTheme="minorHAnsi" w:cstheme="minorHAnsi"/>
          <w:sz w:val="22"/>
          <w:szCs w:val="22"/>
        </w:rPr>
        <w:t>During this period, organizations are expected to keep available the professional staff proposed for the assignment.</w:t>
      </w:r>
    </w:p>
    <w:p w14:paraId="0303B5C0" w14:textId="7E655BB8" w:rsidR="002A6213" w:rsidRPr="00C77294" w:rsidRDefault="002A6213">
      <w:pPr>
        <w:pStyle w:val="ListParagraph"/>
        <w:spacing w:before="120" w:after="120"/>
        <w:ind w:left="567"/>
        <w:jc w:val="both"/>
        <w:rPr>
          <w:rFonts w:asciiTheme="minorHAnsi" w:hAnsiTheme="minorHAnsi" w:cstheme="minorHAnsi"/>
          <w:sz w:val="22"/>
          <w:szCs w:val="22"/>
        </w:rPr>
      </w:pPr>
    </w:p>
    <w:p w14:paraId="117CA87E" w14:textId="77777777" w:rsidR="002A6213" w:rsidRDefault="002A6213">
      <w:pPr>
        <w:pStyle w:val="ListParagraph"/>
        <w:spacing w:before="120" w:after="120"/>
        <w:ind w:left="567"/>
        <w:jc w:val="both"/>
        <w:rPr>
          <w:rFonts w:asciiTheme="minorHAnsi" w:hAnsiTheme="minorHAnsi" w:cstheme="minorHAnsi"/>
          <w:sz w:val="24"/>
          <w:szCs w:val="24"/>
        </w:rPr>
      </w:pPr>
    </w:p>
    <w:p w14:paraId="38E8F7BA" w14:textId="77777777" w:rsidR="001B628A" w:rsidRDefault="001B628A">
      <w:pPr>
        <w:pStyle w:val="ListParagraph"/>
        <w:spacing w:before="120" w:after="120"/>
        <w:ind w:left="567"/>
        <w:jc w:val="both"/>
        <w:rPr>
          <w:rFonts w:asciiTheme="minorHAnsi" w:hAnsiTheme="minorHAnsi" w:cstheme="minorHAnsi"/>
          <w:sz w:val="24"/>
          <w:szCs w:val="24"/>
        </w:rPr>
      </w:pPr>
    </w:p>
    <w:p w14:paraId="77BA334F" w14:textId="77777777" w:rsidR="001B628A" w:rsidRDefault="001B628A">
      <w:pPr>
        <w:pStyle w:val="ListParagraph"/>
        <w:spacing w:before="120" w:after="120"/>
        <w:ind w:left="567"/>
        <w:jc w:val="both"/>
        <w:rPr>
          <w:rFonts w:asciiTheme="minorHAnsi" w:hAnsiTheme="minorHAnsi" w:cstheme="minorHAnsi"/>
          <w:sz w:val="24"/>
          <w:szCs w:val="24"/>
        </w:rPr>
      </w:pPr>
    </w:p>
    <w:p w14:paraId="27BB6549" w14:textId="77777777" w:rsidR="001B628A" w:rsidRPr="00F32D12" w:rsidRDefault="001B628A">
      <w:pPr>
        <w:pStyle w:val="ListParagraph"/>
        <w:spacing w:before="120" w:after="120"/>
        <w:ind w:left="567"/>
        <w:jc w:val="both"/>
        <w:rPr>
          <w:rFonts w:asciiTheme="minorHAnsi" w:hAnsiTheme="minorHAnsi" w:cstheme="minorHAnsi"/>
          <w:sz w:val="24"/>
          <w:szCs w:val="24"/>
        </w:rPr>
      </w:pPr>
    </w:p>
    <w:p w14:paraId="2C6013F1" w14:textId="77777777" w:rsidR="0036549E" w:rsidRPr="00F32D12" w:rsidRDefault="00EE09A0">
      <w:pPr>
        <w:spacing w:before="120" w:after="120"/>
        <w:jc w:val="both"/>
        <w:rPr>
          <w:rFonts w:asciiTheme="minorHAnsi" w:hAnsiTheme="minorHAnsi" w:cstheme="minorHAnsi"/>
          <w:b/>
          <w:color w:val="000000"/>
          <w:sz w:val="24"/>
          <w:szCs w:val="24"/>
        </w:rPr>
      </w:pPr>
      <w:r w:rsidRPr="00F32D12">
        <w:rPr>
          <w:rFonts w:asciiTheme="minorHAnsi" w:hAnsiTheme="minorHAnsi" w:cstheme="minorHAnsi"/>
          <w:b/>
          <w:color w:val="000000"/>
          <w:sz w:val="24"/>
          <w:szCs w:val="24"/>
        </w:rPr>
        <w:lastRenderedPageBreak/>
        <w:t>Section 4.    Evaluation and Selection of Proposals</w:t>
      </w:r>
    </w:p>
    <w:p w14:paraId="7CE9C642" w14:textId="28F11F81" w:rsidR="0036549E" w:rsidRPr="00C77294" w:rsidRDefault="00EE09A0">
      <w:pPr>
        <w:spacing w:before="120" w:after="120"/>
        <w:ind w:left="567" w:hanging="567"/>
        <w:jc w:val="both"/>
        <w:rPr>
          <w:rFonts w:asciiTheme="minorHAnsi" w:hAnsiTheme="minorHAnsi" w:cstheme="minorHAnsi"/>
          <w:iCs/>
          <w:sz w:val="22"/>
          <w:szCs w:val="22"/>
          <w:lang w:val="en-GB"/>
        </w:rPr>
      </w:pPr>
      <w:r w:rsidRPr="00C77294">
        <w:rPr>
          <w:rFonts w:asciiTheme="minorHAnsi" w:hAnsiTheme="minorHAnsi" w:cstheme="minorHAnsi"/>
          <w:iCs/>
          <w:sz w:val="22"/>
          <w:szCs w:val="22"/>
          <w:lang w:val="en-GB"/>
        </w:rPr>
        <w:t xml:space="preserve">All applications will </w:t>
      </w:r>
      <w:proofErr w:type="gramStart"/>
      <w:r w:rsidRPr="00C77294">
        <w:rPr>
          <w:rFonts w:asciiTheme="minorHAnsi" w:hAnsiTheme="minorHAnsi" w:cstheme="minorHAnsi"/>
          <w:iCs/>
          <w:sz w:val="22"/>
          <w:szCs w:val="22"/>
          <w:lang w:val="en-GB"/>
        </w:rPr>
        <w:t>be assessed</w:t>
      </w:r>
      <w:proofErr w:type="gramEnd"/>
      <w:r w:rsidRPr="00C77294">
        <w:rPr>
          <w:rFonts w:asciiTheme="minorHAnsi" w:hAnsiTheme="minorHAnsi" w:cstheme="minorHAnsi"/>
          <w:iCs/>
          <w:sz w:val="22"/>
          <w:szCs w:val="22"/>
          <w:lang w:val="en-GB"/>
        </w:rPr>
        <w:t xml:space="preserve"> according to the following step</w:t>
      </w:r>
      <w:r w:rsidR="00793471" w:rsidRPr="00C77294">
        <w:rPr>
          <w:rFonts w:asciiTheme="minorHAnsi" w:hAnsiTheme="minorHAnsi" w:cstheme="minorHAnsi"/>
          <w:iCs/>
          <w:sz w:val="22"/>
          <w:szCs w:val="22"/>
          <w:lang w:val="en-GB"/>
        </w:rPr>
        <w:t>s</w:t>
      </w:r>
      <w:r w:rsidRPr="00C77294">
        <w:rPr>
          <w:rFonts w:asciiTheme="minorHAnsi" w:hAnsiTheme="minorHAnsi" w:cstheme="minorHAnsi"/>
          <w:iCs/>
          <w:sz w:val="22"/>
          <w:szCs w:val="22"/>
          <w:lang w:val="en-GB"/>
        </w:rPr>
        <w:t xml:space="preserve"> and criteria</w:t>
      </w:r>
      <w:r w:rsidR="00805671" w:rsidRPr="00C77294">
        <w:rPr>
          <w:rFonts w:asciiTheme="minorHAnsi" w:hAnsiTheme="minorHAnsi" w:cstheme="minorHAnsi"/>
          <w:iCs/>
          <w:sz w:val="22"/>
          <w:szCs w:val="22"/>
          <w:lang w:val="en-GB"/>
        </w:rPr>
        <w:t xml:space="preserve"> for each lot</w:t>
      </w:r>
      <w:r w:rsidRPr="00C77294">
        <w:rPr>
          <w:rFonts w:asciiTheme="minorHAnsi" w:hAnsiTheme="minorHAnsi" w:cstheme="minorHAnsi"/>
          <w:iCs/>
          <w:sz w:val="22"/>
          <w:szCs w:val="22"/>
          <w:lang w:val="en-GB"/>
        </w:rPr>
        <w:t xml:space="preserve">: </w:t>
      </w:r>
    </w:p>
    <w:p w14:paraId="2F67DDA5" w14:textId="50958EF9" w:rsidR="0036549E" w:rsidRPr="00C77294" w:rsidRDefault="00EE09A0">
      <w:pPr>
        <w:pStyle w:val="ListParagraph"/>
        <w:numPr>
          <w:ilvl w:val="1"/>
          <w:numId w:val="18"/>
        </w:numPr>
        <w:spacing w:before="120" w:after="120"/>
        <w:jc w:val="both"/>
        <w:rPr>
          <w:rFonts w:asciiTheme="minorHAnsi" w:hAnsiTheme="minorHAnsi" w:cstheme="minorHAnsi"/>
          <w:b/>
          <w:bCs/>
          <w:sz w:val="22"/>
          <w:szCs w:val="22"/>
          <w:lang w:val="en-GB"/>
        </w:rPr>
      </w:pPr>
      <w:r w:rsidRPr="00C77294">
        <w:rPr>
          <w:rFonts w:asciiTheme="minorHAnsi" w:hAnsiTheme="minorHAnsi" w:cstheme="minorHAnsi"/>
          <w:b/>
          <w:bCs/>
          <w:sz w:val="22"/>
          <w:szCs w:val="22"/>
          <w:lang w:val="en-GB"/>
        </w:rPr>
        <w:t>Step one: Opening and Administrative Check – verification of the eligibility of applicants</w:t>
      </w:r>
      <w:r w:rsidR="00304B14" w:rsidRPr="00C77294">
        <w:rPr>
          <w:rFonts w:asciiTheme="minorHAnsi" w:hAnsiTheme="minorHAnsi" w:cstheme="minorHAnsi"/>
          <w:b/>
          <w:bCs/>
          <w:sz w:val="22"/>
          <w:szCs w:val="22"/>
          <w:lang w:val="en-GB"/>
        </w:rPr>
        <w:t xml:space="preserve"> (pre-selection)</w:t>
      </w:r>
    </w:p>
    <w:p w14:paraId="3EAECC99" w14:textId="77777777" w:rsidR="0036549E" w:rsidRPr="00C77294" w:rsidRDefault="00EE09A0">
      <w:pPr>
        <w:spacing w:before="120" w:after="120"/>
        <w:jc w:val="both"/>
        <w:rPr>
          <w:rFonts w:asciiTheme="minorHAnsi" w:hAnsiTheme="minorHAnsi" w:cstheme="minorHAnsi"/>
          <w:sz w:val="22"/>
          <w:szCs w:val="22"/>
          <w:lang w:val="en-GB"/>
        </w:rPr>
      </w:pPr>
      <w:r w:rsidRPr="00C77294">
        <w:rPr>
          <w:rFonts w:asciiTheme="minorHAnsi" w:hAnsiTheme="minorHAnsi" w:cstheme="minorHAnsi"/>
          <w:sz w:val="22"/>
          <w:szCs w:val="22"/>
          <w:lang w:val="en-GB"/>
        </w:rPr>
        <w:t xml:space="preserve">During the opening and evaluation check, the following will </w:t>
      </w:r>
      <w:proofErr w:type="gramStart"/>
      <w:r w:rsidRPr="00C77294">
        <w:rPr>
          <w:rFonts w:asciiTheme="minorHAnsi" w:hAnsiTheme="minorHAnsi" w:cstheme="minorHAnsi"/>
          <w:sz w:val="22"/>
          <w:szCs w:val="22"/>
          <w:lang w:val="en-GB"/>
        </w:rPr>
        <w:t>be assessed</w:t>
      </w:r>
      <w:proofErr w:type="gramEnd"/>
      <w:r w:rsidRPr="00C77294">
        <w:rPr>
          <w:rFonts w:asciiTheme="minorHAnsi" w:hAnsiTheme="minorHAnsi" w:cstheme="minorHAnsi"/>
          <w:sz w:val="22"/>
          <w:szCs w:val="22"/>
          <w:lang w:val="en-GB"/>
        </w:rPr>
        <w:t>:</w:t>
      </w:r>
    </w:p>
    <w:p w14:paraId="52EBD243" w14:textId="1D5B9195" w:rsidR="0036549E" w:rsidRPr="00C77294" w:rsidRDefault="00EE09A0">
      <w:pPr>
        <w:pStyle w:val="ListParagraph"/>
        <w:numPr>
          <w:ilvl w:val="0"/>
          <w:numId w:val="19"/>
        </w:numPr>
        <w:spacing w:before="120" w:after="120"/>
        <w:jc w:val="both"/>
        <w:rPr>
          <w:rFonts w:asciiTheme="minorHAnsi" w:hAnsiTheme="minorHAnsi" w:cstheme="minorHAnsi"/>
          <w:sz w:val="22"/>
          <w:szCs w:val="22"/>
          <w:lang w:val="en-GB"/>
        </w:rPr>
      </w:pPr>
      <w:r w:rsidRPr="00C77294">
        <w:rPr>
          <w:rFonts w:asciiTheme="minorHAnsi" w:hAnsiTheme="minorHAnsi" w:cstheme="minorHAnsi"/>
          <w:sz w:val="22"/>
          <w:szCs w:val="22"/>
          <w:lang w:val="en-GB"/>
        </w:rPr>
        <w:t xml:space="preserve">If the application deadline has </w:t>
      </w:r>
      <w:proofErr w:type="gramStart"/>
      <w:r w:rsidRPr="00C77294">
        <w:rPr>
          <w:rFonts w:asciiTheme="minorHAnsi" w:hAnsiTheme="minorHAnsi" w:cstheme="minorHAnsi"/>
          <w:sz w:val="22"/>
          <w:szCs w:val="22"/>
          <w:lang w:val="en-GB"/>
        </w:rPr>
        <w:t>been met</w:t>
      </w:r>
      <w:proofErr w:type="gramEnd"/>
      <w:r w:rsidRPr="00C77294">
        <w:rPr>
          <w:rFonts w:asciiTheme="minorHAnsi" w:hAnsiTheme="minorHAnsi" w:cstheme="minorHAnsi"/>
          <w:sz w:val="22"/>
          <w:szCs w:val="22"/>
          <w:lang w:val="en-GB"/>
        </w:rPr>
        <w:t xml:space="preserve">. Otherwise, the applications </w:t>
      </w:r>
      <w:proofErr w:type="gramStart"/>
      <w:r w:rsidR="00442D58" w:rsidRPr="00C77294">
        <w:rPr>
          <w:rFonts w:asciiTheme="minorHAnsi" w:hAnsiTheme="minorHAnsi" w:cstheme="minorHAnsi"/>
          <w:sz w:val="22"/>
          <w:szCs w:val="22"/>
          <w:lang w:val="en-GB"/>
        </w:rPr>
        <w:t>are</w:t>
      </w:r>
      <w:r w:rsidRPr="00C77294">
        <w:rPr>
          <w:rFonts w:asciiTheme="minorHAnsi" w:hAnsiTheme="minorHAnsi" w:cstheme="minorHAnsi"/>
          <w:sz w:val="22"/>
          <w:szCs w:val="22"/>
          <w:lang w:val="en-GB"/>
        </w:rPr>
        <w:t xml:space="preserve"> automatically rejected</w:t>
      </w:r>
      <w:proofErr w:type="gramEnd"/>
      <w:r w:rsidRPr="00C77294">
        <w:rPr>
          <w:rFonts w:asciiTheme="minorHAnsi" w:hAnsiTheme="minorHAnsi" w:cstheme="minorHAnsi"/>
          <w:sz w:val="22"/>
          <w:szCs w:val="22"/>
          <w:lang w:val="en-GB"/>
        </w:rPr>
        <w:t xml:space="preserve">. </w:t>
      </w:r>
    </w:p>
    <w:p w14:paraId="3C881FB6" w14:textId="4245A43D" w:rsidR="0036549E" w:rsidRPr="001B628A" w:rsidRDefault="00EE09A0" w:rsidP="001B628A">
      <w:pPr>
        <w:pStyle w:val="ListParagraph"/>
        <w:numPr>
          <w:ilvl w:val="0"/>
          <w:numId w:val="19"/>
        </w:numPr>
        <w:spacing w:before="120" w:after="120"/>
        <w:jc w:val="both"/>
        <w:rPr>
          <w:rFonts w:asciiTheme="minorHAnsi" w:hAnsiTheme="minorHAnsi" w:cstheme="minorHAnsi"/>
          <w:sz w:val="22"/>
          <w:szCs w:val="22"/>
          <w:lang w:val="en-GB"/>
        </w:rPr>
      </w:pPr>
      <w:r w:rsidRPr="00C77294">
        <w:rPr>
          <w:rFonts w:asciiTheme="minorHAnsi" w:hAnsiTheme="minorHAnsi" w:cstheme="minorHAnsi"/>
          <w:sz w:val="22"/>
          <w:szCs w:val="22"/>
          <w:lang w:val="en-GB"/>
        </w:rPr>
        <w:t xml:space="preserve">If the application satisfies all the criteria specified in the eligibility criteria and the guidelines specified for completing the narrative and budget templates. This also includes an assessment of eligibility of the proposed action. If any of the requested information is missing or incorrect, the application may be rejected on that </w:t>
      </w:r>
      <w:r w:rsidRPr="00C77294">
        <w:rPr>
          <w:rFonts w:asciiTheme="minorHAnsi" w:hAnsiTheme="minorHAnsi" w:cstheme="minorHAnsi"/>
          <w:b/>
          <w:bCs/>
          <w:sz w:val="22"/>
          <w:szCs w:val="22"/>
          <w:lang w:val="en-GB"/>
        </w:rPr>
        <w:t>sole</w:t>
      </w:r>
      <w:r w:rsidRPr="00C77294">
        <w:rPr>
          <w:rFonts w:asciiTheme="minorHAnsi" w:hAnsiTheme="minorHAnsi" w:cstheme="minorHAnsi"/>
          <w:sz w:val="22"/>
          <w:szCs w:val="22"/>
          <w:lang w:val="en-GB"/>
        </w:rPr>
        <w:t xml:space="preserve"> basis and the application will not be evaluated further</w:t>
      </w:r>
      <w:proofErr w:type="gramStart"/>
      <w:r w:rsidRPr="00C77294">
        <w:rPr>
          <w:rFonts w:asciiTheme="minorHAnsi" w:hAnsiTheme="minorHAnsi" w:cstheme="minorHAnsi"/>
          <w:sz w:val="22"/>
          <w:szCs w:val="22"/>
          <w:lang w:val="en-GB"/>
        </w:rPr>
        <w:t xml:space="preserve">.  </w:t>
      </w:r>
      <w:proofErr w:type="gramEnd"/>
    </w:p>
    <w:p w14:paraId="1108C65F" w14:textId="4C5B7E6C" w:rsidR="0036549E" w:rsidRPr="00C77294" w:rsidRDefault="00EE09A0" w:rsidP="002A6213">
      <w:pPr>
        <w:pStyle w:val="ListParagraph"/>
        <w:numPr>
          <w:ilvl w:val="1"/>
          <w:numId w:val="18"/>
        </w:numPr>
        <w:spacing w:before="120" w:after="120"/>
        <w:jc w:val="both"/>
        <w:rPr>
          <w:rFonts w:asciiTheme="minorHAnsi" w:hAnsiTheme="minorHAnsi" w:cstheme="minorHAnsi"/>
          <w:sz w:val="22"/>
          <w:szCs w:val="22"/>
          <w:lang w:val="en-GB"/>
        </w:rPr>
      </w:pPr>
      <w:r w:rsidRPr="00C77294">
        <w:rPr>
          <w:rFonts w:asciiTheme="minorHAnsi" w:hAnsiTheme="minorHAnsi" w:cstheme="minorHAnsi"/>
          <w:b/>
          <w:bCs/>
          <w:iCs/>
          <w:sz w:val="22"/>
          <w:szCs w:val="22"/>
          <w:lang w:val="en-GB"/>
        </w:rPr>
        <w:t xml:space="preserve">Step 2: Evaluation of the full application and notification </w:t>
      </w:r>
      <w:r w:rsidR="001513A1" w:rsidRPr="00C77294">
        <w:rPr>
          <w:rFonts w:asciiTheme="minorHAnsi" w:hAnsiTheme="minorHAnsi" w:cstheme="minorHAnsi"/>
          <w:b/>
          <w:bCs/>
          <w:iCs/>
          <w:sz w:val="22"/>
          <w:szCs w:val="22"/>
          <w:lang w:val="en-GB"/>
        </w:rPr>
        <w:t>of outcome from pre-selection stage</w:t>
      </w:r>
      <w:r w:rsidR="00653317" w:rsidRPr="00C77294">
        <w:rPr>
          <w:rFonts w:asciiTheme="minorHAnsi" w:hAnsiTheme="minorHAnsi" w:cstheme="minorHAnsi"/>
          <w:b/>
          <w:bCs/>
          <w:iCs/>
          <w:sz w:val="22"/>
          <w:szCs w:val="22"/>
          <w:lang w:val="en-GB"/>
        </w:rPr>
        <w:t>:</w:t>
      </w:r>
      <w:r w:rsidR="001513A1" w:rsidRPr="00C77294">
        <w:rPr>
          <w:rFonts w:asciiTheme="minorHAnsi" w:hAnsiTheme="minorHAnsi" w:cstheme="minorHAnsi"/>
          <w:b/>
          <w:bCs/>
          <w:iCs/>
          <w:sz w:val="22"/>
          <w:szCs w:val="22"/>
          <w:lang w:val="en-GB"/>
        </w:rPr>
        <w:t xml:space="preserve"> </w:t>
      </w:r>
      <w:r w:rsidRPr="00C77294">
        <w:rPr>
          <w:rFonts w:asciiTheme="minorHAnsi" w:hAnsiTheme="minorHAnsi" w:cstheme="minorHAnsi"/>
          <w:sz w:val="22"/>
          <w:szCs w:val="22"/>
          <w:lang w:val="en-GB"/>
        </w:rPr>
        <w:t xml:space="preserve">Provided all eligibility criteria </w:t>
      </w:r>
      <w:proofErr w:type="gramStart"/>
      <w:r w:rsidRPr="00C77294">
        <w:rPr>
          <w:rFonts w:asciiTheme="minorHAnsi" w:hAnsiTheme="minorHAnsi" w:cstheme="minorHAnsi"/>
          <w:sz w:val="22"/>
          <w:szCs w:val="22"/>
          <w:lang w:val="en-GB"/>
        </w:rPr>
        <w:t>are met</w:t>
      </w:r>
      <w:proofErr w:type="gramEnd"/>
      <w:r w:rsidRPr="00C77294">
        <w:rPr>
          <w:rFonts w:asciiTheme="minorHAnsi" w:hAnsiTheme="minorHAnsi" w:cstheme="minorHAnsi"/>
          <w:sz w:val="22"/>
          <w:szCs w:val="22"/>
          <w:lang w:val="en-GB"/>
        </w:rPr>
        <w:t>, the Proposals will be evaluated and scored against the following criteria with respective corresponding points as detailed on the table below:</w:t>
      </w:r>
    </w:p>
    <w:p w14:paraId="18AEF66B" w14:textId="77777777" w:rsidR="0036549E" w:rsidRPr="00C77294" w:rsidRDefault="0036549E">
      <w:pPr>
        <w:pStyle w:val="ListParagraph"/>
        <w:spacing w:before="120" w:after="120"/>
        <w:jc w:val="both"/>
        <w:rPr>
          <w:rFonts w:asciiTheme="minorHAnsi" w:hAnsiTheme="minorHAnsi" w:cstheme="minorHAnsi"/>
          <w:sz w:val="22"/>
          <w:szCs w:val="22"/>
          <w:lang w:val="en-GB"/>
        </w:rPr>
      </w:pPr>
    </w:p>
    <w:tbl>
      <w:tblPr>
        <w:tblW w:w="8028" w:type="dxa"/>
        <w:tblInd w:w="1034" w:type="dxa"/>
        <w:tblLook w:val="04A0" w:firstRow="1" w:lastRow="0" w:firstColumn="1" w:lastColumn="0" w:noHBand="0" w:noVBand="1"/>
      </w:tblPr>
      <w:tblGrid>
        <w:gridCol w:w="4471"/>
        <w:gridCol w:w="1856"/>
        <w:gridCol w:w="1701"/>
      </w:tblGrid>
      <w:tr w:rsidR="0036549E" w:rsidRPr="00C77294" w14:paraId="095A978B" w14:textId="77777777">
        <w:trPr>
          <w:trHeight w:val="430"/>
        </w:trPr>
        <w:tc>
          <w:tcPr>
            <w:tcW w:w="4471" w:type="dxa"/>
            <w:tcBorders>
              <w:top w:val="single" w:sz="8" w:space="0" w:color="auto"/>
              <w:left w:val="single" w:sz="8" w:space="0" w:color="auto"/>
              <w:bottom w:val="single" w:sz="8" w:space="0" w:color="auto"/>
              <w:right w:val="single" w:sz="8" w:space="0" w:color="auto"/>
            </w:tcBorders>
            <w:shd w:val="clear" w:color="auto" w:fill="auto"/>
            <w:vAlign w:val="center"/>
          </w:tcPr>
          <w:p w14:paraId="0B301A6D" w14:textId="77777777" w:rsidR="0036549E" w:rsidRPr="00C77294" w:rsidRDefault="00EE09A0">
            <w:pPr>
              <w:jc w:val="both"/>
              <w:rPr>
                <w:rFonts w:asciiTheme="minorHAnsi" w:hAnsiTheme="minorHAnsi" w:cstheme="minorHAnsi"/>
                <w:b/>
                <w:bCs/>
                <w:sz w:val="22"/>
                <w:szCs w:val="22"/>
                <w:lang w:val="en-GB" w:eastAsia="en-GB"/>
              </w:rPr>
            </w:pPr>
            <w:r w:rsidRPr="00C77294">
              <w:rPr>
                <w:rFonts w:asciiTheme="minorHAnsi" w:hAnsiTheme="minorHAnsi" w:cstheme="minorHAnsi"/>
                <w:b/>
                <w:bCs/>
                <w:sz w:val="22"/>
                <w:szCs w:val="22"/>
                <w:lang w:val="en-GB" w:eastAsia="en-GB"/>
              </w:rPr>
              <w:t xml:space="preserve">Criteria </w:t>
            </w:r>
          </w:p>
        </w:tc>
        <w:tc>
          <w:tcPr>
            <w:tcW w:w="1856" w:type="dxa"/>
            <w:tcBorders>
              <w:top w:val="single" w:sz="8" w:space="0" w:color="auto"/>
              <w:left w:val="nil"/>
              <w:bottom w:val="single" w:sz="8" w:space="0" w:color="auto"/>
              <w:right w:val="single" w:sz="8" w:space="0" w:color="auto"/>
            </w:tcBorders>
            <w:shd w:val="clear" w:color="auto" w:fill="auto"/>
            <w:vAlign w:val="center"/>
          </w:tcPr>
          <w:p w14:paraId="4F7279E0" w14:textId="77777777" w:rsidR="0036549E" w:rsidRPr="00C77294" w:rsidRDefault="00EE09A0">
            <w:pPr>
              <w:jc w:val="both"/>
              <w:rPr>
                <w:rFonts w:asciiTheme="minorHAnsi" w:hAnsiTheme="minorHAnsi" w:cstheme="minorHAnsi"/>
                <w:b/>
                <w:bCs/>
                <w:sz w:val="22"/>
                <w:szCs w:val="22"/>
                <w:lang w:val="en-GB" w:eastAsia="en-GB"/>
              </w:rPr>
            </w:pPr>
            <w:r w:rsidRPr="00C77294">
              <w:rPr>
                <w:rFonts w:asciiTheme="minorHAnsi" w:hAnsiTheme="minorHAnsi" w:cstheme="minorHAnsi"/>
                <w:b/>
                <w:bCs/>
                <w:sz w:val="22"/>
                <w:szCs w:val="22"/>
                <w:lang w:val="en-GB" w:eastAsia="en-GB"/>
              </w:rPr>
              <w:t xml:space="preserve">Maximum Points </w:t>
            </w:r>
          </w:p>
        </w:tc>
        <w:tc>
          <w:tcPr>
            <w:tcW w:w="1701" w:type="dxa"/>
            <w:tcBorders>
              <w:top w:val="single" w:sz="8" w:space="0" w:color="auto"/>
              <w:left w:val="nil"/>
              <w:bottom w:val="single" w:sz="8" w:space="0" w:color="auto"/>
              <w:right w:val="single" w:sz="8" w:space="0" w:color="auto"/>
            </w:tcBorders>
            <w:shd w:val="clear" w:color="auto" w:fill="auto"/>
            <w:vAlign w:val="center"/>
          </w:tcPr>
          <w:p w14:paraId="75BA5BA4" w14:textId="77777777" w:rsidR="0036549E" w:rsidRPr="00C77294" w:rsidRDefault="00EE09A0">
            <w:pPr>
              <w:jc w:val="both"/>
              <w:rPr>
                <w:rFonts w:asciiTheme="minorHAnsi" w:hAnsiTheme="minorHAnsi" w:cstheme="minorHAnsi"/>
                <w:b/>
                <w:bCs/>
                <w:sz w:val="22"/>
                <w:szCs w:val="22"/>
                <w:lang w:val="en-GB" w:eastAsia="en-GB"/>
              </w:rPr>
            </w:pPr>
            <w:r w:rsidRPr="00C77294">
              <w:rPr>
                <w:rFonts w:asciiTheme="minorHAnsi" w:hAnsiTheme="minorHAnsi" w:cstheme="minorHAnsi"/>
                <w:b/>
                <w:bCs/>
                <w:sz w:val="22"/>
                <w:szCs w:val="22"/>
                <w:lang w:val="en-GB" w:eastAsia="en-GB"/>
              </w:rPr>
              <w:t>Weighted Score in %</w:t>
            </w:r>
          </w:p>
        </w:tc>
      </w:tr>
      <w:tr w:rsidR="0036549E" w:rsidRPr="00C77294" w14:paraId="58DFCAD5" w14:textId="77777777">
        <w:trPr>
          <w:trHeight w:val="260"/>
        </w:trPr>
        <w:tc>
          <w:tcPr>
            <w:tcW w:w="4471" w:type="dxa"/>
            <w:tcBorders>
              <w:top w:val="nil"/>
              <w:left w:val="single" w:sz="8" w:space="0" w:color="auto"/>
              <w:bottom w:val="single" w:sz="8" w:space="0" w:color="auto"/>
              <w:right w:val="single" w:sz="8" w:space="0" w:color="auto"/>
            </w:tcBorders>
            <w:shd w:val="clear" w:color="auto" w:fill="auto"/>
            <w:vAlign w:val="center"/>
          </w:tcPr>
          <w:p w14:paraId="737477CD" w14:textId="77777777" w:rsidR="0036549E" w:rsidRPr="00C77294" w:rsidRDefault="00EE09A0">
            <w:pPr>
              <w:jc w:val="center"/>
              <w:rPr>
                <w:rFonts w:asciiTheme="minorHAnsi" w:hAnsiTheme="minorHAnsi" w:cstheme="minorHAnsi"/>
                <w:b/>
                <w:bCs/>
                <w:sz w:val="22"/>
                <w:szCs w:val="22"/>
                <w:lang w:val="en-GB" w:eastAsia="en-GB"/>
              </w:rPr>
            </w:pPr>
            <w:r w:rsidRPr="00C77294">
              <w:rPr>
                <w:rFonts w:asciiTheme="minorHAnsi" w:hAnsiTheme="minorHAnsi" w:cstheme="minorHAnsi"/>
                <w:b/>
                <w:bCs/>
                <w:sz w:val="22"/>
                <w:szCs w:val="22"/>
                <w:lang w:val="en-GB" w:eastAsia="en-GB"/>
              </w:rPr>
              <w:t>Technical</w:t>
            </w:r>
          </w:p>
        </w:tc>
        <w:tc>
          <w:tcPr>
            <w:tcW w:w="1856" w:type="dxa"/>
            <w:tcBorders>
              <w:top w:val="nil"/>
              <w:left w:val="nil"/>
              <w:bottom w:val="single" w:sz="8" w:space="0" w:color="auto"/>
              <w:right w:val="single" w:sz="8" w:space="0" w:color="auto"/>
            </w:tcBorders>
            <w:shd w:val="clear" w:color="auto" w:fill="auto"/>
            <w:vAlign w:val="center"/>
          </w:tcPr>
          <w:p w14:paraId="5624D82D" w14:textId="77777777" w:rsidR="0036549E" w:rsidRPr="00C77294" w:rsidRDefault="0036549E">
            <w:pPr>
              <w:jc w:val="both"/>
              <w:rPr>
                <w:rFonts w:asciiTheme="minorHAnsi" w:hAnsiTheme="minorHAnsi" w:cstheme="minorHAnsi"/>
                <w:sz w:val="22"/>
                <w:szCs w:val="22"/>
                <w:lang w:val="en-GB" w:eastAsia="en-GB"/>
              </w:rPr>
            </w:pPr>
          </w:p>
        </w:tc>
        <w:tc>
          <w:tcPr>
            <w:tcW w:w="1701" w:type="dxa"/>
            <w:tcBorders>
              <w:top w:val="nil"/>
              <w:left w:val="nil"/>
              <w:bottom w:val="single" w:sz="8" w:space="0" w:color="auto"/>
              <w:right w:val="single" w:sz="8" w:space="0" w:color="auto"/>
            </w:tcBorders>
            <w:shd w:val="clear" w:color="auto" w:fill="auto"/>
            <w:vAlign w:val="center"/>
          </w:tcPr>
          <w:p w14:paraId="5E8614FB" w14:textId="77777777" w:rsidR="0036549E" w:rsidRPr="00C77294" w:rsidRDefault="0036549E">
            <w:pPr>
              <w:jc w:val="both"/>
              <w:rPr>
                <w:rFonts w:asciiTheme="minorHAnsi" w:hAnsiTheme="minorHAnsi" w:cstheme="minorHAnsi"/>
                <w:sz w:val="22"/>
                <w:szCs w:val="22"/>
                <w:lang w:val="en-GB" w:eastAsia="en-GB"/>
              </w:rPr>
            </w:pPr>
          </w:p>
        </w:tc>
      </w:tr>
      <w:tr w:rsidR="0036549E" w:rsidRPr="00C77294" w14:paraId="1D8CEB75" w14:textId="77777777">
        <w:trPr>
          <w:trHeight w:val="260"/>
        </w:trPr>
        <w:tc>
          <w:tcPr>
            <w:tcW w:w="4471" w:type="dxa"/>
            <w:tcBorders>
              <w:top w:val="nil"/>
              <w:left w:val="single" w:sz="8" w:space="0" w:color="auto"/>
              <w:bottom w:val="single" w:sz="8" w:space="0" w:color="auto"/>
              <w:right w:val="single" w:sz="8" w:space="0" w:color="auto"/>
            </w:tcBorders>
            <w:shd w:val="clear" w:color="auto" w:fill="auto"/>
            <w:vAlign w:val="center"/>
          </w:tcPr>
          <w:p w14:paraId="1C752B91" w14:textId="77777777" w:rsidR="0036549E" w:rsidRPr="00C77294" w:rsidRDefault="00EE09A0">
            <w:pPr>
              <w:jc w:val="both"/>
              <w:rPr>
                <w:rFonts w:asciiTheme="minorHAnsi" w:hAnsiTheme="minorHAnsi" w:cstheme="minorHAnsi"/>
                <w:sz w:val="22"/>
                <w:szCs w:val="22"/>
                <w:lang w:val="en-GB" w:eastAsia="en-GB"/>
              </w:rPr>
            </w:pPr>
            <w:r w:rsidRPr="00C77294">
              <w:rPr>
                <w:rFonts w:asciiTheme="minorHAnsi" w:hAnsiTheme="minorHAnsi" w:cstheme="minorHAnsi"/>
                <w:sz w:val="22"/>
                <w:szCs w:val="22"/>
                <w:lang w:val="en-GB" w:eastAsia="en-GB"/>
              </w:rPr>
              <w:t xml:space="preserve">Relevance of proposal </w:t>
            </w:r>
          </w:p>
        </w:tc>
        <w:tc>
          <w:tcPr>
            <w:tcW w:w="1856" w:type="dxa"/>
            <w:tcBorders>
              <w:top w:val="nil"/>
              <w:left w:val="nil"/>
              <w:bottom w:val="single" w:sz="8" w:space="0" w:color="auto"/>
              <w:right w:val="single" w:sz="8" w:space="0" w:color="auto"/>
            </w:tcBorders>
            <w:shd w:val="clear" w:color="auto" w:fill="auto"/>
            <w:vAlign w:val="center"/>
          </w:tcPr>
          <w:p w14:paraId="56151983" w14:textId="77777777" w:rsidR="0036549E" w:rsidRPr="00C77294" w:rsidRDefault="00EE09A0">
            <w:pPr>
              <w:jc w:val="both"/>
              <w:rPr>
                <w:rFonts w:asciiTheme="minorHAnsi" w:hAnsiTheme="minorHAnsi" w:cstheme="minorHAnsi"/>
                <w:sz w:val="22"/>
                <w:szCs w:val="22"/>
                <w:lang w:val="en-GB" w:eastAsia="en-GB"/>
              </w:rPr>
            </w:pPr>
            <w:r w:rsidRPr="00C77294">
              <w:rPr>
                <w:rFonts w:asciiTheme="minorHAnsi" w:hAnsiTheme="minorHAnsi" w:cstheme="minorHAnsi"/>
                <w:sz w:val="22"/>
                <w:szCs w:val="22"/>
                <w:lang w:val="en-GB" w:eastAsia="en-GB"/>
              </w:rPr>
              <w:t>4</w:t>
            </w:r>
          </w:p>
        </w:tc>
        <w:tc>
          <w:tcPr>
            <w:tcW w:w="1701" w:type="dxa"/>
            <w:tcBorders>
              <w:top w:val="nil"/>
              <w:left w:val="nil"/>
              <w:bottom w:val="single" w:sz="8" w:space="0" w:color="auto"/>
              <w:right w:val="single" w:sz="8" w:space="0" w:color="auto"/>
            </w:tcBorders>
            <w:shd w:val="clear" w:color="auto" w:fill="auto"/>
            <w:vAlign w:val="center"/>
          </w:tcPr>
          <w:p w14:paraId="0280AD81" w14:textId="77777777" w:rsidR="0036549E" w:rsidRPr="00C77294" w:rsidRDefault="00EE09A0">
            <w:pPr>
              <w:jc w:val="both"/>
              <w:rPr>
                <w:rFonts w:asciiTheme="minorHAnsi" w:hAnsiTheme="minorHAnsi" w:cstheme="minorHAnsi"/>
                <w:sz w:val="22"/>
                <w:szCs w:val="22"/>
                <w:lang w:val="en-GB" w:eastAsia="en-GB"/>
              </w:rPr>
            </w:pPr>
            <w:r w:rsidRPr="00C77294">
              <w:rPr>
                <w:rFonts w:asciiTheme="minorHAnsi" w:hAnsiTheme="minorHAnsi" w:cstheme="minorHAnsi"/>
                <w:sz w:val="22"/>
                <w:szCs w:val="22"/>
                <w:lang w:val="en-GB" w:eastAsia="en-GB"/>
              </w:rPr>
              <w:t>13%</w:t>
            </w:r>
          </w:p>
        </w:tc>
      </w:tr>
      <w:tr w:rsidR="0036549E" w:rsidRPr="00C77294" w14:paraId="2AA4D6FA" w14:textId="77777777">
        <w:trPr>
          <w:trHeight w:val="260"/>
        </w:trPr>
        <w:tc>
          <w:tcPr>
            <w:tcW w:w="4471" w:type="dxa"/>
            <w:tcBorders>
              <w:top w:val="nil"/>
              <w:left w:val="single" w:sz="8" w:space="0" w:color="auto"/>
              <w:bottom w:val="single" w:sz="8" w:space="0" w:color="auto"/>
              <w:right w:val="single" w:sz="8" w:space="0" w:color="auto"/>
            </w:tcBorders>
            <w:shd w:val="clear" w:color="auto" w:fill="auto"/>
            <w:vAlign w:val="center"/>
          </w:tcPr>
          <w:p w14:paraId="4231A6D2" w14:textId="77777777" w:rsidR="0036549E" w:rsidRPr="00C77294" w:rsidRDefault="00EE09A0">
            <w:pPr>
              <w:jc w:val="both"/>
              <w:rPr>
                <w:rFonts w:asciiTheme="minorHAnsi" w:hAnsiTheme="minorHAnsi" w:cstheme="minorHAnsi"/>
                <w:sz w:val="22"/>
                <w:szCs w:val="22"/>
                <w:lang w:val="en-GB" w:eastAsia="en-GB"/>
              </w:rPr>
            </w:pPr>
            <w:r w:rsidRPr="00C77294">
              <w:rPr>
                <w:rFonts w:asciiTheme="minorHAnsi" w:hAnsiTheme="minorHAnsi" w:cstheme="minorHAnsi"/>
                <w:sz w:val="22"/>
                <w:szCs w:val="22"/>
                <w:lang w:val="en-GB" w:eastAsia="en-GB"/>
              </w:rPr>
              <w:t xml:space="preserve">Quality of result/ Sustainability  </w:t>
            </w:r>
          </w:p>
        </w:tc>
        <w:tc>
          <w:tcPr>
            <w:tcW w:w="1856" w:type="dxa"/>
            <w:tcBorders>
              <w:top w:val="nil"/>
              <w:left w:val="nil"/>
              <w:bottom w:val="single" w:sz="8" w:space="0" w:color="auto"/>
              <w:right w:val="single" w:sz="8" w:space="0" w:color="auto"/>
            </w:tcBorders>
            <w:shd w:val="clear" w:color="auto" w:fill="auto"/>
            <w:vAlign w:val="center"/>
          </w:tcPr>
          <w:p w14:paraId="05D9A36E" w14:textId="77777777" w:rsidR="0036549E" w:rsidRPr="00C77294" w:rsidRDefault="00EE09A0">
            <w:pPr>
              <w:jc w:val="both"/>
              <w:rPr>
                <w:rFonts w:asciiTheme="minorHAnsi" w:hAnsiTheme="minorHAnsi" w:cstheme="minorHAnsi"/>
                <w:sz w:val="22"/>
                <w:szCs w:val="22"/>
                <w:lang w:val="en-GB" w:eastAsia="en-GB"/>
              </w:rPr>
            </w:pPr>
            <w:r w:rsidRPr="00C77294">
              <w:rPr>
                <w:rFonts w:asciiTheme="minorHAnsi" w:hAnsiTheme="minorHAnsi" w:cstheme="minorHAnsi"/>
                <w:sz w:val="22"/>
                <w:szCs w:val="22"/>
                <w:lang w:val="en-GB" w:eastAsia="en-GB"/>
              </w:rPr>
              <w:t>3</w:t>
            </w:r>
          </w:p>
        </w:tc>
        <w:tc>
          <w:tcPr>
            <w:tcW w:w="1701" w:type="dxa"/>
            <w:tcBorders>
              <w:top w:val="nil"/>
              <w:left w:val="nil"/>
              <w:bottom w:val="single" w:sz="8" w:space="0" w:color="auto"/>
              <w:right w:val="single" w:sz="8" w:space="0" w:color="auto"/>
            </w:tcBorders>
            <w:shd w:val="clear" w:color="auto" w:fill="auto"/>
            <w:vAlign w:val="center"/>
          </w:tcPr>
          <w:p w14:paraId="095F5DF9" w14:textId="77777777" w:rsidR="0036549E" w:rsidRPr="00C77294" w:rsidRDefault="00EE09A0">
            <w:pPr>
              <w:jc w:val="both"/>
              <w:rPr>
                <w:rFonts w:asciiTheme="minorHAnsi" w:hAnsiTheme="minorHAnsi" w:cstheme="minorHAnsi"/>
                <w:sz w:val="22"/>
                <w:szCs w:val="22"/>
                <w:lang w:val="en-GB" w:eastAsia="en-GB"/>
              </w:rPr>
            </w:pPr>
            <w:r w:rsidRPr="00C77294">
              <w:rPr>
                <w:rFonts w:asciiTheme="minorHAnsi" w:hAnsiTheme="minorHAnsi" w:cstheme="minorHAnsi"/>
                <w:sz w:val="22"/>
                <w:szCs w:val="22"/>
                <w:lang w:val="en-GB" w:eastAsia="en-GB"/>
              </w:rPr>
              <w:t>10%</w:t>
            </w:r>
          </w:p>
        </w:tc>
      </w:tr>
      <w:tr w:rsidR="0036549E" w:rsidRPr="00C77294" w14:paraId="34E48244" w14:textId="77777777">
        <w:trPr>
          <w:trHeight w:val="260"/>
        </w:trPr>
        <w:tc>
          <w:tcPr>
            <w:tcW w:w="4471" w:type="dxa"/>
            <w:tcBorders>
              <w:top w:val="nil"/>
              <w:left w:val="single" w:sz="8" w:space="0" w:color="auto"/>
              <w:bottom w:val="single" w:sz="8" w:space="0" w:color="auto"/>
              <w:right w:val="single" w:sz="8" w:space="0" w:color="auto"/>
            </w:tcBorders>
            <w:shd w:val="clear" w:color="auto" w:fill="auto"/>
            <w:vAlign w:val="center"/>
          </w:tcPr>
          <w:p w14:paraId="10D7ED2B" w14:textId="77777777" w:rsidR="0036549E" w:rsidRPr="00C77294" w:rsidRDefault="00EE09A0">
            <w:pPr>
              <w:jc w:val="both"/>
              <w:rPr>
                <w:rFonts w:asciiTheme="minorHAnsi" w:hAnsiTheme="minorHAnsi" w:cstheme="minorHAnsi"/>
                <w:sz w:val="22"/>
                <w:szCs w:val="22"/>
                <w:lang w:val="en-GB" w:eastAsia="en-GB"/>
              </w:rPr>
            </w:pPr>
            <w:r w:rsidRPr="00C77294">
              <w:rPr>
                <w:rFonts w:asciiTheme="minorHAnsi" w:hAnsiTheme="minorHAnsi" w:cstheme="minorHAnsi"/>
                <w:sz w:val="22"/>
                <w:szCs w:val="22"/>
                <w:lang w:val="en-GB" w:eastAsia="en-GB"/>
              </w:rPr>
              <w:t xml:space="preserve">Rational of the proposed action </w:t>
            </w:r>
          </w:p>
        </w:tc>
        <w:tc>
          <w:tcPr>
            <w:tcW w:w="1856" w:type="dxa"/>
            <w:tcBorders>
              <w:top w:val="nil"/>
              <w:left w:val="nil"/>
              <w:bottom w:val="single" w:sz="8" w:space="0" w:color="auto"/>
              <w:right w:val="single" w:sz="8" w:space="0" w:color="auto"/>
            </w:tcBorders>
            <w:shd w:val="clear" w:color="auto" w:fill="auto"/>
            <w:vAlign w:val="center"/>
          </w:tcPr>
          <w:p w14:paraId="46B254E0" w14:textId="77777777" w:rsidR="0036549E" w:rsidRPr="00C77294" w:rsidRDefault="00EE09A0">
            <w:pPr>
              <w:jc w:val="both"/>
              <w:rPr>
                <w:rFonts w:asciiTheme="minorHAnsi" w:hAnsiTheme="minorHAnsi" w:cstheme="minorHAnsi"/>
                <w:sz w:val="22"/>
                <w:szCs w:val="22"/>
                <w:lang w:val="en-GB" w:eastAsia="en-GB"/>
              </w:rPr>
            </w:pPr>
            <w:r w:rsidRPr="00C77294">
              <w:rPr>
                <w:rFonts w:asciiTheme="minorHAnsi" w:hAnsiTheme="minorHAnsi" w:cstheme="minorHAnsi"/>
                <w:sz w:val="22"/>
                <w:szCs w:val="22"/>
                <w:lang w:val="en-GB" w:eastAsia="en-GB"/>
              </w:rPr>
              <w:t>3</w:t>
            </w:r>
          </w:p>
        </w:tc>
        <w:tc>
          <w:tcPr>
            <w:tcW w:w="1701" w:type="dxa"/>
            <w:tcBorders>
              <w:top w:val="nil"/>
              <w:left w:val="nil"/>
              <w:bottom w:val="single" w:sz="8" w:space="0" w:color="auto"/>
              <w:right w:val="single" w:sz="8" w:space="0" w:color="auto"/>
            </w:tcBorders>
            <w:shd w:val="clear" w:color="auto" w:fill="auto"/>
            <w:vAlign w:val="center"/>
          </w:tcPr>
          <w:p w14:paraId="426EEF70" w14:textId="77777777" w:rsidR="0036549E" w:rsidRPr="00C77294" w:rsidRDefault="00EE09A0">
            <w:pPr>
              <w:jc w:val="both"/>
              <w:rPr>
                <w:rFonts w:asciiTheme="minorHAnsi" w:hAnsiTheme="minorHAnsi" w:cstheme="minorHAnsi"/>
                <w:sz w:val="22"/>
                <w:szCs w:val="22"/>
                <w:lang w:val="en-GB" w:eastAsia="en-GB"/>
              </w:rPr>
            </w:pPr>
            <w:r w:rsidRPr="00C77294">
              <w:rPr>
                <w:rFonts w:asciiTheme="minorHAnsi" w:hAnsiTheme="minorHAnsi" w:cstheme="minorHAnsi"/>
                <w:sz w:val="22"/>
                <w:szCs w:val="22"/>
                <w:lang w:val="en-GB" w:eastAsia="en-GB"/>
              </w:rPr>
              <w:t>10%</w:t>
            </w:r>
          </w:p>
        </w:tc>
      </w:tr>
      <w:tr w:rsidR="0036549E" w:rsidRPr="00C77294" w14:paraId="3D5097A4" w14:textId="77777777">
        <w:trPr>
          <w:trHeight w:val="260"/>
        </w:trPr>
        <w:tc>
          <w:tcPr>
            <w:tcW w:w="4471" w:type="dxa"/>
            <w:tcBorders>
              <w:top w:val="nil"/>
              <w:left w:val="single" w:sz="8" w:space="0" w:color="auto"/>
              <w:bottom w:val="single" w:sz="8" w:space="0" w:color="auto"/>
              <w:right w:val="single" w:sz="8" w:space="0" w:color="auto"/>
            </w:tcBorders>
            <w:shd w:val="clear" w:color="auto" w:fill="auto"/>
            <w:vAlign w:val="center"/>
          </w:tcPr>
          <w:p w14:paraId="3D6637BB" w14:textId="77777777" w:rsidR="0036549E" w:rsidRPr="00C77294" w:rsidRDefault="00EE09A0">
            <w:pPr>
              <w:jc w:val="both"/>
              <w:rPr>
                <w:rFonts w:asciiTheme="minorHAnsi" w:hAnsiTheme="minorHAnsi" w:cstheme="minorHAnsi"/>
                <w:sz w:val="22"/>
                <w:szCs w:val="22"/>
                <w:lang w:val="en-GB" w:eastAsia="en-GB"/>
              </w:rPr>
            </w:pPr>
            <w:r w:rsidRPr="00C77294">
              <w:rPr>
                <w:rFonts w:asciiTheme="minorHAnsi" w:hAnsiTheme="minorHAnsi" w:cstheme="minorHAnsi"/>
                <w:sz w:val="22"/>
                <w:szCs w:val="22"/>
                <w:lang w:val="en-GB" w:eastAsia="en-GB"/>
              </w:rPr>
              <w:t xml:space="preserve">Commitment to Capacity Development </w:t>
            </w:r>
          </w:p>
        </w:tc>
        <w:tc>
          <w:tcPr>
            <w:tcW w:w="1856" w:type="dxa"/>
            <w:tcBorders>
              <w:top w:val="nil"/>
              <w:left w:val="nil"/>
              <w:bottom w:val="single" w:sz="8" w:space="0" w:color="auto"/>
              <w:right w:val="single" w:sz="8" w:space="0" w:color="auto"/>
            </w:tcBorders>
            <w:shd w:val="clear" w:color="auto" w:fill="auto"/>
            <w:vAlign w:val="center"/>
          </w:tcPr>
          <w:p w14:paraId="1574D049" w14:textId="77777777" w:rsidR="0036549E" w:rsidRPr="00C77294" w:rsidRDefault="00EE09A0">
            <w:pPr>
              <w:jc w:val="both"/>
              <w:rPr>
                <w:rFonts w:asciiTheme="minorHAnsi" w:hAnsiTheme="minorHAnsi" w:cstheme="minorHAnsi"/>
                <w:sz w:val="22"/>
                <w:szCs w:val="22"/>
                <w:lang w:val="en-GB" w:eastAsia="en-GB"/>
              </w:rPr>
            </w:pPr>
            <w:r w:rsidRPr="00C77294">
              <w:rPr>
                <w:rFonts w:asciiTheme="minorHAnsi" w:hAnsiTheme="minorHAnsi" w:cstheme="minorHAnsi"/>
                <w:sz w:val="22"/>
                <w:szCs w:val="22"/>
                <w:lang w:val="en-GB" w:eastAsia="en-GB"/>
              </w:rPr>
              <w:t>2</w:t>
            </w:r>
          </w:p>
        </w:tc>
        <w:tc>
          <w:tcPr>
            <w:tcW w:w="1701" w:type="dxa"/>
            <w:tcBorders>
              <w:top w:val="nil"/>
              <w:left w:val="nil"/>
              <w:bottom w:val="single" w:sz="8" w:space="0" w:color="auto"/>
              <w:right w:val="single" w:sz="8" w:space="0" w:color="auto"/>
            </w:tcBorders>
            <w:shd w:val="clear" w:color="auto" w:fill="auto"/>
            <w:vAlign w:val="center"/>
          </w:tcPr>
          <w:p w14:paraId="3D6741B5" w14:textId="77777777" w:rsidR="0036549E" w:rsidRPr="00C77294" w:rsidRDefault="00EE09A0">
            <w:pPr>
              <w:jc w:val="both"/>
              <w:rPr>
                <w:rFonts w:asciiTheme="minorHAnsi" w:hAnsiTheme="minorHAnsi" w:cstheme="minorHAnsi"/>
                <w:sz w:val="22"/>
                <w:szCs w:val="22"/>
                <w:lang w:val="en-GB" w:eastAsia="en-GB"/>
              </w:rPr>
            </w:pPr>
            <w:r w:rsidRPr="00C77294">
              <w:rPr>
                <w:rFonts w:asciiTheme="minorHAnsi" w:hAnsiTheme="minorHAnsi" w:cstheme="minorHAnsi"/>
                <w:sz w:val="22"/>
                <w:szCs w:val="22"/>
                <w:lang w:val="en-GB" w:eastAsia="en-GB"/>
              </w:rPr>
              <w:t>7%</w:t>
            </w:r>
          </w:p>
        </w:tc>
      </w:tr>
      <w:tr w:rsidR="0036549E" w:rsidRPr="00C77294" w14:paraId="57822FF5" w14:textId="77777777">
        <w:trPr>
          <w:trHeight w:val="260"/>
        </w:trPr>
        <w:tc>
          <w:tcPr>
            <w:tcW w:w="4471" w:type="dxa"/>
            <w:tcBorders>
              <w:top w:val="nil"/>
              <w:left w:val="single" w:sz="8" w:space="0" w:color="auto"/>
              <w:bottom w:val="single" w:sz="8" w:space="0" w:color="auto"/>
              <w:right w:val="single" w:sz="8" w:space="0" w:color="auto"/>
            </w:tcBorders>
            <w:shd w:val="clear" w:color="auto" w:fill="auto"/>
            <w:vAlign w:val="center"/>
          </w:tcPr>
          <w:p w14:paraId="57D65514" w14:textId="77777777" w:rsidR="0036549E" w:rsidRPr="00C77294" w:rsidRDefault="00EE09A0">
            <w:pPr>
              <w:jc w:val="both"/>
              <w:rPr>
                <w:rFonts w:asciiTheme="minorHAnsi" w:hAnsiTheme="minorHAnsi" w:cstheme="minorHAnsi"/>
                <w:sz w:val="22"/>
                <w:szCs w:val="22"/>
                <w:lang w:val="en-GB" w:eastAsia="en-GB"/>
              </w:rPr>
            </w:pPr>
            <w:r w:rsidRPr="00C77294">
              <w:rPr>
                <w:rFonts w:asciiTheme="minorHAnsi" w:hAnsiTheme="minorHAnsi" w:cstheme="minorHAnsi"/>
                <w:sz w:val="22"/>
                <w:szCs w:val="22"/>
                <w:lang w:val="en-GB" w:eastAsia="en-GB"/>
              </w:rPr>
              <w:t xml:space="preserve">Methodology </w:t>
            </w:r>
          </w:p>
        </w:tc>
        <w:tc>
          <w:tcPr>
            <w:tcW w:w="1856" w:type="dxa"/>
            <w:tcBorders>
              <w:top w:val="nil"/>
              <w:left w:val="nil"/>
              <w:bottom w:val="single" w:sz="8" w:space="0" w:color="auto"/>
              <w:right w:val="single" w:sz="8" w:space="0" w:color="auto"/>
            </w:tcBorders>
            <w:shd w:val="clear" w:color="auto" w:fill="auto"/>
            <w:vAlign w:val="center"/>
          </w:tcPr>
          <w:p w14:paraId="548ACCB0" w14:textId="77777777" w:rsidR="0036549E" w:rsidRPr="00C77294" w:rsidRDefault="00EE09A0">
            <w:pPr>
              <w:jc w:val="both"/>
              <w:rPr>
                <w:rFonts w:asciiTheme="minorHAnsi" w:hAnsiTheme="minorHAnsi" w:cstheme="minorHAnsi"/>
                <w:sz w:val="22"/>
                <w:szCs w:val="22"/>
                <w:lang w:val="en-GB" w:eastAsia="en-GB"/>
              </w:rPr>
            </w:pPr>
            <w:r w:rsidRPr="00C77294">
              <w:rPr>
                <w:rFonts w:asciiTheme="minorHAnsi" w:hAnsiTheme="minorHAnsi" w:cstheme="minorHAnsi"/>
                <w:sz w:val="22"/>
                <w:szCs w:val="22"/>
                <w:lang w:val="en-GB" w:eastAsia="en-GB"/>
              </w:rPr>
              <w:t>3</w:t>
            </w:r>
          </w:p>
        </w:tc>
        <w:tc>
          <w:tcPr>
            <w:tcW w:w="1701" w:type="dxa"/>
            <w:tcBorders>
              <w:top w:val="nil"/>
              <w:left w:val="nil"/>
              <w:bottom w:val="single" w:sz="8" w:space="0" w:color="auto"/>
              <w:right w:val="single" w:sz="8" w:space="0" w:color="auto"/>
            </w:tcBorders>
            <w:shd w:val="clear" w:color="auto" w:fill="auto"/>
            <w:vAlign w:val="center"/>
          </w:tcPr>
          <w:p w14:paraId="6BDB4F68" w14:textId="77777777" w:rsidR="0036549E" w:rsidRPr="00C77294" w:rsidRDefault="00EE09A0">
            <w:pPr>
              <w:jc w:val="both"/>
              <w:rPr>
                <w:rFonts w:asciiTheme="minorHAnsi" w:hAnsiTheme="minorHAnsi" w:cstheme="minorHAnsi"/>
                <w:sz w:val="22"/>
                <w:szCs w:val="22"/>
                <w:lang w:val="en-GB" w:eastAsia="en-GB"/>
              </w:rPr>
            </w:pPr>
            <w:r w:rsidRPr="00C77294">
              <w:rPr>
                <w:rFonts w:asciiTheme="minorHAnsi" w:hAnsiTheme="minorHAnsi" w:cstheme="minorHAnsi"/>
                <w:sz w:val="22"/>
                <w:szCs w:val="22"/>
                <w:lang w:val="en-GB" w:eastAsia="en-GB"/>
              </w:rPr>
              <w:t>10%</w:t>
            </w:r>
          </w:p>
        </w:tc>
      </w:tr>
      <w:tr w:rsidR="0036549E" w:rsidRPr="00C77294" w14:paraId="18029B65" w14:textId="77777777">
        <w:trPr>
          <w:trHeight w:val="260"/>
        </w:trPr>
        <w:tc>
          <w:tcPr>
            <w:tcW w:w="4471" w:type="dxa"/>
            <w:tcBorders>
              <w:top w:val="nil"/>
              <w:left w:val="single" w:sz="8" w:space="0" w:color="auto"/>
              <w:bottom w:val="single" w:sz="8" w:space="0" w:color="auto"/>
              <w:right w:val="single" w:sz="8" w:space="0" w:color="auto"/>
            </w:tcBorders>
            <w:shd w:val="clear" w:color="auto" w:fill="auto"/>
            <w:vAlign w:val="center"/>
          </w:tcPr>
          <w:p w14:paraId="3876A87D" w14:textId="77777777" w:rsidR="0036549E" w:rsidRPr="00C77294" w:rsidRDefault="00EE09A0">
            <w:pPr>
              <w:jc w:val="both"/>
              <w:rPr>
                <w:rFonts w:asciiTheme="minorHAnsi" w:hAnsiTheme="minorHAnsi" w:cstheme="minorHAnsi"/>
                <w:sz w:val="22"/>
                <w:szCs w:val="22"/>
                <w:lang w:val="en-GB" w:eastAsia="en-GB"/>
              </w:rPr>
            </w:pPr>
            <w:r w:rsidRPr="00C77294">
              <w:rPr>
                <w:rFonts w:asciiTheme="minorHAnsi" w:hAnsiTheme="minorHAnsi" w:cstheme="minorHAnsi"/>
                <w:sz w:val="22"/>
                <w:szCs w:val="22"/>
                <w:lang w:val="en-GB" w:eastAsia="en-GB"/>
              </w:rPr>
              <w:t xml:space="preserve">Relevant experience </w:t>
            </w:r>
          </w:p>
        </w:tc>
        <w:tc>
          <w:tcPr>
            <w:tcW w:w="1856" w:type="dxa"/>
            <w:tcBorders>
              <w:top w:val="nil"/>
              <w:left w:val="nil"/>
              <w:bottom w:val="single" w:sz="8" w:space="0" w:color="auto"/>
              <w:right w:val="single" w:sz="8" w:space="0" w:color="auto"/>
            </w:tcBorders>
            <w:shd w:val="clear" w:color="auto" w:fill="auto"/>
            <w:vAlign w:val="center"/>
          </w:tcPr>
          <w:p w14:paraId="3B2A9F1F" w14:textId="77777777" w:rsidR="0036549E" w:rsidRPr="00C77294" w:rsidRDefault="00EE09A0">
            <w:pPr>
              <w:jc w:val="both"/>
              <w:rPr>
                <w:rFonts w:asciiTheme="minorHAnsi" w:hAnsiTheme="minorHAnsi" w:cstheme="minorHAnsi"/>
                <w:sz w:val="22"/>
                <w:szCs w:val="22"/>
                <w:lang w:val="en-GB" w:eastAsia="en-GB"/>
              </w:rPr>
            </w:pPr>
            <w:r w:rsidRPr="00C77294">
              <w:rPr>
                <w:rFonts w:asciiTheme="minorHAnsi" w:hAnsiTheme="minorHAnsi" w:cstheme="minorHAnsi"/>
                <w:sz w:val="22"/>
                <w:szCs w:val="22"/>
                <w:lang w:val="en-GB" w:eastAsia="en-GB"/>
              </w:rPr>
              <w:t>3</w:t>
            </w:r>
          </w:p>
        </w:tc>
        <w:tc>
          <w:tcPr>
            <w:tcW w:w="1701" w:type="dxa"/>
            <w:tcBorders>
              <w:top w:val="nil"/>
              <w:left w:val="nil"/>
              <w:bottom w:val="single" w:sz="8" w:space="0" w:color="auto"/>
              <w:right w:val="single" w:sz="8" w:space="0" w:color="auto"/>
            </w:tcBorders>
            <w:shd w:val="clear" w:color="auto" w:fill="auto"/>
            <w:vAlign w:val="center"/>
          </w:tcPr>
          <w:p w14:paraId="6D274EB0" w14:textId="77777777" w:rsidR="0036549E" w:rsidRPr="00C77294" w:rsidRDefault="00EE09A0">
            <w:pPr>
              <w:jc w:val="both"/>
              <w:rPr>
                <w:rFonts w:asciiTheme="minorHAnsi" w:hAnsiTheme="minorHAnsi" w:cstheme="minorHAnsi"/>
                <w:sz w:val="22"/>
                <w:szCs w:val="22"/>
                <w:lang w:val="en-GB" w:eastAsia="en-GB"/>
              </w:rPr>
            </w:pPr>
            <w:r w:rsidRPr="00C77294">
              <w:rPr>
                <w:rFonts w:asciiTheme="minorHAnsi" w:hAnsiTheme="minorHAnsi" w:cstheme="minorHAnsi"/>
                <w:sz w:val="22"/>
                <w:szCs w:val="22"/>
                <w:lang w:val="en-GB" w:eastAsia="en-GB"/>
              </w:rPr>
              <w:t>10%</w:t>
            </w:r>
          </w:p>
        </w:tc>
      </w:tr>
      <w:tr w:rsidR="0036549E" w:rsidRPr="00C77294" w14:paraId="509FC7C3" w14:textId="77777777">
        <w:trPr>
          <w:trHeight w:val="260"/>
        </w:trPr>
        <w:tc>
          <w:tcPr>
            <w:tcW w:w="4471" w:type="dxa"/>
            <w:tcBorders>
              <w:top w:val="nil"/>
              <w:left w:val="single" w:sz="8" w:space="0" w:color="auto"/>
              <w:bottom w:val="single" w:sz="8" w:space="0" w:color="auto"/>
              <w:right w:val="single" w:sz="8" w:space="0" w:color="auto"/>
            </w:tcBorders>
            <w:shd w:val="clear" w:color="auto" w:fill="auto"/>
            <w:vAlign w:val="center"/>
          </w:tcPr>
          <w:p w14:paraId="37102312" w14:textId="77777777" w:rsidR="0036549E" w:rsidRPr="00C77294" w:rsidRDefault="00EE09A0">
            <w:pPr>
              <w:jc w:val="both"/>
              <w:rPr>
                <w:rFonts w:asciiTheme="minorHAnsi" w:hAnsiTheme="minorHAnsi" w:cstheme="minorHAnsi"/>
                <w:sz w:val="22"/>
                <w:szCs w:val="22"/>
                <w:lang w:val="en-GB" w:eastAsia="en-GB"/>
              </w:rPr>
            </w:pPr>
            <w:r w:rsidRPr="00C77294">
              <w:rPr>
                <w:rFonts w:asciiTheme="minorHAnsi" w:hAnsiTheme="minorHAnsi" w:cstheme="minorHAnsi"/>
                <w:sz w:val="22"/>
                <w:szCs w:val="22"/>
                <w:lang w:val="en-GB" w:eastAsia="en-GB"/>
              </w:rPr>
              <w:t>Project monitoring, impact, and evaluation/</w:t>
            </w:r>
            <w:r w:rsidRPr="00C77294">
              <w:rPr>
                <w:rFonts w:asciiTheme="minorHAnsi" w:hAnsiTheme="minorHAnsi" w:cstheme="minorHAnsi"/>
                <w:sz w:val="22"/>
                <w:szCs w:val="22"/>
              </w:rPr>
              <w:t xml:space="preserve"> </w:t>
            </w:r>
            <w:proofErr w:type="gramStart"/>
            <w:r w:rsidRPr="00C77294">
              <w:rPr>
                <w:rFonts w:asciiTheme="minorHAnsi" w:hAnsiTheme="minorHAnsi" w:cstheme="minorHAnsi"/>
                <w:sz w:val="22"/>
                <w:szCs w:val="22"/>
                <w:lang w:val="en-GB" w:eastAsia="en-GB"/>
              </w:rPr>
              <w:t>timeframe</w:t>
            </w:r>
            <w:proofErr w:type="gramEnd"/>
            <w:r w:rsidRPr="00C77294">
              <w:rPr>
                <w:rFonts w:asciiTheme="minorHAnsi" w:hAnsiTheme="minorHAnsi" w:cstheme="minorHAnsi"/>
                <w:sz w:val="22"/>
                <w:szCs w:val="22"/>
                <w:lang w:val="en-GB" w:eastAsia="en-GB"/>
              </w:rPr>
              <w:t xml:space="preserve"> and measurability of objectives </w:t>
            </w:r>
          </w:p>
        </w:tc>
        <w:tc>
          <w:tcPr>
            <w:tcW w:w="1856" w:type="dxa"/>
            <w:tcBorders>
              <w:top w:val="nil"/>
              <w:left w:val="nil"/>
              <w:bottom w:val="single" w:sz="8" w:space="0" w:color="auto"/>
              <w:right w:val="single" w:sz="8" w:space="0" w:color="auto"/>
            </w:tcBorders>
            <w:shd w:val="clear" w:color="auto" w:fill="auto"/>
            <w:vAlign w:val="center"/>
          </w:tcPr>
          <w:p w14:paraId="011E37EB" w14:textId="77777777" w:rsidR="0036549E" w:rsidRPr="00C77294" w:rsidRDefault="00EE09A0">
            <w:pPr>
              <w:jc w:val="both"/>
              <w:rPr>
                <w:rFonts w:asciiTheme="minorHAnsi" w:hAnsiTheme="minorHAnsi" w:cstheme="minorHAnsi"/>
                <w:sz w:val="22"/>
                <w:szCs w:val="22"/>
                <w:lang w:val="en-GB" w:eastAsia="en-GB"/>
              </w:rPr>
            </w:pPr>
            <w:r w:rsidRPr="00C77294">
              <w:rPr>
                <w:rFonts w:asciiTheme="minorHAnsi" w:hAnsiTheme="minorHAnsi" w:cstheme="minorHAnsi"/>
                <w:sz w:val="22"/>
                <w:szCs w:val="22"/>
                <w:lang w:val="en-GB" w:eastAsia="en-GB"/>
              </w:rPr>
              <w:t>4</w:t>
            </w:r>
          </w:p>
        </w:tc>
        <w:tc>
          <w:tcPr>
            <w:tcW w:w="1701" w:type="dxa"/>
            <w:tcBorders>
              <w:top w:val="nil"/>
              <w:left w:val="nil"/>
              <w:bottom w:val="single" w:sz="8" w:space="0" w:color="auto"/>
              <w:right w:val="single" w:sz="8" w:space="0" w:color="auto"/>
            </w:tcBorders>
            <w:shd w:val="clear" w:color="auto" w:fill="auto"/>
            <w:vAlign w:val="center"/>
          </w:tcPr>
          <w:p w14:paraId="7F53E5B2" w14:textId="77777777" w:rsidR="0036549E" w:rsidRPr="00C77294" w:rsidRDefault="00EE09A0">
            <w:pPr>
              <w:jc w:val="both"/>
              <w:rPr>
                <w:rFonts w:asciiTheme="minorHAnsi" w:hAnsiTheme="minorHAnsi" w:cstheme="minorHAnsi"/>
                <w:sz w:val="22"/>
                <w:szCs w:val="22"/>
                <w:lang w:val="en-GB" w:eastAsia="en-GB"/>
              </w:rPr>
            </w:pPr>
            <w:r w:rsidRPr="00C77294">
              <w:rPr>
                <w:rFonts w:asciiTheme="minorHAnsi" w:hAnsiTheme="minorHAnsi" w:cstheme="minorHAnsi"/>
                <w:sz w:val="22"/>
                <w:szCs w:val="22"/>
                <w:lang w:val="en-GB" w:eastAsia="en-GB"/>
              </w:rPr>
              <w:t>13%</w:t>
            </w:r>
          </w:p>
        </w:tc>
      </w:tr>
      <w:tr w:rsidR="0036549E" w:rsidRPr="00C77294" w14:paraId="186CD464" w14:textId="77777777">
        <w:trPr>
          <w:trHeight w:val="260"/>
        </w:trPr>
        <w:tc>
          <w:tcPr>
            <w:tcW w:w="4471" w:type="dxa"/>
            <w:tcBorders>
              <w:top w:val="nil"/>
              <w:left w:val="single" w:sz="8" w:space="0" w:color="auto"/>
              <w:bottom w:val="single" w:sz="8" w:space="0" w:color="auto"/>
              <w:right w:val="single" w:sz="8" w:space="0" w:color="auto"/>
            </w:tcBorders>
            <w:shd w:val="clear" w:color="auto" w:fill="auto"/>
            <w:vAlign w:val="center"/>
          </w:tcPr>
          <w:p w14:paraId="1CBF7103" w14:textId="77777777" w:rsidR="0036549E" w:rsidRPr="00C77294" w:rsidRDefault="00EE09A0">
            <w:pPr>
              <w:jc w:val="both"/>
              <w:rPr>
                <w:rFonts w:asciiTheme="minorHAnsi" w:hAnsiTheme="minorHAnsi" w:cstheme="minorHAnsi"/>
                <w:sz w:val="22"/>
                <w:szCs w:val="22"/>
                <w:lang w:val="en-GB" w:eastAsia="en-GB"/>
              </w:rPr>
            </w:pPr>
            <w:r w:rsidRPr="00C77294">
              <w:rPr>
                <w:rFonts w:asciiTheme="minorHAnsi" w:hAnsiTheme="minorHAnsi" w:cstheme="minorHAnsi"/>
                <w:sz w:val="22"/>
                <w:szCs w:val="22"/>
                <w:lang w:val="en-GB" w:eastAsia="en-GB"/>
              </w:rPr>
              <w:t>Gender and Social Inclusion 3</w:t>
            </w:r>
          </w:p>
        </w:tc>
        <w:tc>
          <w:tcPr>
            <w:tcW w:w="1856" w:type="dxa"/>
            <w:tcBorders>
              <w:top w:val="nil"/>
              <w:left w:val="nil"/>
              <w:bottom w:val="single" w:sz="8" w:space="0" w:color="auto"/>
              <w:right w:val="single" w:sz="8" w:space="0" w:color="auto"/>
            </w:tcBorders>
            <w:shd w:val="clear" w:color="auto" w:fill="auto"/>
            <w:vAlign w:val="center"/>
          </w:tcPr>
          <w:p w14:paraId="775F4C83" w14:textId="77777777" w:rsidR="0036549E" w:rsidRPr="00C77294" w:rsidRDefault="00EE09A0">
            <w:pPr>
              <w:jc w:val="both"/>
              <w:rPr>
                <w:rFonts w:asciiTheme="minorHAnsi" w:hAnsiTheme="minorHAnsi" w:cstheme="minorHAnsi"/>
                <w:sz w:val="22"/>
                <w:szCs w:val="22"/>
                <w:lang w:val="en-GB" w:eastAsia="en-GB"/>
              </w:rPr>
            </w:pPr>
            <w:r w:rsidRPr="00C77294">
              <w:rPr>
                <w:rFonts w:asciiTheme="minorHAnsi" w:hAnsiTheme="minorHAnsi" w:cstheme="minorHAnsi"/>
                <w:sz w:val="22"/>
                <w:szCs w:val="22"/>
                <w:lang w:val="en-GB" w:eastAsia="en-GB"/>
              </w:rPr>
              <w:t>3</w:t>
            </w:r>
          </w:p>
        </w:tc>
        <w:tc>
          <w:tcPr>
            <w:tcW w:w="1701" w:type="dxa"/>
            <w:tcBorders>
              <w:top w:val="nil"/>
              <w:left w:val="nil"/>
              <w:bottom w:val="single" w:sz="8" w:space="0" w:color="auto"/>
              <w:right w:val="single" w:sz="8" w:space="0" w:color="auto"/>
            </w:tcBorders>
            <w:shd w:val="clear" w:color="auto" w:fill="auto"/>
            <w:vAlign w:val="center"/>
          </w:tcPr>
          <w:p w14:paraId="1E074849" w14:textId="77777777" w:rsidR="0036549E" w:rsidRPr="00C77294" w:rsidRDefault="00EE09A0">
            <w:pPr>
              <w:jc w:val="both"/>
              <w:rPr>
                <w:rFonts w:asciiTheme="minorHAnsi" w:hAnsiTheme="minorHAnsi" w:cstheme="minorHAnsi"/>
                <w:sz w:val="22"/>
                <w:szCs w:val="22"/>
                <w:lang w:val="en-GB" w:eastAsia="en-GB"/>
              </w:rPr>
            </w:pPr>
            <w:r w:rsidRPr="00C77294">
              <w:rPr>
                <w:rFonts w:asciiTheme="minorHAnsi" w:hAnsiTheme="minorHAnsi" w:cstheme="minorHAnsi"/>
                <w:sz w:val="22"/>
                <w:szCs w:val="22"/>
                <w:lang w:val="en-GB" w:eastAsia="en-GB"/>
              </w:rPr>
              <w:t>10%</w:t>
            </w:r>
          </w:p>
        </w:tc>
      </w:tr>
      <w:tr w:rsidR="0036549E" w:rsidRPr="00C77294" w14:paraId="24F8AC36" w14:textId="77777777">
        <w:trPr>
          <w:trHeight w:val="260"/>
        </w:trPr>
        <w:tc>
          <w:tcPr>
            <w:tcW w:w="4471" w:type="dxa"/>
            <w:tcBorders>
              <w:top w:val="nil"/>
              <w:left w:val="single" w:sz="8" w:space="0" w:color="auto"/>
              <w:bottom w:val="single" w:sz="8" w:space="0" w:color="auto"/>
              <w:right w:val="single" w:sz="8" w:space="0" w:color="auto"/>
            </w:tcBorders>
            <w:shd w:val="clear" w:color="auto" w:fill="auto"/>
            <w:vAlign w:val="center"/>
          </w:tcPr>
          <w:p w14:paraId="221CB8D4" w14:textId="77777777" w:rsidR="0036549E" w:rsidRPr="00C77294" w:rsidRDefault="00EE09A0">
            <w:pPr>
              <w:jc w:val="both"/>
              <w:rPr>
                <w:rFonts w:asciiTheme="minorHAnsi" w:hAnsiTheme="minorHAnsi" w:cstheme="minorHAnsi"/>
                <w:sz w:val="22"/>
                <w:szCs w:val="22"/>
                <w:lang w:val="en-GB" w:eastAsia="en-GB"/>
              </w:rPr>
            </w:pPr>
            <w:r w:rsidRPr="00C77294">
              <w:rPr>
                <w:rFonts w:asciiTheme="minorHAnsi" w:hAnsiTheme="minorHAnsi" w:cstheme="minorHAnsi"/>
                <w:sz w:val="22"/>
                <w:szCs w:val="22"/>
                <w:lang w:val="en-GB" w:eastAsia="en-GB"/>
              </w:rPr>
              <w:t xml:space="preserve">Risk Mitigation Plan </w:t>
            </w:r>
          </w:p>
        </w:tc>
        <w:tc>
          <w:tcPr>
            <w:tcW w:w="1856" w:type="dxa"/>
            <w:tcBorders>
              <w:top w:val="nil"/>
              <w:left w:val="nil"/>
              <w:bottom w:val="single" w:sz="8" w:space="0" w:color="auto"/>
              <w:right w:val="single" w:sz="8" w:space="0" w:color="auto"/>
            </w:tcBorders>
            <w:shd w:val="clear" w:color="auto" w:fill="auto"/>
            <w:vAlign w:val="center"/>
          </w:tcPr>
          <w:p w14:paraId="42EB4ED8" w14:textId="77777777" w:rsidR="0036549E" w:rsidRPr="00C77294" w:rsidRDefault="00EE09A0">
            <w:pPr>
              <w:jc w:val="both"/>
              <w:rPr>
                <w:rFonts w:asciiTheme="minorHAnsi" w:hAnsiTheme="minorHAnsi" w:cstheme="minorHAnsi"/>
                <w:sz w:val="22"/>
                <w:szCs w:val="22"/>
                <w:lang w:val="en-GB" w:eastAsia="en-GB"/>
              </w:rPr>
            </w:pPr>
            <w:r w:rsidRPr="00C77294">
              <w:rPr>
                <w:rFonts w:asciiTheme="minorHAnsi" w:hAnsiTheme="minorHAnsi" w:cstheme="minorHAnsi"/>
                <w:sz w:val="22"/>
                <w:szCs w:val="22"/>
                <w:lang w:val="en-GB" w:eastAsia="en-GB"/>
              </w:rPr>
              <w:t>1</w:t>
            </w:r>
          </w:p>
        </w:tc>
        <w:tc>
          <w:tcPr>
            <w:tcW w:w="1701" w:type="dxa"/>
            <w:tcBorders>
              <w:top w:val="nil"/>
              <w:left w:val="nil"/>
              <w:bottom w:val="single" w:sz="8" w:space="0" w:color="auto"/>
              <w:right w:val="single" w:sz="8" w:space="0" w:color="auto"/>
            </w:tcBorders>
            <w:shd w:val="clear" w:color="auto" w:fill="auto"/>
            <w:vAlign w:val="center"/>
          </w:tcPr>
          <w:p w14:paraId="583C864A" w14:textId="77777777" w:rsidR="0036549E" w:rsidRPr="00C77294" w:rsidRDefault="00EE09A0">
            <w:pPr>
              <w:jc w:val="both"/>
              <w:rPr>
                <w:rFonts w:asciiTheme="minorHAnsi" w:hAnsiTheme="minorHAnsi" w:cstheme="minorHAnsi"/>
                <w:sz w:val="22"/>
                <w:szCs w:val="22"/>
                <w:lang w:val="en-GB" w:eastAsia="en-GB"/>
              </w:rPr>
            </w:pPr>
            <w:r w:rsidRPr="00C77294">
              <w:rPr>
                <w:rFonts w:asciiTheme="minorHAnsi" w:hAnsiTheme="minorHAnsi" w:cstheme="minorHAnsi"/>
                <w:sz w:val="22"/>
                <w:szCs w:val="22"/>
                <w:lang w:val="en-GB" w:eastAsia="en-GB"/>
              </w:rPr>
              <w:t>3%</w:t>
            </w:r>
          </w:p>
        </w:tc>
      </w:tr>
      <w:tr w:rsidR="0036549E" w:rsidRPr="00C77294" w14:paraId="0BE4A11A" w14:textId="77777777">
        <w:trPr>
          <w:trHeight w:val="260"/>
        </w:trPr>
        <w:tc>
          <w:tcPr>
            <w:tcW w:w="4471" w:type="dxa"/>
            <w:tcBorders>
              <w:top w:val="nil"/>
              <w:left w:val="single" w:sz="8" w:space="0" w:color="auto"/>
              <w:bottom w:val="single" w:sz="8" w:space="0" w:color="auto"/>
              <w:right w:val="single" w:sz="8" w:space="0" w:color="auto"/>
            </w:tcBorders>
            <w:shd w:val="clear" w:color="auto" w:fill="auto"/>
            <w:vAlign w:val="center"/>
          </w:tcPr>
          <w:p w14:paraId="72F35999" w14:textId="77777777" w:rsidR="0036549E" w:rsidRPr="00C77294" w:rsidRDefault="00EE09A0">
            <w:pPr>
              <w:jc w:val="center"/>
              <w:rPr>
                <w:rFonts w:asciiTheme="minorHAnsi" w:hAnsiTheme="minorHAnsi" w:cstheme="minorHAnsi"/>
                <w:b/>
                <w:bCs/>
                <w:sz w:val="22"/>
                <w:szCs w:val="22"/>
                <w:lang w:val="en-GB" w:eastAsia="en-GB"/>
              </w:rPr>
            </w:pPr>
            <w:r w:rsidRPr="00C77294">
              <w:rPr>
                <w:rFonts w:asciiTheme="minorHAnsi" w:hAnsiTheme="minorHAnsi" w:cstheme="minorHAnsi"/>
                <w:b/>
                <w:bCs/>
                <w:sz w:val="22"/>
                <w:szCs w:val="22"/>
                <w:lang w:val="en-GB" w:eastAsia="en-GB"/>
              </w:rPr>
              <w:t>Financial</w:t>
            </w:r>
          </w:p>
        </w:tc>
        <w:tc>
          <w:tcPr>
            <w:tcW w:w="1856" w:type="dxa"/>
            <w:tcBorders>
              <w:top w:val="nil"/>
              <w:left w:val="nil"/>
              <w:bottom w:val="single" w:sz="8" w:space="0" w:color="auto"/>
              <w:right w:val="single" w:sz="8" w:space="0" w:color="auto"/>
            </w:tcBorders>
            <w:shd w:val="clear" w:color="auto" w:fill="auto"/>
            <w:vAlign w:val="center"/>
          </w:tcPr>
          <w:p w14:paraId="7CC13572" w14:textId="77777777" w:rsidR="0036549E" w:rsidRPr="00C77294" w:rsidRDefault="0036549E">
            <w:pPr>
              <w:jc w:val="both"/>
              <w:rPr>
                <w:rFonts w:asciiTheme="minorHAnsi" w:hAnsiTheme="minorHAnsi" w:cstheme="minorHAnsi"/>
                <w:sz w:val="22"/>
                <w:szCs w:val="22"/>
                <w:lang w:val="en-GB" w:eastAsia="en-GB"/>
              </w:rPr>
            </w:pPr>
          </w:p>
        </w:tc>
        <w:tc>
          <w:tcPr>
            <w:tcW w:w="1701" w:type="dxa"/>
            <w:tcBorders>
              <w:top w:val="nil"/>
              <w:left w:val="nil"/>
              <w:bottom w:val="single" w:sz="8" w:space="0" w:color="auto"/>
              <w:right w:val="single" w:sz="8" w:space="0" w:color="auto"/>
            </w:tcBorders>
            <w:shd w:val="clear" w:color="auto" w:fill="auto"/>
            <w:vAlign w:val="center"/>
          </w:tcPr>
          <w:p w14:paraId="1B2C41CA" w14:textId="77777777" w:rsidR="0036549E" w:rsidRPr="00C77294" w:rsidRDefault="0036549E">
            <w:pPr>
              <w:jc w:val="both"/>
              <w:rPr>
                <w:rFonts w:asciiTheme="minorHAnsi" w:hAnsiTheme="minorHAnsi" w:cstheme="minorHAnsi"/>
                <w:sz w:val="22"/>
                <w:szCs w:val="22"/>
                <w:lang w:val="en-GB" w:eastAsia="en-GB"/>
              </w:rPr>
            </w:pPr>
          </w:p>
        </w:tc>
      </w:tr>
      <w:tr w:rsidR="0036549E" w:rsidRPr="00C77294" w14:paraId="79FC5CA7" w14:textId="77777777">
        <w:trPr>
          <w:trHeight w:val="260"/>
        </w:trPr>
        <w:tc>
          <w:tcPr>
            <w:tcW w:w="4471" w:type="dxa"/>
            <w:tcBorders>
              <w:top w:val="nil"/>
              <w:left w:val="single" w:sz="8" w:space="0" w:color="auto"/>
              <w:bottom w:val="single" w:sz="8" w:space="0" w:color="auto"/>
              <w:right w:val="single" w:sz="8" w:space="0" w:color="auto"/>
            </w:tcBorders>
            <w:shd w:val="clear" w:color="auto" w:fill="auto"/>
            <w:vAlign w:val="center"/>
          </w:tcPr>
          <w:p w14:paraId="5D051732" w14:textId="77777777" w:rsidR="0036549E" w:rsidRPr="00C77294" w:rsidRDefault="00EE09A0">
            <w:pPr>
              <w:jc w:val="both"/>
              <w:rPr>
                <w:rFonts w:asciiTheme="minorHAnsi" w:hAnsiTheme="minorHAnsi" w:cstheme="minorHAnsi"/>
                <w:sz w:val="22"/>
                <w:szCs w:val="22"/>
                <w:lang w:val="en-GB" w:eastAsia="en-GB"/>
              </w:rPr>
            </w:pPr>
            <w:r w:rsidRPr="00C77294">
              <w:rPr>
                <w:rFonts w:asciiTheme="minorHAnsi" w:hAnsiTheme="minorHAnsi" w:cstheme="minorHAnsi"/>
                <w:sz w:val="22"/>
                <w:szCs w:val="22"/>
                <w:lang w:val="en-GB" w:eastAsia="en-GB"/>
              </w:rPr>
              <w:t>Budget and Finance/Value for money</w:t>
            </w:r>
          </w:p>
        </w:tc>
        <w:tc>
          <w:tcPr>
            <w:tcW w:w="1856" w:type="dxa"/>
            <w:tcBorders>
              <w:top w:val="nil"/>
              <w:left w:val="nil"/>
              <w:bottom w:val="single" w:sz="8" w:space="0" w:color="auto"/>
              <w:right w:val="single" w:sz="8" w:space="0" w:color="auto"/>
            </w:tcBorders>
            <w:shd w:val="clear" w:color="auto" w:fill="auto"/>
            <w:vAlign w:val="center"/>
          </w:tcPr>
          <w:p w14:paraId="2757AE36" w14:textId="77777777" w:rsidR="0036549E" w:rsidRPr="00C77294" w:rsidRDefault="00EE09A0">
            <w:pPr>
              <w:jc w:val="both"/>
              <w:rPr>
                <w:rFonts w:asciiTheme="minorHAnsi" w:hAnsiTheme="minorHAnsi" w:cstheme="minorHAnsi"/>
                <w:sz w:val="22"/>
                <w:szCs w:val="22"/>
                <w:lang w:val="en-GB" w:eastAsia="en-GB"/>
              </w:rPr>
            </w:pPr>
            <w:r w:rsidRPr="00C77294">
              <w:rPr>
                <w:rFonts w:asciiTheme="minorHAnsi" w:hAnsiTheme="minorHAnsi" w:cstheme="minorHAnsi"/>
                <w:sz w:val="22"/>
                <w:szCs w:val="22"/>
                <w:lang w:val="en-GB" w:eastAsia="en-GB"/>
              </w:rPr>
              <w:t>4</w:t>
            </w:r>
          </w:p>
        </w:tc>
        <w:tc>
          <w:tcPr>
            <w:tcW w:w="1701" w:type="dxa"/>
            <w:tcBorders>
              <w:top w:val="nil"/>
              <w:left w:val="nil"/>
              <w:bottom w:val="single" w:sz="8" w:space="0" w:color="auto"/>
              <w:right w:val="single" w:sz="8" w:space="0" w:color="auto"/>
            </w:tcBorders>
            <w:shd w:val="clear" w:color="auto" w:fill="auto"/>
            <w:vAlign w:val="center"/>
          </w:tcPr>
          <w:p w14:paraId="69C3074F" w14:textId="77777777" w:rsidR="0036549E" w:rsidRPr="00C77294" w:rsidRDefault="00EE09A0">
            <w:pPr>
              <w:jc w:val="both"/>
              <w:rPr>
                <w:rFonts w:asciiTheme="minorHAnsi" w:hAnsiTheme="minorHAnsi" w:cstheme="minorHAnsi"/>
                <w:sz w:val="22"/>
                <w:szCs w:val="22"/>
                <w:lang w:val="en-GB" w:eastAsia="en-GB"/>
              </w:rPr>
            </w:pPr>
            <w:r w:rsidRPr="00C77294">
              <w:rPr>
                <w:rFonts w:asciiTheme="minorHAnsi" w:hAnsiTheme="minorHAnsi" w:cstheme="minorHAnsi"/>
                <w:sz w:val="22"/>
                <w:szCs w:val="22"/>
                <w:lang w:val="en-GB" w:eastAsia="en-GB"/>
              </w:rPr>
              <w:t>13%</w:t>
            </w:r>
          </w:p>
        </w:tc>
      </w:tr>
      <w:tr w:rsidR="0036549E" w:rsidRPr="00C77294" w14:paraId="4B294975" w14:textId="77777777">
        <w:trPr>
          <w:trHeight w:val="260"/>
        </w:trPr>
        <w:tc>
          <w:tcPr>
            <w:tcW w:w="4471" w:type="dxa"/>
            <w:tcBorders>
              <w:top w:val="nil"/>
              <w:left w:val="single" w:sz="8" w:space="0" w:color="auto"/>
              <w:bottom w:val="nil"/>
              <w:right w:val="single" w:sz="8" w:space="0" w:color="auto"/>
            </w:tcBorders>
            <w:shd w:val="clear" w:color="auto" w:fill="auto"/>
            <w:vAlign w:val="center"/>
          </w:tcPr>
          <w:p w14:paraId="617B75A4" w14:textId="77777777" w:rsidR="0036549E" w:rsidRPr="00C77294" w:rsidRDefault="00EE09A0">
            <w:pPr>
              <w:jc w:val="both"/>
              <w:rPr>
                <w:rFonts w:asciiTheme="minorHAnsi" w:hAnsiTheme="minorHAnsi" w:cstheme="minorHAnsi"/>
                <w:b/>
                <w:bCs/>
                <w:sz w:val="22"/>
                <w:szCs w:val="22"/>
                <w:lang w:val="en-GB" w:eastAsia="en-GB"/>
              </w:rPr>
            </w:pPr>
            <w:r w:rsidRPr="00C77294">
              <w:rPr>
                <w:rFonts w:asciiTheme="minorHAnsi" w:hAnsiTheme="minorHAnsi" w:cstheme="minorHAnsi"/>
                <w:b/>
                <w:bCs/>
                <w:sz w:val="22"/>
                <w:szCs w:val="22"/>
                <w:lang w:val="en-GB" w:eastAsia="en-GB"/>
              </w:rPr>
              <w:t xml:space="preserve">Total </w:t>
            </w:r>
          </w:p>
        </w:tc>
        <w:tc>
          <w:tcPr>
            <w:tcW w:w="1856" w:type="dxa"/>
            <w:tcBorders>
              <w:top w:val="nil"/>
              <w:left w:val="nil"/>
              <w:bottom w:val="nil"/>
              <w:right w:val="single" w:sz="8" w:space="0" w:color="auto"/>
            </w:tcBorders>
            <w:shd w:val="clear" w:color="auto" w:fill="auto"/>
            <w:vAlign w:val="center"/>
          </w:tcPr>
          <w:p w14:paraId="585D01E6" w14:textId="77777777" w:rsidR="0036549E" w:rsidRPr="00C77294" w:rsidRDefault="00EE09A0">
            <w:pPr>
              <w:jc w:val="both"/>
              <w:rPr>
                <w:rFonts w:asciiTheme="minorHAnsi" w:hAnsiTheme="minorHAnsi" w:cstheme="minorHAnsi"/>
                <w:b/>
                <w:bCs/>
                <w:sz w:val="22"/>
                <w:szCs w:val="22"/>
                <w:lang w:val="en-GB" w:eastAsia="en-GB"/>
              </w:rPr>
            </w:pPr>
            <w:r w:rsidRPr="00C77294">
              <w:rPr>
                <w:rFonts w:asciiTheme="minorHAnsi" w:hAnsiTheme="minorHAnsi" w:cstheme="minorHAnsi"/>
                <w:b/>
                <w:bCs/>
                <w:sz w:val="22"/>
                <w:szCs w:val="22"/>
                <w:lang w:val="en-GB" w:eastAsia="en-GB"/>
              </w:rPr>
              <w:t>30</w:t>
            </w:r>
          </w:p>
        </w:tc>
        <w:tc>
          <w:tcPr>
            <w:tcW w:w="1701" w:type="dxa"/>
            <w:tcBorders>
              <w:top w:val="nil"/>
              <w:left w:val="nil"/>
              <w:bottom w:val="nil"/>
              <w:right w:val="single" w:sz="8" w:space="0" w:color="auto"/>
            </w:tcBorders>
            <w:shd w:val="clear" w:color="auto" w:fill="auto"/>
            <w:vAlign w:val="center"/>
          </w:tcPr>
          <w:p w14:paraId="031EAEEC" w14:textId="77777777" w:rsidR="0036549E" w:rsidRPr="00C77294" w:rsidRDefault="00EE09A0">
            <w:pPr>
              <w:jc w:val="both"/>
              <w:rPr>
                <w:rFonts w:asciiTheme="minorHAnsi" w:hAnsiTheme="minorHAnsi" w:cstheme="minorHAnsi"/>
                <w:b/>
                <w:bCs/>
                <w:sz w:val="22"/>
                <w:szCs w:val="22"/>
                <w:lang w:val="en-GB" w:eastAsia="en-GB"/>
              </w:rPr>
            </w:pPr>
            <w:r w:rsidRPr="00C77294">
              <w:rPr>
                <w:rFonts w:asciiTheme="minorHAnsi" w:hAnsiTheme="minorHAnsi" w:cstheme="minorHAnsi"/>
                <w:b/>
                <w:bCs/>
                <w:sz w:val="22"/>
                <w:szCs w:val="22"/>
                <w:lang w:val="en-GB" w:eastAsia="en-GB"/>
              </w:rPr>
              <w:t>100%</w:t>
            </w:r>
          </w:p>
        </w:tc>
      </w:tr>
      <w:tr w:rsidR="0036549E" w:rsidRPr="00C77294" w14:paraId="2FB8655D" w14:textId="77777777">
        <w:trPr>
          <w:trHeight w:val="260"/>
        </w:trPr>
        <w:tc>
          <w:tcPr>
            <w:tcW w:w="4471" w:type="dxa"/>
            <w:tcBorders>
              <w:top w:val="nil"/>
              <w:left w:val="single" w:sz="8" w:space="0" w:color="auto"/>
              <w:bottom w:val="single" w:sz="8" w:space="0" w:color="auto"/>
              <w:right w:val="single" w:sz="8" w:space="0" w:color="auto"/>
            </w:tcBorders>
            <w:shd w:val="clear" w:color="auto" w:fill="auto"/>
            <w:vAlign w:val="center"/>
          </w:tcPr>
          <w:p w14:paraId="09F3F06A" w14:textId="77777777" w:rsidR="0036549E" w:rsidRPr="00C77294" w:rsidRDefault="0036549E">
            <w:pPr>
              <w:jc w:val="both"/>
              <w:rPr>
                <w:rFonts w:asciiTheme="minorHAnsi" w:hAnsiTheme="minorHAnsi" w:cstheme="minorHAnsi"/>
                <w:b/>
                <w:bCs/>
                <w:sz w:val="22"/>
                <w:szCs w:val="22"/>
                <w:lang w:val="en-GB" w:eastAsia="en-GB"/>
              </w:rPr>
            </w:pPr>
          </w:p>
        </w:tc>
        <w:tc>
          <w:tcPr>
            <w:tcW w:w="1856" w:type="dxa"/>
            <w:tcBorders>
              <w:top w:val="nil"/>
              <w:left w:val="nil"/>
              <w:bottom w:val="single" w:sz="8" w:space="0" w:color="auto"/>
              <w:right w:val="single" w:sz="8" w:space="0" w:color="auto"/>
            </w:tcBorders>
            <w:shd w:val="clear" w:color="auto" w:fill="auto"/>
            <w:vAlign w:val="center"/>
          </w:tcPr>
          <w:p w14:paraId="6E5AD3FE" w14:textId="77777777" w:rsidR="0036549E" w:rsidRPr="00C77294" w:rsidRDefault="0036549E">
            <w:pPr>
              <w:jc w:val="both"/>
              <w:rPr>
                <w:rFonts w:asciiTheme="minorHAnsi" w:hAnsiTheme="minorHAnsi" w:cstheme="minorHAnsi"/>
                <w:b/>
                <w:bCs/>
                <w:sz w:val="22"/>
                <w:szCs w:val="22"/>
                <w:lang w:val="en-GB" w:eastAsia="en-GB"/>
              </w:rPr>
            </w:pPr>
          </w:p>
        </w:tc>
        <w:tc>
          <w:tcPr>
            <w:tcW w:w="1701" w:type="dxa"/>
            <w:tcBorders>
              <w:top w:val="nil"/>
              <w:left w:val="nil"/>
              <w:bottom w:val="single" w:sz="8" w:space="0" w:color="auto"/>
              <w:right w:val="single" w:sz="8" w:space="0" w:color="auto"/>
            </w:tcBorders>
            <w:shd w:val="clear" w:color="auto" w:fill="auto"/>
            <w:vAlign w:val="center"/>
          </w:tcPr>
          <w:p w14:paraId="2D83AE09" w14:textId="77777777" w:rsidR="0036549E" w:rsidRPr="00C77294" w:rsidRDefault="0036549E">
            <w:pPr>
              <w:jc w:val="both"/>
              <w:rPr>
                <w:rFonts w:asciiTheme="minorHAnsi" w:hAnsiTheme="minorHAnsi" w:cstheme="minorHAnsi"/>
                <w:b/>
                <w:bCs/>
                <w:sz w:val="22"/>
                <w:szCs w:val="22"/>
                <w:lang w:val="en-GB" w:eastAsia="en-GB"/>
              </w:rPr>
            </w:pPr>
          </w:p>
        </w:tc>
      </w:tr>
    </w:tbl>
    <w:p w14:paraId="50156F4F" w14:textId="77777777" w:rsidR="0036549E" w:rsidRPr="00C77294" w:rsidRDefault="0036549E">
      <w:pPr>
        <w:spacing w:before="120" w:after="120"/>
        <w:jc w:val="both"/>
        <w:rPr>
          <w:rFonts w:asciiTheme="minorHAnsi" w:hAnsiTheme="minorHAnsi" w:cstheme="minorHAnsi"/>
          <w:sz w:val="22"/>
          <w:szCs w:val="22"/>
          <w:lang w:val="en-GB"/>
        </w:rPr>
      </w:pPr>
    </w:p>
    <w:p w14:paraId="615C1153" w14:textId="00BC16B5" w:rsidR="0036549E" w:rsidRPr="00C77294" w:rsidRDefault="00EE09A0">
      <w:pPr>
        <w:pStyle w:val="ListParagraph"/>
        <w:numPr>
          <w:ilvl w:val="2"/>
          <w:numId w:val="20"/>
        </w:numPr>
        <w:spacing w:before="120" w:after="120"/>
        <w:jc w:val="both"/>
        <w:rPr>
          <w:rFonts w:asciiTheme="minorHAnsi" w:hAnsiTheme="minorHAnsi" w:cstheme="minorHAnsi"/>
          <w:sz w:val="22"/>
          <w:szCs w:val="22"/>
          <w:lang w:val="en-GB"/>
        </w:rPr>
      </w:pPr>
      <w:r w:rsidRPr="00C77294">
        <w:rPr>
          <w:rFonts w:asciiTheme="minorHAnsi" w:hAnsiTheme="minorHAnsi" w:cstheme="minorHAnsi"/>
          <w:sz w:val="22"/>
          <w:szCs w:val="22"/>
          <w:lang w:val="en-GB"/>
        </w:rPr>
        <w:t xml:space="preserve">In line with the above and using the narrative proposal provided, kindly provide evidence in the relevant sessions of the template, your specific knowledge and experience for the proposed actions. The maximum technical (narrative proposals) score is </w:t>
      </w:r>
      <w:proofErr w:type="gramStart"/>
      <w:r w:rsidRPr="00C77294">
        <w:rPr>
          <w:rFonts w:asciiTheme="minorHAnsi" w:hAnsiTheme="minorHAnsi" w:cstheme="minorHAnsi"/>
          <w:b/>
          <w:bCs/>
          <w:sz w:val="22"/>
          <w:szCs w:val="22"/>
          <w:lang w:val="en-GB"/>
        </w:rPr>
        <w:t>26</w:t>
      </w:r>
      <w:proofErr w:type="gramEnd"/>
      <w:r w:rsidRPr="00C77294">
        <w:rPr>
          <w:rFonts w:asciiTheme="minorHAnsi" w:hAnsiTheme="minorHAnsi" w:cstheme="minorHAnsi"/>
          <w:b/>
          <w:bCs/>
          <w:sz w:val="22"/>
          <w:szCs w:val="22"/>
          <w:lang w:val="en-GB"/>
        </w:rPr>
        <w:t xml:space="preserve"> points.</w:t>
      </w:r>
    </w:p>
    <w:p w14:paraId="61291AC0" w14:textId="775968A6" w:rsidR="0041130C" w:rsidRPr="00C77294" w:rsidRDefault="00EE09A0" w:rsidP="0041130C">
      <w:pPr>
        <w:pStyle w:val="ListParagraph"/>
        <w:numPr>
          <w:ilvl w:val="2"/>
          <w:numId w:val="20"/>
        </w:numPr>
        <w:spacing w:before="120" w:after="120"/>
        <w:jc w:val="both"/>
        <w:rPr>
          <w:rFonts w:asciiTheme="minorHAnsi" w:hAnsiTheme="minorHAnsi" w:cstheme="minorHAnsi"/>
          <w:sz w:val="22"/>
          <w:szCs w:val="22"/>
          <w:lang w:val="en-GB"/>
        </w:rPr>
      </w:pPr>
      <w:r w:rsidRPr="00C77294">
        <w:rPr>
          <w:rFonts w:asciiTheme="minorHAnsi" w:hAnsiTheme="minorHAnsi" w:cstheme="minorHAnsi"/>
          <w:sz w:val="22"/>
          <w:szCs w:val="22"/>
          <w:lang w:val="en-GB"/>
        </w:rPr>
        <w:t xml:space="preserve">The financial proposals (budgets) will </w:t>
      </w:r>
      <w:proofErr w:type="gramStart"/>
      <w:r w:rsidRPr="00C77294">
        <w:rPr>
          <w:rFonts w:asciiTheme="minorHAnsi" w:hAnsiTheme="minorHAnsi" w:cstheme="minorHAnsi"/>
          <w:sz w:val="22"/>
          <w:szCs w:val="22"/>
          <w:lang w:val="en-GB"/>
        </w:rPr>
        <w:t>be verified</w:t>
      </w:r>
      <w:proofErr w:type="gramEnd"/>
      <w:r w:rsidRPr="00C77294">
        <w:rPr>
          <w:rFonts w:asciiTheme="minorHAnsi" w:hAnsiTheme="minorHAnsi" w:cstheme="minorHAnsi"/>
          <w:sz w:val="22"/>
          <w:szCs w:val="22"/>
          <w:lang w:val="en-GB"/>
        </w:rPr>
        <w:t xml:space="preserve"> for consistency with the narrative proposals in terms of work input</w:t>
      </w:r>
      <w:r w:rsidR="00187DFF" w:rsidRPr="00C77294">
        <w:rPr>
          <w:rFonts w:asciiTheme="minorHAnsi" w:hAnsiTheme="minorHAnsi" w:cstheme="minorHAnsi"/>
          <w:sz w:val="22"/>
          <w:szCs w:val="22"/>
          <w:lang w:val="en-GB"/>
        </w:rPr>
        <w:t xml:space="preserve">, if it is reasonable and realistic in the overall proposal, </w:t>
      </w:r>
      <w:r w:rsidRPr="00C77294">
        <w:rPr>
          <w:rFonts w:asciiTheme="minorHAnsi" w:hAnsiTheme="minorHAnsi" w:cstheme="minorHAnsi"/>
          <w:sz w:val="22"/>
          <w:szCs w:val="22"/>
          <w:lang w:val="en-GB"/>
        </w:rPr>
        <w:t>for arithmetical errors</w:t>
      </w:r>
      <w:r w:rsidR="00C4325A" w:rsidRPr="00C77294">
        <w:rPr>
          <w:rFonts w:asciiTheme="minorHAnsi" w:hAnsiTheme="minorHAnsi" w:cstheme="minorHAnsi"/>
          <w:sz w:val="22"/>
          <w:szCs w:val="22"/>
          <w:lang w:val="en-GB"/>
        </w:rPr>
        <w:t xml:space="preserve"> and the % of management cost proposed</w:t>
      </w:r>
      <w:r w:rsidR="00187DFF" w:rsidRPr="00C77294">
        <w:rPr>
          <w:rFonts w:asciiTheme="minorHAnsi" w:hAnsiTheme="minorHAnsi" w:cstheme="minorHAnsi"/>
          <w:sz w:val="22"/>
          <w:szCs w:val="22"/>
          <w:lang w:val="en-GB"/>
        </w:rPr>
        <w:t xml:space="preserve"> by </w:t>
      </w:r>
      <w:r w:rsidR="00351F54" w:rsidRPr="00C77294">
        <w:rPr>
          <w:rFonts w:asciiTheme="minorHAnsi" w:hAnsiTheme="minorHAnsi" w:cstheme="minorHAnsi"/>
          <w:sz w:val="22"/>
          <w:szCs w:val="22"/>
          <w:lang w:val="en-GB"/>
        </w:rPr>
        <w:t xml:space="preserve">the </w:t>
      </w:r>
      <w:r w:rsidR="00187DFF" w:rsidRPr="00C77294">
        <w:rPr>
          <w:rFonts w:asciiTheme="minorHAnsi" w:hAnsiTheme="minorHAnsi" w:cstheme="minorHAnsi"/>
          <w:sz w:val="22"/>
          <w:szCs w:val="22"/>
          <w:lang w:val="en-GB"/>
        </w:rPr>
        <w:t>applicant</w:t>
      </w:r>
      <w:r w:rsidRPr="00C77294">
        <w:rPr>
          <w:rFonts w:asciiTheme="minorHAnsi" w:hAnsiTheme="minorHAnsi" w:cstheme="minorHAnsi"/>
          <w:sz w:val="22"/>
          <w:szCs w:val="22"/>
          <w:lang w:val="en-GB"/>
        </w:rPr>
        <w:t xml:space="preserve">. The maximum score </w:t>
      </w:r>
      <w:r w:rsidR="00187DFF" w:rsidRPr="00C77294">
        <w:rPr>
          <w:rFonts w:asciiTheme="minorHAnsi" w:hAnsiTheme="minorHAnsi" w:cstheme="minorHAnsi"/>
          <w:sz w:val="22"/>
          <w:szCs w:val="22"/>
          <w:lang w:val="en-GB"/>
        </w:rPr>
        <w:t xml:space="preserve">is </w:t>
      </w:r>
      <w:proofErr w:type="gramStart"/>
      <w:r w:rsidRPr="00C77294">
        <w:rPr>
          <w:rFonts w:asciiTheme="minorHAnsi" w:hAnsiTheme="minorHAnsi" w:cstheme="minorHAnsi"/>
          <w:b/>
          <w:bCs/>
          <w:sz w:val="22"/>
          <w:szCs w:val="22"/>
          <w:lang w:val="en-GB"/>
        </w:rPr>
        <w:t>4</w:t>
      </w:r>
      <w:proofErr w:type="gramEnd"/>
      <w:r w:rsidRPr="00C77294">
        <w:rPr>
          <w:rFonts w:asciiTheme="minorHAnsi" w:hAnsiTheme="minorHAnsi" w:cstheme="minorHAnsi"/>
          <w:b/>
          <w:bCs/>
          <w:sz w:val="22"/>
          <w:szCs w:val="22"/>
          <w:lang w:val="en-GB"/>
        </w:rPr>
        <w:t xml:space="preserve"> points.</w:t>
      </w:r>
    </w:p>
    <w:p w14:paraId="52B7A088" w14:textId="77777777" w:rsidR="0041130C" w:rsidRPr="00C77294" w:rsidRDefault="00EE09A0" w:rsidP="0041130C">
      <w:pPr>
        <w:pStyle w:val="ListParagraph"/>
        <w:numPr>
          <w:ilvl w:val="2"/>
          <w:numId w:val="20"/>
        </w:numPr>
        <w:spacing w:before="120" w:after="120"/>
        <w:jc w:val="both"/>
        <w:rPr>
          <w:rFonts w:asciiTheme="minorHAnsi" w:hAnsiTheme="minorHAnsi" w:cstheme="minorHAnsi"/>
          <w:sz w:val="22"/>
          <w:szCs w:val="22"/>
          <w:lang w:val="en-GB"/>
        </w:rPr>
      </w:pPr>
      <w:r w:rsidRPr="00C77294">
        <w:rPr>
          <w:rFonts w:asciiTheme="minorHAnsi" w:hAnsiTheme="minorHAnsi" w:cstheme="minorHAnsi"/>
          <w:sz w:val="22"/>
          <w:szCs w:val="22"/>
        </w:rPr>
        <w:t>A</w:t>
      </w:r>
      <w:r w:rsidR="005A7C17" w:rsidRPr="00C77294">
        <w:rPr>
          <w:rFonts w:asciiTheme="minorHAnsi" w:hAnsiTheme="minorHAnsi" w:cstheme="minorHAnsi"/>
          <w:sz w:val="22"/>
          <w:szCs w:val="22"/>
        </w:rPr>
        <w:t>pplicant</w:t>
      </w:r>
      <w:r w:rsidRPr="00C77294">
        <w:rPr>
          <w:rFonts w:asciiTheme="minorHAnsi" w:hAnsiTheme="minorHAnsi" w:cstheme="minorHAnsi"/>
          <w:sz w:val="22"/>
          <w:szCs w:val="22"/>
        </w:rPr>
        <w:t xml:space="preserve"> must have a minimum passing score of 75</w:t>
      </w:r>
      <w:r w:rsidR="00C4325A" w:rsidRPr="00C77294">
        <w:rPr>
          <w:rFonts w:asciiTheme="minorHAnsi" w:hAnsiTheme="minorHAnsi" w:cstheme="minorHAnsi"/>
          <w:sz w:val="22"/>
          <w:szCs w:val="22"/>
        </w:rPr>
        <w:t>%</w:t>
      </w:r>
      <w:r w:rsidR="001513A1" w:rsidRPr="00C77294">
        <w:rPr>
          <w:rFonts w:asciiTheme="minorHAnsi" w:hAnsiTheme="minorHAnsi" w:cstheme="minorHAnsi"/>
          <w:sz w:val="22"/>
          <w:szCs w:val="22"/>
        </w:rPr>
        <w:t xml:space="preserve"> (</w:t>
      </w:r>
      <w:r w:rsidR="00C4325A" w:rsidRPr="00C77294">
        <w:rPr>
          <w:rFonts w:asciiTheme="minorHAnsi" w:hAnsiTheme="minorHAnsi" w:cstheme="minorHAnsi"/>
          <w:sz w:val="22"/>
          <w:szCs w:val="22"/>
        </w:rPr>
        <w:t xml:space="preserve">i.e., a minimum </w:t>
      </w:r>
      <w:r w:rsidR="001513A1" w:rsidRPr="00C77294">
        <w:rPr>
          <w:rFonts w:asciiTheme="minorHAnsi" w:hAnsiTheme="minorHAnsi" w:cstheme="minorHAnsi"/>
          <w:sz w:val="22"/>
          <w:szCs w:val="22"/>
        </w:rPr>
        <w:t>score of 19.5</w:t>
      </w:r>
      <w:r w:rsidR="005A7C17" w:rsidRPr="00C77294">
        <w:rPr>
          <w:rFonts w:asciiTheme="minorHAnsi" w:hAnsiTheme="minorHAnsi" w:cstheme="minorHAnsi"/>
          <w:sz w:val="22"/>
          <w:szCs w:val="22"/>
        </w:rPr>
        <w:t xml:space="preserve"> points</w:t>
      </w:r>
      <w:r w:rsidR="00C4325A" w:rsidRPr="00C77294">
        <w:rPr>
          <w:rFonts w:asciiTheme="minorHAnsi" w:hAnsiTheme="minorHAnsi" w:cstheme="minorHAnsi"/>
          <w:sz w:val="22"/>
          <w:szCs w:val="22"/>
        </w:rPr>
        <w:t>)</w:t>
      </w:r>
      <w:r w:rsidR="001513A1" w:rsidRPr="00C77294">
        <w:rPr>
          <w:rFonts w:asciiTheme="minorHAnsi" w:hAnsiTheme="minorHAnsi" w:cstheme="minorHAnsi"/>
          <w:sz w:val="22"/>
          <w:szCs w:val="22"/>
        </w:rPr>
        <w:t xml:space="preserve"> for </w:t>
      </w:r>
      <w:r w:rsidR="005A7C17" w:rsidRPr="00C77294">
        <w:rPr>
          <w:rFonts w:asciiTheme="minorHAnsi" w:hAnsiTheme="minorHAnsi" w:cstheme="minorHAnsi"/>
          <w:sz w:val="22"/>
          <w:szCs w:val="22"/>
        </w:rPr>
        <w:t>Narrative Proposal to</w:t>
      </w:r>
      <w:r w:rsidR="00F36F9C" w:rsidRPr="00C77294">
        <w:rPr>
          <w:rFonts w:asciiTheme="minorHAnsi" w:hAnsiTheme="minorHAnsi" w:cstheme="minorHAnsi"/>
          <w:sz w:val="22"/>
          <w:szCs w:val="22"/>
        </w:rPr>
        <w:t xml:space="preserve"> be considered for the </w:t>
      </w:r>
      <w:r w:rsidR="00C4325A" w:rsidRPr="00C77294">
        <w:rPr>
          <w:rFonts w:asciiTheme="minorHAnsi" w:hAnsiTheme="minorHAnsi" w:cstheme="minorHAnsi"/>
          <w:sz w:val="22"/>
          <w:szCs w:val="22"/>
        </w:rPr>
        <w:t xml:space="preserve">Financial Proposal </w:t>
      </w:r>
      <w:r w:rsidR="0041130C" w:rsidRPr="00C77294">
        <w:rPr>
          <w:rFonts w:asciiTheme="minorHAnsi" w:hAnsiTheme="minorHAnsi" w:cstheme="minorHAnsi"/>
          <w:sz w:val="22"/>
          <w:szCs w:val="22"/>
        </w:rPr>
        <w:t>assessment</w:t>
      </w:r>
      <w:r w:rsidR="005A7C17" w:rsidRPr="00C77294">
        <w:rPr>
          <w:rFonts w:asciiTheme="minorHAnsi" w:hAnsiTheme="minorHAnsi" w:cstheme="minorHAnsi"/>
          <w:sz w:val="22"/>
          <w:szCs w:val="22"/>
        </w:rPr>
        <w:t xml:space="preserve">. </w:t>
      </w:r>
    </w:p>
    <w:p w14:paraId="73C6F6B9" w14:textId="77777777" w:rsidR="002A6213" w:rsidRPr="00C77294" w:rsidRDefault="005A7C17" w:rsidP="002A6213">
      <w:pPr>
        <w:pStyle w:val="ListParagraph"/>
        <w:numPr>
          <w:ilvl w:val="2"/>
          <w:numId w:val="20"/>
        </w:numPr>
        <w:spacing w:before="120" w:after="120"/>
        <w:jc w:val="both"/>
        <w:rPr>
          <w:rFonts w:asciiTheme="minorHAnsi" w:hAnsiTheme="minorHAnsi" w:cstheme="minorHAnsi"/>
          <w:sz w:val="22"/>
          <w:szCs w:val="22"/>
          <w:lang w:val="en-GB"/>
        </w:rPr>
      </w:pPr>
      <w:r w:rsidRPr="00C77294">
        <w:rPr>
          <w:rFonts w:asciiTheme="minorHAnsi" w:hAnsiTheme="minorHAnsi" w:cstheme="minorHAnsi"/>
          <w:sz w:val="22"/>
          <w:szCs w:val="22"/>
        </w:rPr>
        <w:t>Applicant must have a minimum passing score of 75% (i.e., a minimum score of</w:t>
      </w:r>
      <w:r w:rsidR="00187DFF" w:rsidRPr="00C77294">
        <w:rPr>
          <w:rFonts w:asciiTheme="minorHAnsi" w:hAnsiTheme="minorHAnsi" w:cstheme="minorHAnsi"/>
          <w:sz w:val="22"/>
          <w:szCs w:val="22"/>
        </w:rPr>
        <w:t xml:space="preserve"> </w:t>
      </w:r>
      <w:r w:rsidRPr="00C77294">
        <w:rPr>
          <w:rFonts w:asciiTheme="minorHAnsi" w:hAnsiTheme="minorHAnsi" w:cstheme="minorHAnsi"/>
          <w:sz w:val="22"/>
          <w:szCs w:val="22"/>
        </w:rPr>
        <w:t>3 points) for the Financial Proposal</w:t>
      </w:r>
      <w:r w:rsidR="0041130C" w:rsidRPr="00C77294">
        <w:rPr>
          <w:rFonts w:asciiTheme="minorHAnsi" w:hAnsiTheme="minorHAnsi" w:cstheme="minorHAnsi"/>
          <w:sz w:val="22"/>
          <w:szCs w:val="22"/>
        </w:rPr>
        <w:t xml:space="preserve"> to be considered for Capacity Assessment.</w:t>
      </w:r>
    </w:p>
    <w:p w14:paraId="58EDEBFE" w14:textId="77777777" w:rsidR="002A6213" w:rsidRPr="00C77294" w:rsidRDefault="00EE09A0" w:rsidP="002A6213">
      <w:pPr>
        <w:pStyle w:val="ListParagraph"/>
        <w:spacing w:before="120" w:after="120"/>
        <w:jc w:val="both"/>
        <w:rPr>
          <w:rFonts w:asciiTheme="minorHAnsi" w:hAnsiTheme="minorHAnsi" w:cstheme="minorHAnsi"/>
          <w:sz w:val="22"/>
          <w:szCs w:val="22"/>
          <w:lang w:val="en-GB"/>
        </w:rPr>
      </w:pPr>
      <w:r w:rsidRPr="00C77294">
        <w:rPr>
          <w:rFonts w:asciiTheme="minorHAnsi" w:hAnsiTheme="minorHAnsi" w:cstheme="minorHAnsi"/>
          <w:b/>
          <w:sz w:val="22"/>
          <w:szCs w:val="22"/>
        </w:rPr>
        <w:lastRenderedPageBreak/>
        <w:t xml:space="preserve">Consolidated Narrative Proposal and Budget Reasonability Score: </w:t>
      </w:r>
    </w:p>
    <w:p w14:paraId="6AD21289" w14:textId="77777777" w:rsidR="002A6213" w:rsidRPr="00C77294" w:rsidRDefault="00EE09A0" w:rsidP="002A6213">
      <w:pPr>
        <w:pStyle w:val="ListParagraph"/>
        <w:numPr>
          <w:ilvl w:val="2"/>
          <w:numId w:val="20"/>
        </w:numPr>
        <w:spacing w:before="120" w:after="120"/>
        <w:jc w:val="both"/>
        <w:rPr>
          <w:rFonts w:asciiTheme="minorHAnsi" w:hAnsiTheme="minorHAnsi" w:cstheme="minorHAnsi"/>
          <w:sz w:val="22"/>
          <w:szCs w:val="22"/>
          <w:lang w:val="en-GB"/>
        </w:rPr>
      </w:pPr>
      <w:r w:rsidRPr="00C77294">
        <w:rPr>
          <w:rFonts w:asciiTheme="minorHAnsi" w:hAnsiTheme="minorHAnsi" w:cstheme="minorHAnsi"/>
          <w:sz w:val="22"/>
          <w:szCs w:val="22"/>
          <w:lang w:val="en-GB"/>
        </w:rPr>
        <w:t>Applicant must score a minimum passing technical score of 19.5 points and a minimum passing budget presentation/reasonableness score of 3 points giving a total of 75%</w:t>
      </w:r>
      <w:r w:rsidR="0041130C" w:rsidRPr="00C77294">
        <w:rPr>
          <w:rFonts w:asciiTheme="minorHAnsi" w:hAnsiTheme="minorHAnsi" w:cstheme="minorHAnsi"/>
          <w:sz w:val="22"/>
          <w:szCs w:val="22"/>
          <w:lang w:val="en-GB"/>
        </w:rPr>
        <w:t xml:space="preserve"> (19.5 + 3/30)</w:t>
      </w:r>
      <w:r w:rsidRPr="00C77294">
        <w:rPr>
          <w:rFonts w:asciiTheme="minorHAnsi" w:hAnsiTheme="minorHAnsi" w:cstheme="minorHAnsi"/>
          <w:sz w:val="22"/>
          <w:szCs w:val="22"/>
          <w:lang w:val="en-GB"/>
        </w:rPr>
        <w:t xml:space="preserve"> weighted score to </w:t>
      </w:r>
      <w:proofErr w:type="gramStart"/>
      <w:r w:rsidRPr="00C77294">
        <w:rPr>
          <w:rFonts w:asciiTheme="minorHAnsi" w:hAnsiTheme="minorHAnsi" w:cstheme="minorHAnsi"/>
          <w:sz w:val="22"/>
          <w:szCs w:val="22"/>
          <w:lang w:val="en-GB"/>
        </w:rPr>
        <w:t>be considered</w:t>
      </w:r>
      <w:proofErr w:type="gramEnd"/>
      <w:r w:rsidRPr="00C77294">
        <w:rPr>
          <w:rFonts w:asciiTheme="minorHAnsi" w:hAnsiTheme="minorHAnsi" w:cstheme="minorHAnsi"/>
          <w:sz w:val="22"/>
          <w:szCs w:val="22"/>
          <w:lang w:val="en-GB"/>
        </w:rPr>
        <w:t xml:space="preserve"> for the Capacity Assessment stage of the pre-award process.</w:t>
      </w:r>
      <w:r w:rsidRPr="00C77294">
        <w:rPr>
          <w:rFonts w:asciiTheme="minorHAnsi" w:hAnsiTheme="minorHAnsi" w:cstheme="minorHAnsi"/>
          <w:sz w:val="22"/>
          <w:szCs w:val="22"/>
        </w:rPr>
        <w:t xml:space="preserve"> </w:t>
      </w:r>
    </w:p>
    <w:p w14:paraId="544E1315" w14:textId="2F80F5CC" w:rsidR="002A6213" w:rsidRPr="001B628A" w:rsidRDefault="00EE09A0" w:rsidP="001B628A">
      <w:pPr>
        <w:pStyle w:val="ListParagraph"/>
        <w:numPr>
          <w:ilvl w:val="2"/>
          <w:numId w:val="20"/>
        </w:numPr>
        <w:spacing w:before="120" w:after="120"/>
        <w:jc w:val="both"/>
        <w:rPr>
          <w:rFonts w:asciiTheme="minorHAnsi" w:hAnsiTheme="minorHAnsi" w:cstheme="minorHAnsi"/>
          <w:sz w:val="22"/>
          <w:szCs w:val="22"/>
          <w:lang w:val="en-GB"/>
        </w:rPr>
      </w:pPr>
      <w:r w:rsidRPr="00C77294">
        <w:rPr>
          <w:rFonts w:asciiTheme="minorHAnsi" w:hAnsiTheme="minorHAnsi" w:cstheme="minorHAnsi"/>
          <w:sz w:val="22"/>
          <w:szCs w:val="22"/>
          <w:lang w:val="en-GB"/>
        </w:rPr>
        <w:t>International IDEA reserves the right to reject any or all proposals received and to repeat the invitation if the proposals received do not meet the minimum requirements.</w:t>
      </w:r>
    </w:p>
    <w:p w14:paraId="7948E2F6" w14:textId="77777777" w:rsidR="0036549E" w:rsidRPr="0003538A" w:rsidRDefault="00EE09A0">
      <w:pPr>
        <w:pStyle w:val="ListParagraph"/>
        <w:numPr>
          <w:ilvl w:val="1"/>
          <w:numId w:val="20"/>
        </w:numPr>
        <w:spacing w:before="120" w:after="120"/>
        <w:jc w:val="both"/>
        <w:rPr>
          <w:rFonts w:asciiTheme="minorHAnsi" w:hAnsiTheme="minorHAnsi" w:cstheme="minorHAnsi"/>
          <w:b/>
          <w:bCs/>
          <w:sz w:val="24"/>
          <w:szCs w:val="24"/>
          <w:lang w:val="en-GB"/>
        </w:rPr>
      </w:pPr>
      <w:r w:rsidRPr="0003538A">
        <w:rPr>
          <w:rFonts w:asciiTheme="minorHAnsi" w:hAnsiTheme="minorHAnsi" w:cstheme="minorHAnsi"/>
          <w:sz w:val="24"/>
          <w:szCs w:val="24"/>
          <w:lang w:val="en-GB"/>
        </w:rPr>
        <w:t xml:space="preserve">  </w:t>
      </w:r>
      <w:r w:rsidRPr="0003538A">
        <w:rPr>
          <w:rFonts w:asciiTheme="minorHAnsi" w:hAnsiTheme="minorHAnsi" w:cstheme="minorHAnsi"/>
          <w:b/>
          <w:bCs/>
          <w:sz w:val="24"/>
          <w:szCs w:val="24"/>
          <w:lang w:val="en-GB"/>
        </w:rPr>
        <w:t>Step three: Capacity Assessment</w:t>
      </w:r>
    </w:p>
    <w:p w14:paraId="7C37E9C8" w14:textId="77777777" w:rsidR="0036549E" w:rsidRPr="00C77294" w:rsidRDefault="00EE09A0">
      <w:pPr>
        <w:pStyle w:val="ListParagraph"/>
        <w:numPr>
          <w:ilvl w:val="0"/>
          <w:numId w:val="22"/>
        </w:numPr>
        <w:spacing w:before="120" w:after="120"/>
        <w:jc w:val="both"/>
        <w:rPr>
          <w:rFonts w:asciiTheme="minorHAnsi" w:hAnsiTheme="minorHAnsi" w:cstheme="minorHAnsi"/>
          <w:sz w:val="22"/>
          <w:szCs w:val="22"/>
          <w:lang w:val="en-GB"/>
        </w:rPr>
      </w:pPr>
      <w:r w:rsidRPr="00C77294">
        <w:rPr>
          <w:rFonts w:asciiTheme="minorHAnsi" w:hAnsiTheme="minorHAnsi" w:cstheme="minorHAnsi"/>
          <w:sz w:val="22"/>
          <w:szCs w:val="22"/>
          <w:lang w:val="en-GB"/>
        </w:rPr>
        <w:t xml:space="preserve">A detailed capacity assessment for all selected grant applicants will </w:t>
      </w:r>
      <w:proofErr w:type="gramStart"/>
      <w:r w:rsidRPr="00C77294">
        <w:rPr>
          <w:rFonts w:asciiTheme="minorHAnsi" w:hAnsiTheme="minorHAnsi" w:cstheme="minorHAnsi"/>
          <w:sz w:val="22"/>
          <w:szCs w:val="22"/>
          <w:lang w:val="en-GB"/>
        </w:rPr>
        <w:t>be conducted</w:t>
      </w:r>
      <w:proofErr w:type="gramEnd"/>
      <w:r w:rsidRPr="00C77294">
        <w:rPr>
          <w:rFonts w:asciiTheme="minorHAnsi" w:hAnsiTheme="minorHAnsi" w:cstheme="minorHAnsi"/>
          <w:sz w:val="22"/>
          <w:szCs w:val="22"/>
          <w:lang w:val="en-GB"/>
        </w:rPr>
        <w:t xml:space="preserve">. A standard assessment format will be used to assess the organizational structure, </w:t>
      </w:r>
      <w:proofErr w:type="gramStart"/>
      <w:r w:rsidRPr="00C77294">
        <w:rPr>
          <w:rFonts w:asciiTheme="minorHAnsi" w:hAnsiTheme="minorHAnsi" w:cstheme="minorHAnsi"/>
          <w:sz w:val="22"/>
          <w:szCs w:val="22"/>
          <w:lang w:val="en-GB"/>
        </w:rPr>
        <w:t>systems</w:t>
      </w:r>
      <w:proofErr w:type="gramEnd"/>
      <w:r w:rsidRPr="00C77294">
        <w:rPr>
          <w:rFonts w:asciiTheme="minorHAnsi" w:hAnsiTheme="minorHAnsi" w:cstheme="minorHAnsi"/>
          <w:sz w:val="22"/>
          <w:szCs w:val="22"/>
          <w:lang w:val="en-GB"/>
        </w:rPr>
        <w:t xml:space="preserve"> and processes of the applicants. If the applicant does not meet the capacity assessment criteria, or the assessment process reveals that the grant proposal contains erroneous information, the applicant will not </w:t>
      </w:r>
      <w:proofErr w:type="gramStart"/>
      <w:r w:rsidRPr="00C77294">
        <w:rPr>
          <w:rFonts w:asciiTheme="minorHAnsi" w:hAnsiTheme="minorHAnsi" w:cstheme="minorHAnsi"/>
          <w:sz w:val="22"/>
          <w:szCs w:val="22"/>
          <w:lang w:val="en-GB"/>
        </w:rPr>
        <w:t>be offered</w:t>
      </w:r>
      <w:proofErr w:type="gramEnd"/>
      <w:r w:rsidRPr="00C77294">
        <w:rPr>
          <w:rFonts w:asciiTheme="minorHAnsi" w:hAnsiTheme="minorHAnsi" w:cstheme="minorHAnsi"/>
          <w:sz w:val="22"/>
          <w:szCs w:val="22"/>
          <w:lang w:val="en-GB"/>
        </w:rPr>
        <w:t xml:space="preserve"> a RoLAC II Grant.</w:t>
      </w:r>
    </w:p>
    <w:p w14:paraId="27D9193E" w14:textId="6FE74CC1" w:rsidR="0036549E" w:rsidRPr="001B628A" w:rsidRDefault="00EE09A0" w:rsidP="001B628A">
      <w:pPr>
        <w:pStyle w:val="ListParagraph"/>
        <w:numPr>
          <w:ilvl w:val="0"/>
          <w:numId w:val="22"/>
        </w:numPr>
        <w:spacing w:before="120" w:after="120"/>
        <w:jc w:val="both"/>
        <w:rPr>
          <w:rFonts w:asciiTheme="minorHAnsi" w:hAnsiTheme="minorHAnsi" w:cstheme="minorHAnsi"/>
          <w:sz w:val="22"/>
          <w:szCs w:val="22"/>
          <w:lang w:val="en-GB"/>
        </w:rPr>
      </w:pPr>
      <w:r w:rsidRPr="00C77294">
        <w:rPr>
          <w:rFonts w:asciiTheme="minorHAnsi" w:hAnsiTheme="minorHAnsi" w:cstheme="minorHAnsi"/>
          <w:sz w:val="22"/>
          <w:szCs w:val="22"/>
          <w:lang w:val="en-GB"/>
        </w:rPr>
        <w:t xml:space="preserve">If the proposal review and capacity assessment process are successful, the selected financial proposals will </w:t>
      </w:r>
      <w:proofErr w:type="gramStart"/>
      <w:r w:rsidRPr="00C77294">
        <w:rPr>
          <w:rFonts w:asciiTheme="minorHAnsi" w:hAnsiTheme="minorHAnsi" w:cstheme="minorHAnsi"/>
          <w:sz w:val="22"/>
          <w:szCs w:val="22"/>
          <w:lang w:val="en-GB"/>
        </w:rPr>
        <w:t>be verified</w:t>
      </w:r>
      <w:proofErr w:type="gramEnd"/>
      <w:r w:rsidRPr="00C77294">
        <w:rPr>
          <w:rFonts w:asciiTheme="minorHAnsi" w:hAnsiTheme="minorHAnsi" w:cstheme="minorHAnsi"/>
          <w:sz w:val="22"/>
          <w:szCs w:val="22"/>
          <w:lang w:val="en-GB"/>
        </w:rPr>
        <w:t xml:space="preserve"> in detail and, if necessary, adjustments will be made to the budget </w:t>
      </w:r>
      <w:r w:rsidR="0041130C" w:rsidRPr="00C77294">
        <w:rPr>
          <w:rFonts w:asciiTheme="minorHAnsi" w:hAnsiTheme="minorHAnsi" w:cstheme="minorHAnsi"/>
          <w:sz w:val="22"/>
          <w:szCs w:val="22"/>
          <w:lang w:val="en-GB"/>
        </w:rPr>
        <w:t xml:space="preserve">and or the narrative proposal </w:t>
      </w:r>
      <w:r w:rsidRPr="00C77294">
        <w:rPr>
          <w:rFonts w:asciiTheme="minorHAnsi" w:hAnsiTheme="minorHAnsi" w:cstheme="minorHAnsi"/>
          <w:sz w:val="22"/>
          <w:szCs w:val="22"/>
          <w:lang w:val="en-GB"/>
        </w:rPr>
        <w:t xml:space="preserve">during negotiations to ensure consistency with the approved technical proposals in terms of work input and to eliminate arithmetical errors. If negotiations are successful, the selected applicants will </w:t>
      </w:r>
      <w:proofErr w:type="gramStart"/>
      <w:r w:rsidRPr="00C77294">
        <w:rPr>
          <w:rFonts w:asciiTheme="minorHAnsi" w:hAnsiTheme="minorHAnsi" w:cstheme="minorHAnsi"/>
          <w:sz w:val="22"/>
          <w:szCs w:val="22"/>
          <w:lang w:val="en-GB"/>
        </w:rPr>
        <w:t>be awarded</w:t>
      </w:r>
      <w:proofErr w:type="gramEnd"/>
      <w:r w:rsidRPr="00C77294">
        <w:rPr>
          <w:rFonts w:asciiTheme="minorHAnsi" w:hAnsiTheme="minorHAnsi" w:cstheme="minorHAnsi"/>
          <w:sz w:val="22"/>
          <w:szCs w:val="22"/>
          <w:lang w:val="en-GB"/>
        </w:rPr>
        <w:t xml:space="preserve"> the grant. </w:t>
      </w:r>
      <w:bookmarkStart w:id="9" w:name="_Hlk156466534"/>
      <w:r w:rsidRPr="00C77294">
        <w:rPr>
          <w:rFonts w:asciiTheme="minorHAnsi" w:hAnsiTheme="minorHAnsi" w:cstheme="minorHAnsi"/>
          <w:sz w:val="22"/>
          <w:szCs w:val="22"/>
        </w:rPr>
        <w:t xml:space="preserve">International IDEA </w:t>
      </w:r>
      <w:bookmarkEnd w:id="9"/>
      <w:r w:rsidRPr="00C77294">
        <w:rPr>
          <w:rFonts w:asciiTheme="minorHAnsi" w:hAnsiTheme="minorHAnsi" w:cstheme="minorHAnsi"/>
          <w:sz w:val="22"/>
          <w:szCs w:val="22"/>
        </w:rPr>
        <w:t xml:space="preserve">reserves the right during the negotiation stage to suggest variations in the number of activities, the scope of action and the budget. </w:t>
      </w:r>
    </w:p>
    <w:p w14:paraId="4EAA2FC5" w14:textId="77777777" w:rsidR="0036549E" w:rsidRPr="0003538A" w:rsidRDefault="00EE09A0">
      <w:pPr>
        <w:spacing w:before="120" w:after="120"/>
        <w:jc w:val="both"/>
        <w:rPr>
          <w:rFonts w:asciiTheme="minorHAnsi" w:hAnsiTheme="minorHAnsi" w:cstheme="minorHAnsi"/>
          <w:b/>
          <w:color w:val="000000"/>
          <w:sz w:val="24"/>
          <w:szCs w:val="24"/>
        </w:rPr>
      </w:pPr>
      <w:r w:rsidRPr="0003538A">
        <w:rPr>
          <w:rFonts w:asciiTheme="minorHAnsi" w:hAnsiTheme="minorHAnsi" w:cstheme="minorHAnsi"/>
          <w:b/>
          <w:color w:val="000000"/>
          <w:sz w:val="24"/>
          <w:szCs w:val="24"/>
        </w:rPr>
        <w:t>Section 5</w:t>
      </w:r>
      <w:r w:rsidRPr="0003538A">
        <w:rPr>
          <w:rFonts w:asciiTheme="minorHAnsi" w:hAnsiTheme="minorHAnsi" w:cstheme="minorHAnsi"/>
          <w:b/>
          <w:color w:val="000000"/>
          <w:sz w:val="24"/>
          <w:szCs w:val="24"/>
        </w:rPr>
        <w:tab/>
        <w:t>Final Considerations</w:t>
      </w:r>
    </w:p>
    <w:p w14:paraId="71F78702" w14:textId="79559602" w:rsidR="0036549E" w:rsidRPr="00C77294" w:rsidRDefault="00EE09A0">
      <w:pPr>
        <w:spacing w:before="120" w:after="120"/>
        <w:jc w:val="both"/>
        <w:rPr>
          <w:rFonts w:asciiTheme="minorHAnsi" w:hAnsiTheme="minorHAnsi" w:cstheme="minorHAnsi"/>
          <w:sz w:val="22"/>
          <w:szCs w:val="22"/>
          <w:lang w:val="en-GB"/>
        </w:rPr>
      </w:pPr>
      <w:r w:rsidRPr="00C77294">
        <w:rPr>
          <w:rFonts w:asciiTheme="minorHAnsi" w:hAnsiTheme="minorHAnsi" w:cstheme="minorHAnsi"/>
          <w:sz w:val="22"/>
          <w:szCs w:val="22"/>
          <w:lang w:val="en-GB"/>
        </w:rPr>
        <w:t xml:space="preserve">5.1. </w:t>
      </w:r>
      <w:r w:rsidRPr="00C77294">
        <w:rPr>
          <w:rFonts w:asciiTheme="minorHAnsi" w:hAnsiTheme="minorHAnsi" w:cstheme="minorHAnsi"/>
          <w:sz w:val="22"/>
          <w:szCs w:val="22"/>
          <w:lang w:val="en-GB"/>
        </w:rPr>
        <w:tab/>
        <w:t>International IDEA will not be bound to select any of the proposal</w:t>
      </w:r>
      <w:r w:rsidR="006E4D1B" w:rsidRPr="00C77294">
        <w:rPr>
          <w:rFonts w:asciiTheme="minorHAnsi" w:hAnsiTheme="minorHAnsi" w:cstheme="minorHAnsi"/>
          <w:sz w:val="22"/>
          <w:szCs w:val="22"/>
          <w:lang w:val="en-GB"/>
        </w:rPr>
        <w:t>s</w:t>
      </w:r>
      <w:r w:rsidRPr="00C77294">
        <w:rPr>
          <w:rFonts w:asciiTheme="minorHAnsi" w:hAnsiTheme="minorHAnsi" w:cstheme="minorHAnsi"/>
          <w:sz w:val="22"/>
          <w:szCs w:val="22"/>
          <w:lang w:val="en-GB"/>
        </w:rPr>
        <w:t>.</w:t>
      </w:r>
    </w:p>
    <w:p w14:paraId="40034DE4" w14:textId="77777777" w:rsidR="0036549E" w:rsidRPr="00C77294" w:rsidRDefault="00EE09A0">
      <w:pPr>
        <w:numPr>
          <w:ilvl w:val="1"/>
          <w:numId w:val="23"/>
        </w:numPr>
        <w:spacing w:before="120" w:after="120"/>
        <w:jc w:val="both"/>
        <w:rPr>
          <w:rFonts w:asciiTheme="minorHAnsi" w:hAnsiTheme="minorHAnsi" w:cstheme="minorHAnsi"/>
          <w:sz w:val="22"/>
          <w:szCs w:val="22"/>
          <w:lang w:val="en-GB"/>
        </w:rPr>
      </w:pPr>
      <w:r w:rsidRPr="00C77294">
        <w:rPr>
          <w:rFonts w:asciiTheme="minorHAnsi" w:hAnsiTheme="minorHAnsi" w:cstheme="minorHAnsi"/>
          <w:sz w:val="22"/>
          <w:szCs w:val="22"/>
          <w:lang w:val="en-GB"/>
        </w:rPr>
        <w:tab/>
        <w:t xml:space="preserve">The following documents </w:t>
      </w:r>
      <w:proofErr w:type="gramStart"/>
      <w:r w:rsidRPr="00C77294">
        <w:rPr>
          <w:rFonts w:asciiTheme="minorHAnsi" w:hAnsiTheme="minorHAnsi" w:cstheme="minorHAnsi"/>
          <w:sz w:val="22"/>
          <w:szCs w:val="22"/>
          <w:lang w:val="en-GB"/>
        </w:rPr>
        <w:t>are enclosed</w:t>
      </w:r>
      <w:proofErr w:type="gramEnd"/>
      <w:r w:rsidRPr="00C77294">
        <w:rPr>
          <w:rFonts w:asciiTheme="minorHAnsi" w:hAnsiTheme="minorHAnsi" w:cstheme="minorHAnsi"/>
          <w:sz w:val="22"/>
          <w:szCs w:val="22"/>
          <w:lang w:val="en-GB"/>
        </w:rPr>
        <w:t xml:space="preserve"> with this Call for Proposals:</w:t>
      </w:r>
    </w:p>
    <w:p w14:paraId="59CFE889" w14:textId="77777777" w:rsidR="0036549E" w:rsidRPr="00C77294" w:rsidRDefault="00EE09A0">
      <w:pPr>
        <w:pStyle w:val="ListParagraph"/>
        <w:numPr>
          <w:ilvl w:val="3"/>
          <w:numId w:val="24"/>
        </w:numPr>
        <w:tabs>
          <w:tab w:val="left" w:pos="1418"/>
        </w:tabs>
        <w:spacing w:before="120" w:after="120"/>
        <w:jc w:val="both"/>
        <w:rPr>
          <w:rFonts w:asciiTheme="minorHAnsi" w:hAnsiTheme="minorHAnsi" w:cstheme="minorHAnsi"/>
          <w:sz w:val="22"/>
          <w:szCs w:val="22"/>
          <w:lang w:val="en-GB"/>
        </w:rPr>
      </w:pPr>
      <w:r w:rsidRPr="00C77294">
        <w:rPr>
          <w:rFonts w:asciiTheme="minorHAnsi" w:hAnsiTheme="minorHAnsi" w:cstheme="minorHAnsi"/>
          <w:sz w:val="22"/>
          <w:szCs w:val="22"/>
          <w:lang w:val="en-GB"/>
        </w:rPr>
        <w:t xml:space="preserve"> Narrative Proposal Template</w:t>
      </w:r>
    </w:p>
    <w:p w14:paraId="1818BF44" w14:textId="77777777" w:rsidR="0036549E" w:rsidRPr="00C77294" w:rsidRDefault="00EE09A0">
      <w:pPr>
        <w:pStyle w:val="ListParagraph"/>
        <w:numPr>
          <w:ilvl w:val="3"/>
          <w:numId w:val="24"/>
        </w:numPr>
        <w:tabs>
          <w:tab w:val="left" w:pos="1418"/>
        </w:tabs>
        <w:spacing w:before="120" w:after="120"/>
        <w:jc w:val="both"/>
        <w:rPr>
          <w:rFonts w:asciiTheme="minorHAnsi" w:hAnsiTheme="minorHAnsi" w:cstheme="minorHAnsi"/>
          <w:sz w:val="22"/>
          <w:szCs w:val="22"/>
          <w:lang w:val="en-GB"/>
        </w:rPr>
      </w:pPr>
      <w:r w:rsidRPr="00C77294">
        <w:rPr>
          <w:rFonts w:asciiTheme="minorHAnsi" w:hAnsiTheme="minorHAnsi" w:cstheme="minorHAnsi"/>
          <w:sz w:val="22"/>
          <w:szCs w:val="22"/>
          <w:lang w:val="en-GB"/>
        </w:rPr>
        <w:t>Annex C: Cooperation Agreement Budget Template</w:t>
      </w:r>
    </w:p>
    <w:p w14:paraId="0B4B6EC3" w14:textId="47DCAEEA" w:rsidR="0036549E" w:rsidRPr="00C77294" w:rsidRDefault="00AF73D8">
      <w:pPr>
        <w:pStyle w:val="ListParagraph"/>
        <w:numPr>
          <w:ilvl w:val="3"/>
          <w:numId w:val="24"/>
        </w:numPr>
        <w:tabs>
          <w:tab w:val="left" w:pos="1418"/>
        </w:tabs>
        <w:spacing w:before="120" w:after="120"/>
        <w:jc w:val="both"/>
        <w:rPr>
          <w:rFonts w:asciiTheme="minorHAnsi" w:hAnsiTheme="minorHAnsi" w:cstheme="minorHAnsi"/>
          <w:sz w:val="22"/>
          <w:szCs w:val="22"/>
          <w:lang w:val="en-GB"/>
        </w:rPr>
      </w:pPr>
      <w:r w:rsidRPr="00C77294">
        <w:rPr>
          <w:rFonts w:asciiTheme="minorHAnsi" w:hAnsiTheme="minorHAnsi" w:cstheme="minorHAnsi"/>
          <w:sz w:val="22"/>
          <w:szCs w:val="22"/>
          <w:lang w:val="en-GB"/>
        </w:rPr>
        <w:t xml:space="preserve"> </w:t>
      </w:r>
      <w:r w:rsidR="00042EF9">
        <w:rPr>
          <w:rFonts w:asciiTheme="minorHAnsi" w:hAnsiTheme="minorHAnsi" w:cstheme="minorHAnsi"/>
          <w:sz w:val="22"/>
          <w:szCs w:val="22"/>
          <w:lang w:val="en-GB"/>
        </w:rPr>
        <w:t xml:space="preserve">OP </w:t>
      </w:r>
      <w:r w:rsidR="00EE09A0" w:rsidRPr="00C77294">
        <w:rPr>
          <w:rFonts w:asciiTheme="minorHAnsi" w:hAnsiTheme="minorHAnsi" w:cstheme="minorHAnsi"/>
          <w:sz w:val="22"/>
          <w:szCs w:val="22"/>
          <w:lang w:val="en-GB"/>
        </w:rPr>
        <w:t xml:space="preserve">Annex </w:t>
      </w:r>
      <w:r w:rsidR="00042EF9">
        <w:rPr>
          <w:rFonts w:asciiTheme="minorHAnsi" w:hAnsiTheme="minorHAnsi" w:cstheme="minorHAnsi"/>
          <w:sz w:val="22"/>
          <w:szCs w:val="22"/>
          <w:lang w:val="en-GB"/>
        </w:rPr>
        <w:t>D</w:t>
      </w:r>
      <w:r w:rsidR="00EE09A0" w:rsidRPr="00C77294">
        <w:rPr>
          <w:rFonts w:asciiTheme="minorHAnsi" w:hAnsiTheme="minorHAnsi" w:cstheme="minorHAnsi"/>
          <w:sz w:val="22"/>
          <w:szCs w:val="22"/>
          <w:lang w:val="en-GB"/>
        </w:rPr>
        <w:t>: Declaration on honour on exclusion criteria and selection criteria</w:t>
      </w:r>
    </w:p>
    <w:p w14:paraId="67E4F63F" w14:textId="77777777" w:rsidR="0036549E" w:rsidRPr="00C77294" w:rsidRDefault="00EE09A0">
      <w:pPr>
        <w:pStyle w:val="ListParagraph"/>
        <w:numPr>
          <w:ilvl w:val="3"/>
          <w:numId w:val="24"/>
        </w:numPr>
        <w:tabs>
          <w:tab w:val="left" w:pos="1418"/>
        </w:tabs>
        <w:spacing w:before="120" w:after="120"/>
        <w:jc w:val="both"/>
        <w:rPr>
          <w:rFonts w:asciiTheme="minorHAnsi" w:hAnsiTheme="minorHAnsi" w:cstheme="minorHAnsi"/>
          <w:sz w:val="22"/>
          <w:szCs w:val="22"/>
          <w:lang w:val="en-GB"/>
        </w:rPr>
      </w:pPr>
      <w:r w:rsidRPr="00C77294">
        <w:rPr>
          <w:rFonts w:asciiTheme="minorHAnsi" w:hAnsiTheme="minorHAnsi" w:cstheme="minorHAnsi"/>
          <w:sz w:val="22"/>
          <w:szCs w:val="22"/>
          <w:lang w:val="en-GB"/>
        </w:rPr>
        <w:t>Annex A: General Terms and conditions</w:t>
      </w:r>
    </w:p>
    <w:p w14:paraId="55C7ACB2" w14:textId="77777777" w:rsidR="0036549E" w:rsidRPr="00C77294" w:rsidRDefault="00EE09A0">
      <w:pPr>
        <w:pStyle w:val="ListParagraph"/>
        <w:numPr>
          <w:ilvl w:val="3"/>
          <w:numId w:val="24"/>
        </w:numPr>
        <w:tabs>
          <w:tab w:val="left" w:pos="1418"/>
        </w:tabs>
        <w:spacing w:before="120" w:after="120"/>
        <w:jc w:val="both"/>
        <w:rPr>
          <w:rFonts w:asciiTheme="minorHAnsi" w:hAnsiTheme="minorHAnsi" w:cstheme="minorHAnsi"/>
          <w:sz w:val="22"/>
          <w:szCs w:val="22"/>
          <w:lang w:val="en-GB"/>
        </w:rPr>
      </w:pPr>
      <w:r w:rsidRPr="00C77294">
        <w:rPr>
          <w:rFonts w:asciiTheme="minorHAnsi" w:hAnsiTheme="minorHAnsi" w:cstheme="minorHAnsi"/>
          <w:sz w:val="22"/>
          <w:szCs w:val="22"/>
          <w:lang w:val="en-GB"/>
        </w:rPr>
        <w:t>Frequently asked questions around call for proposal.</w:t>
      </w:r>
    </w:p>
    <w:p w14:paraId="68391263" w14:textId="77777777" w:rsidR="0036549E" w:rsidRPr="00C77294" w:rsidRDefault="00EE09A0">
      <w:pPr>
        <w:pStyle w:val="ListParagraph"/>
        <w:numPr>
          <w:ilvl w:val="1"/>
          <w:numId w:val="23"/>
        </w:numPr>
        <w:tabs>
          <w:tab w:val="left" w:pos="1418"/>
        </w:tabs>
        <w:spacing w:before="120" w:after="120"/>
        <w:jc w:val="both"/>
        <w:rPr>
          <w:rFonts w:asciiTheme="minorHAnsi" w:hAnsiTheme="minorHAnsi" w:cstheme="minorHAnsi"/>
          <w:sz w:val="22"/>
          <w:szCs w:val="22"/>
          <w:lang w:val="en-GB"/>
        </w:rPr>
      </w:pPr>
      <w:r w:rsidRPr="00C77294">
        <w:rPr>
          <w:rFonts w:asciiTheme="minorHAnsi" w:hAnsiTheme="minorHAnsi" w:cstheme="minorHAnsi"/>
          <w:sz w:val="22"/>
          <w:szCs w:val="22"/>
          <w:lang w:val="en-GB"/>
        </w:rPr>
        <w:t xml:space="preserve">Further information on International IDEA may </w:t>
      </w:r>
      <w:proofErr w:type="gramStart"/>
      <w:r w:rsidRPr="00C77294">
        <w:rPr>
          <w:rFonts w:asciiTheme="minorHAnsi" w:hAnsiTheme="minorHAnsi" w:cstheme="minorHAnsi"/>
          <w:sz w:val="22"/>
          <w:szCs w:val="22"/>
          <w:lang w:val="en-GB"/>
        </w:rPr>
        <w:t>be found</w:t>
      </w:r>
      <w:proofErr w:type="gramEnd"/>
      <w:r w:rsidRPr="00C77294">
        <w:rPr>
          <w:rFonts w:asciiTheme="minorHAnsi" w:hAnsiTheme="minorHAnsi" w:cstheme="minorHAnsi"/>
          <w:sz w:val="22"/>
          <w:szCs w:val="22"/>
          <w:lang w:val="en-GB"/>
        </w:rPr>
        <w:t xml:space="preserve"> on our website </w:t>
      </w:r>
      <w:hyperlink r:id="rId16" w:history="1">
        <w:r w:rsidRPr="00C77294">
          <w:rPr>
            <w:rStyle w:val="Hyperlink"/>
            <w:rFonts w:asciiTheme="minorHAnsi" w:hAnsiTheme="minorHAnsi" w:cstheme="minorHAnsi"/>
            <w:sz w:val="22"/>
            <w:szCs w:val="22"/>
            <w:lang w:val="en-GB"/>
          </w:rPr>
          <w:t>http://www.idea.int/</w:t>
        </w:r>
      </w:hyperlink>
    </w:p>
    <w:p w14:paraId="7083451E" w14:textId="77777777" w:rsidR="0036549E" w:rsidRPr="00C77294" w:rsidRDefault="00EE09A0">
      <w:pPr>
        <w:numPr>
          <w:ilvl w:val="1"/>
          <w:numId w:val="23"/>
        </w:numPr>
        <w:spacing w:before="120" w:after="120"/>
        <w:ind w:left="709" w:hanging="709"/>
        <w:jc w:val="both"/>
        <w:rPr>
          <w:rFonts w:asciiTheme="minorHAnsi" w:hAnsiTheme="minorHAnsi" w:cstheme="minorHAnsi"/>
          <w:sz w:val="22"/>
          <w:szCs w:val="22"/>
        </w:rPr>
      </w:pPr>
      <w:r w:rsidRPr="00C77294">
        <w:rPr>
          <w:rFonts w:asciiTheme="minorHAnsi" w:hAnsiTheme="minorHAnsi" w:cstheme="minorHAnsi"/>
          <w:sz w:val="22"/>
          <w:szCs w:val="22"/>
        </w:rPr>
        <w:t xml:space="preserve">Both the successful and unsuccessful applicants will be notified in writing following the completion of the evaluation and contract award process. </w:t>
      </w:r>
    </w:p>
    <w:p w14:paraId="76FF71FA" w14:textId="77777777" w:rsidR="0036549E" w:rsidRPr="00C77294" w:rsidRDefault="00EE09A0">
      <w:pPr>
        <w:spacing w:before="120" w:after="120"/>
        <w:rPr>
          <w:rFonts w:asciiTheme="minorHAnsi" w:hAnsiTheme="minorHAnsi" w:cstheme="minorHAnsi"/>
          <w:sz w:val="22"/>
          <w:szCs w:val="22"/>
          <w:lang w:val="en-US"/>
        </w:rPr>
      </w:pPr>
      <w:r w:rsidRPr="00C77294">
        <w:rPr>
          <w:rFonts w:asciiTheme="minorHAnsi" w:hAnsiTheme="minorHAnsi" w:cstheme="minorHAnsi"/>
          <w:sz w:val="22"/>
          <w:szCs w:val="22"/>
        </w:rPr>
        <w:t xml:space="preserve">Complaints regarding any aspect of the tender process should be addressed in writing to both the Internal Auditor and the Executive Director at International IDEA. The address is </w:t>
      </w:r>
      <w:hyperlink r:id="rId17" w:history="1">
        <w:r w:rsidRPr="00C77294">
          <w:rPr>
            <w:rStyle w:val="Hyperlink"/>
            <w:rFonts w:asciiTheme="minorHAnsi" w:hAnsiTheme="minorHAnsi" w:cstheme="minorHAnsi"/>
            <w:sz w:val="22"/>
            <w:szCs w:val="22"/>
          </w:rPr>
          <w:t>tender.complaints@idea.int</w:t>
        </w:r>
      </w:hyperlink>
    </w:p>
    <w:sectPr w:rsidR="0036549E" w:rsidRPr="00C7729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2BFD5" w14:textId="77777777" w:rsidR="003665C7" w:rsidRDefault="003665C7">
      <w:r>
        <w:separator/>
      </w:r>
    </w:p>
  </w:endnote>
  <w:endnote w:type="continuationSeparator" w:id="0">
    <w:p w14:paraId="21262DFB" w14:textId="77777777" w:rsidR="003665C7" w:rsidRDefault="0036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1EA02" w14:textId="77777777" w:rsidR="003665C7" w:rsidRDefault="003665C7">
      <w:r>
        <w:separator/>
      </w:r>
    </w:p>
  </w:footnote>
  <w:footnote w:type="continuationSeparator" w:id="0">
    <w:p w14:paraId="51311DA9" w14:textId="77777777" w:rsidR="003665C7" w:rsidRDefault="00366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69D"/>
    <w:multiLevelType w:val="hybridMultilevel"/>
    <w:tmpl w:val="8318AB0C"/>
    <w:lvl w:ilvl="0" w:tplc="0809001B">
      <w:start w:val="1"/>
      <w:numFmt w:val="lowerRoman"/>
      <w:lvlText w:val="%1."/>
      <w:lvlJc w:val="righ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 w15:restartNumberingAfterBreak="0">
    <w:nsid w:val="020A596C"/>
    <w:multiLevelType w:val="hybridMultilevel"/>
    <w:tmpl w:val="AB72A674"/>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2" w15:restartNumberingAfterBreak="0">
    <w:nsid w:val="04055247"/>
    <w:multiLevelType w:val="multilevel"/>
    <w:tmpl w:val="04055247"/>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432156B"/>
    <w:multiLevelType w:val="multilevel"/>
    <w:tmpl w:val="0432156B"/>
    <w:lvl w:ilvl="0">
      <w:start w:val="1"/>
      <w:numFmt w:val="lowerRoman"/>
      <w:lvlText w:val="%1."/>
      <w:lvlJc w:val="right"/>
      <w:pPr>
        <w:ind w:left="1287" w:hanging="360"/>
      </w:pPr>
      <w:rPr>
        <w:rFont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04D474F4"/>
    <w:multiLevelType w:val="multilevel"/>
    <w:tmpl w:val="D76A788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AD6ADE"/>
    <w:multiLevelType w:val="hybridMultilevel"/>
    <w:tmpl w:val="79B6B5D2"/>
    <w:lvl w:ilvl="0" w:tplc="63D2C6B4">
      <w:start w:val="1"/>
      <w:numFmt w:val="upp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0CBF2B0E"/>
    <w:multiLevelType w:val="multilevel"/>
    <w:tmpl w:val="0CBF2B0E"/>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lowerRoman"/>
      <w:lvlText w:val="%3."/>
      <w:lvlJc w:val="righ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0BC3319"/>
    <w:multiLevelType w:val="multilevel"/>
    <w:tmpl w:val="10BC3319"/>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711D43"/>
    <w:multiLevelType w:val="multilevel"/>
    <w:tmpl w:val="77CF1FF3"/>
    <w:lvl w:ilvl="0">
      <w:start w:val="1"/>
      <w:numFmt w:val="lowerRoman"/>
      <w:lvlText w:val="%1."/>
      <w:lvlJc w:val="righ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1FF36D9B"/>
    <w:multiLevelType w:val="multilevel"/>
    <w:tmpl w:val="47AABF4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E35218"/>
    <w:multiLevelType w:val="multilevel"/>
    <w:tmpl w:val="99C48462"/>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C8B0464"/>
    <w:multiLevelType w:val="multilevel"/>
    <w:tmpl w:val="2C8B0464"/>
    <w:lvl w:ilvl="0">
      <w:start w:val="1"/>
      <w:numFmt w:val="lowerRoman"/>
      <w:lvlText w:val="%1."/>
      <w:lvlJc w:val="righ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2D69567D"/>
    <w:multiLevelType w:val="multilevel"/>
    <w:tmpl w:val="2D69567D"/>
    <w:lvl w:ilvl="0">
      <w:start w:val="1"/>
      <w:numFmt w:val="lowerRoman"/>
      <w:lvlText w:val="%1."/>
      <w:lvlJc w:val="right"/>
      <w:pPr>
        <w:ind w:left="1800" w:hanging="360"/>
      </w:p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3" w15:restartNumberingAfterBreak="0">
    <w:nsid w:val="317F1126"/>
    <w:multiLevelType w:val="multilevel"/>
    <w:tmpl w:val="317F1126"/>
    <w:lvl w:ilvl="0">
      <w:start w:val="1"/>
      <w:numFmt w:val="decimal"/>
      <w:lvlText w:val="%1"/>
      <w:lvlJc w:val="left"/>
      <w:pPr>
        <w:ind w:left="490" w:hanging="490"/>
      </w:pPr>
      <w:rPr>
        <w:rFonts w:hint="default"/>
        <w:b/>
      </w:rPr>
    </w:lvl>
    <w:lvl w:ilvl="1">
      <w:start w:val="5"/>
      <w:numFmt w:val="decimal"/>
      <w:lvlText w:val="%1.%2"/>
      <w:lvlJc w:val="left"/>
      <w:pPr>
        <w:ind w:left="953" w:hanging="490"/>
      </w:pPr>
      <w:rPr>
        <w:rFonts w:hint="default"/>
        <w:b/>
      </w:rPr>
    </w:lvl>
    <w:lvl w:ilvl="2">
      <w:start w:val="1"/>
      <w:numFmt w:val="lowerRoman"/>
      <w:lvlText w:val="%3."/>
      <w:lvlJc w:val="right"/>
      <w:pPr>
        <w:ind w:left="1440" w:hanging="360"/>
      </w:pPr>
      <w:rPr>
        <w:rFonts w:hint="default"/>
      </w:rPr>
    </w:lvl>
    <w:lvl w:ilvl="3">
      <w:start w:val="1"/>
      <w:numFmt w:val="decimal"/>
      <w:lvlText w:val="%1.%2.%3.%4"/>
      <w:lvlJc w:val="left"/>
      <w:pPr>
        <w:ind w:left="2109" w:hanging="720"/>
      </w:pPr>
      <w:rPr>
        <w:rFonts w:hint="default"/>
        <w:b/>
      </w:rPr>
    </w:lvl>
    <w:lvl w:ilvl="4">
      <w:start w:val="1"/>
      <w:numFmt w:val="decimal"/>
      <w:lvlText w:val="%1.%2.%3.%4.%5"/>
      <w:lvlJc w:val="left"/>
      <w:pPr>
        <w:ind w:left="2932" w:hanging="1080"/>
      </w:pPr>
      <w:rPr>
        <w:rFonts w:hint="default"/>
        <w:b/>
      </w:rPr>
    </w:lvl>
    <w:lvl w:ilvl="5">
      <w:start w:val="1"/>
      <w:numFmt w:val="decimal"/>
      <w:lvlText w:val="%1.%2.%3.%4.%5.%6"/>
      <w:lvlJc w:val="left"/>
      <w:pPr>
        <w:ind w:left="3395" w:hanging="1080"/>
      </w:pPr>
      <w:rPr>
        <w:rFonts w:hint="default"/>
        <w:b/>
      </w:rPr>
    </w:lvl>
    <w:lvl w:ilvl="6">
      <w:start w:val="1"/>
      <w:numFmt w:val="decimal"/>
      <w:lvlText w:val="%1.%2.%3.%4.%5.%6.%7"/>
      <w:lvlJc w:val="left"/>
      <w:pPr>
        <w:ind w:left="4218" w:hanging="1440"/>
      </w:pPr>
      <w:rPr>
        <w:rFonts w:hint="default"/>
        <w:b/>
      </w:rPr>
    </w:lvl>
    <w:lvl w:ilvl="7">
      <w:start w:val="1"/>
      <w:numFmt w:val="decimal"/>
      <w:lvlText w:val="%1.%2.%3.%4.%5.%6.%7.%8"/>
      <w:lvlJc w:val="left"/>
      <w:pPr>
        <w:ind w:left="4681" w:hanging="1440"/>
      </w:pPr>
      <w:rPr>
        <w:rFonts w:hint="default"/>
        <w:b/>
      </w:rPr>
    </w:lvl>
    <w:lvl w:ilvl="8">
      <w:start w:val="1"/>
      <w:numFmt w:val="decimal"/>
      <w:lvlText w:val="%1.%2.%3.%4.%5.%6.%7.%8.%9"/>
      <w:lvlJc w:val="left"/>
      <w:pPr>
        <w:ind w:left="5504" w:hanging="1800"/>
      </w:pPr>
      <w:rPr>
        <w:rFonts w:hint="default"/>
        <w:b/>
      </w:rPr>
    </w:lvl>
  </w:abstractNum>
  <w:abstractNum w:abstractNumId="14" w15:restartNumberingAfterBreak="0">
    <w:nsid w:val="36923650"/>
    <w:multiLevelType w:val="multilevel"/>
    <w:tmpl w:val="36923650"/>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BB12C89"/>
    <w:multiLevelType w:val="multilevel"/>
    <w:tmpl w:val="3BB12C89"/>
    <w:lvl w:ilvl="0">
      <w:start w:val="1"/>
      <w:numFmt w:val="lowerRoman"/>
      <w:lvlText w:val="%1."/>
      <w:lvlJc w:val="right"/>
      <w:pPr>
        <w:ind w:left="720" w:hanging="360"/>
      </w:pPr>
      <w:rPr>
        <w:rFonts w:hint="default"/>
      </w:r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C71079C"/>
    <w:multiLevelType w:val="multilevel"/>
    <w:tmpl w:val="6EC288D2"/>
    <w:lvl w:ilvl="0">
      <w:start w:val="1"/>
      <w:numFmt w:val="upperRoman"/>
      <w:lvlText w:val="%1."/>
      <w:lvlJc w:val="right"/>
      <w:pPr>
        <w:ind w:left="720" w:hanging="360"/>
      </w:pPr>
    </w:lvl>
    <w:lvl w:ilvl="1">
      <w:start w:val="2"/>
      <w:numFmt w:val="decimal"/>
      <w:isLgl/>
      <w:lvlText w:val="%1.%2"/>
      <w:lvlJc w:val="left"/>
      <w:pPr>
        <w:ind w:left="900" w:hanging="540"/>
      </w:pPr>
      <w:rPr>
        <w:rFonts w:hint="default"/>
        <w:b/>
      </w:rPr>
    </w:lvl>
    <w:lvl w:ilvl="2">
      <w:start w:val="3"/>
      <w:numFmt w:val="decimal"/>
      <w:isLgl/>
      <w:lvlText w:val="%1.%2.%3"/>
      <w:lvlJc w:val="left"/>
      <w:pPr>
        <w:ind w:left="720" w:hanging="720"/>
      </w:pPr>
      <w:rPr>
        <w:rFonts w:hint="default"/>
        <w:b w:val="0"/>
        <w:bCs/>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41B87E70"/>
    <w:multiLevelType w:val="multilevel"/>
    <w:tmpl w:val="6B92355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436074E5"/>
    <w:multiLevelType w:val="hybridMultilevel"/>
    <w:tmpl w:val="4C0E29A8"/>
    <w:lvl w:ilvl="0" w:tplc="DACA2532">
      <w:start w:val="1"/>
      <w:numFmt w:val="upp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15:restartNumberingAfterBreak="0">
    <w:nsid w:val="46CA0211"/>
    <w:multiLevelType w:val="multilevel"/>
    <w:tmpl w:val="56BCEFFE"/>
    <w:lvl w:ilvl="0">
      <w:start w:val="1"/>
      <w:numFmt w:val="upperRoman"/>
      <w:lvlText w:val="%1."/>
      <w:lvlJc w:val="right"/>
      <w:pPr>
        <w:ind w:left="1440" w:hanging="360"/>
      </w:pPr>
      <w:rPr>
        <w:rFonts w:ascii="Cambria" w:eastAsia="Times New Roman" w:hAnsi="Cambria" w:cstheme="minorHAns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9E80258"/>
    <w:multiLevelType w:val="multilevel"/>
    <w:tmpl w:val="49E80258"/>
    <w:lvl w:ilvl="0">
      <w:start w:val="1"/>
      <w:numFmt w:val="decimal"/>
      <w:pStyle w:val="Heading1"/>
      <w:lvlText w:val="%1."/>
      <w:lvlJc w:val="left"/>
      <w:pPr>
        <w:ind w:left="360" w:hanging="360"/>
      </w:pPr>
      <w:rPr>
        <w:rFonts w:hint="default"/>
        <w:b/>
        <w:bCs/>
        <w:i w:val="0"/>
        <w:iCs w:val="0"/>
      </w:rPr>
    </w:lvl>
    <w:lvl w:ilvl="1">
      <w:start w:val="1"/>
      <w:numFmt w:val="decimal"/>
      <w:lvlText w:val="%1.%2"/>
      <w:lvlJc w:val="left"/>
      <w:pPr>
        <w:ind w:left="510" w:hanging="510"/>
      </w:pPr>
      <w:rPr>
        <w:b w:val="0"/>
        <w:bCs w:val="0"/>
        <w:color w:val="auto"/>
      </w:rPr>
    </w:lvl>
    <w:lvl w:ilvl="2">
      <w:start w:val="1"/>
      <w:numFmt w:val="none"/>
      <w:isLgl/>
      <w:lvlText w:val="3.1.1"/>
      <w:lvlJc w:val="left"/>
      <w:pPr>
        <w:ind w:left="340" w:firstLine="369"/>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4DCE1256"/>
    <w:multiLevelType w:val="multilevel"/>
    <w:tmpl w:val="4DCE125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4EAC5A63"/>
    <w:multiLevelType w:val="multilevel"/>
    <w:tmpl w:val="9CA02F6E"/>
    <w:lvl w:ilvl="0">
      <w:start w:val="2"/>
      <w:numFmt w:val="decimal"/>
      <w:lvlText w:val="%1"/>
      <w:lvlJc w:val="left"/>
      <w:pPr>
        <w:ind w:left="360" w:hanging="360"/>
      </w:pPr>
      <w:rPr>
        <w:rFonts w:hint="default"/>
      </w:rPr>
    </w:lvl>
    <w:lvl w:ilvl="1">
      <w:start w:val="4"/>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23" w15:restartNumberingAfterBreak="0">
    <w:nsid w:val="53011329"/>
    <w:multiLevelType w:val="multilevel"/>
    <w:tmpl w:val="53011329"/>
    <w:lvl w:ilvl="0">
      <w:start w:val="1"/>
      <w:numFmt w:val="lowerRoman"/>
      <w:lvlText w:val="%1."/>
      <w:lvlJc w:val="righ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15:restartNumberingAfterBreak="0">
    <w:nsid w:val="53831BA0"/>
    <w:multiLevelType w:val="hybridMultilevel"/>
    <w:tmpl w:val="AA66A2B0"/>
    <w:lvl w:ilvl="0" w:tplc="0809001B">
      <w:start w:val="1"/>
      <w:numFmt w:val="lowerRoman"/>
      <w:lvlText w:val="%1."/>
      <w:lvlJc w:val="righ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55747BF6"/>
    <w:multiLevelType w:val="multilevel"/>
    <w:tmpl w:val="55747BF6"/>
    <w:lvl w:ilvl="0">
      <w:start w:val="1"/>
      <w:numFmt w:val="bullet"/>
      <w:lvlText w:val="·"/>
      <w:lvlJc w:val="left"/>
      <w:pPr>
        <w:ind w:left="3240" w:hanging="360"/>
      </w:pPr>
      <w:rPr>
        <w:rFonts w:ascii="Symbol" w:hAnsi="Symbol" w:hint="default"/>
      </w:rPr>
    </w:lvl>
    <w:lvl w:ilvl="1">
      <w:start w:val="1"/>
      <w:numFmt w:val="bullet"/>
      <w:lvlText w:val="o"/>
      <w:lvlJc w:val="left"/>
      <w:pPr>
        <w:ind w:left="3960" w:hanging="360"/>
      </w:pPr>
      <w:rPr>
        <w:rFonts w:ascii="Courier New" w:hAnsi="Courier New" w:hint="default"/>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hint="default"/>
      </w:rPr>
    </w:lvl>
    <w:lvl w:ilvl="8">
      <w:start w:val="1"/>
      <w:numFmt w:val="bullet"/>
      <w:lvlText w:val=""/>
      <w:lvlJc w:val="left"/>
      <w:pPr>
        <w:ind w:left="9000" w:hanging="360"/>
      </w:pPr>
      <w:rPr>
        <w:rFonts w:ascii="Wingdings" w:hAnsi="Wingdings" w:hint="default"/>
      </w:rPr>
    </w:lvl>
  </w:abstractNum>
  <w:abstractNum w:abstractNumId="26" w15:restartNumberingAfterBreak="0">
    <w:nsid w:val="5B6E5C83"/>
    <w:multiLevelType w:val="multilevel"/>
    <w:tmpl w:val="5B6E5C83"/>
    <w:lvl w:ilvl="0">
      <w:start w:val="1"/>
      <w:numFmt w:val="decimal"/>
      <w:lvlText w:val="%1."/>
      <w:lvlJc w:val="left"/>
      <w:pPr>
        <w:ind w:left="2160" w:hanging="360"/>
      </w:pPr>
    </w:lvl>
    <w:lvl w:ilvl="1">
      <w:start w:val="2"/>
      <w:numFmt w:val="decimal"/>
      <w:isLgl/>
      <w:lvlText w:val="%1.%2."/>
      <w:lvlJc w:val="left"/>
      <w:pPr>
        <w:ind w:left="2340" w:hanging="540"/>
      </w:pPr>
      <w:rPr>
        <w:rFonts w:hint="default"/>
      </w:rPr>
    </w:lvl>
    <w:lvl w:ilvl="2">
      <w:start w:val="1"/>
      <w:numFmt w:val="lowerRoman"/>
      <w:lvlText w:val="%3."/>
      <w:lvlJc w:val="right"/>
      <w:pPr>
        <w:ind w:left="720" w:hanging="360"/>
      </w:pPr>
      <w:rPr>
        <w:rFonts w:hint="default"/>
      </w:rPr>
    </w:lvl>
    <w:lvl w:ilvl="3">
      <w:start w:val="1"/>
      <w:numFmt w:val="lowerRoman"/>
      <w:lvlText w:val="%4."/>
      <w:lvlJc w:val="right"/>
      <w:pPr>
        <w:ind w:left="720" w:hanging="360"/>
      </w:p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7" w15:restartNumberingAfterBreak="0">
    <w:nsid w:val="60A67BEB"/>
    <w:multiLevelType w:val="multilevel"/>
    <w:tmpl w:val="952C28AE"/>
    <w:lvl w:ilvl="0">
      <w:start w:val="1"/>
      <w:numFmt w:val="lowerRoman"/>
      <w:lvlText w:val="%1."/>
      <w:lvlJc w:val="right"/>
      <w:pPr>
        <w:ind w:left="720" w:hanging="360"/>
      </w:pPr>
      <w:rPr>
        <w:rFonts w:hint="default"/>
      </w:rPr>
    </w:lvl>
    <w:lvl w:ilvl="1">
      <w:start w:val="1"/>
      <w:numFmt w:val="lowerRoman"/>
      <w:lvlText w:val="%2."/>
      <w:lvlJc w:val="right"/>
      <w:pPr>
        <w:ind w:left="180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A90481"/>
    <w:multiLevelType w:val="multilevel"/>
    <w:tmpl w:val="45BC9442"/>
    <w:lvl w:ilvl="0">
      <w:start w:val="1"/>
      <w:numFmt w:val="decimal"/>
      <w:lvlText w:val="%1"/>
      <w:lvlJc w:val="left"/>
      <w:pPr>
        <w:ind w:left="360" w:hanging="360"/>
      </w:pPr>
      <w:rPr>
        <w:rFonts w:asciiTheme="minorHAnsi" w:hAnsiTheme="minorHAnsi" w:cstheme="minorHAnsi" w:hint="default"/>
        <w:b w:val="0"/>
      </w:rPr>
    </w:lvl>
    <w:lvl w:ilvl="1">
      <w:start w:val="1"/>
      <w:numFmt w:val="decimal"/>
      <w:lvlText w:val="%1.%2"/>
      <w:lvlJc w:val="left"/>
      <w:pPr>
        <w:ind w:left="360" w:hanging="360"/>
      </w:pPr>
      <w:rPr>
        <w:rFonts w:ascii="Cambria" w:hAnsi="Cambria" w:cstheme="minorHAnsi" w:hint="default"/>
        <w:b w:val="0"/>
        <w:bCs/>
      </w:rPr>
    </w:lvl>
    <w:lvl w:ilvl="2">
      <w:start w:val="1"/>
      <w:numFmt w:val="decimal"/>
      <w:lvlText w:val="%1.%2.%3"/>
      <w:lvlJc w:val="left"/>
      <w:pPr>
        <w:ind w:left="720" w:hanging="720"/>
      </w:pPr>
      <w:rPr>
        <w:rFonts w:ascii="Cambria" w:hAnsi="Cambria" w:cstheme="minorHAnsi" w:hint="default"/>
        <w:b w:val="0"/>
      </w:rPr>
    </w:lvl>
    <w:lvl w:ilvl="3">
      <w:start w:val="1"/>
      <w:numFmt w:val="decimal"/>
      <w:lvlText w:val="%1.%2.%3.%4"/>
      <w:lvlJc w:val="left"/>
      <w:pPr>
        <w:ind w:left="720" w:hanging="720"/>
      </w:pPr>
      <w:rPr>
        <w:rFonts w:asciiTheme="minorHAnsi" w:hAnsiTheme="minorHAnsi" w:cstheme="minorHAnsi" w:hint="default"/>
        <w:b w:val="0"/>
      </w:rPr>
    </w:lvl>
    <w:lvl w:ilvl="4">
      <w:start w:val="1"/>
      <w:numFmt w:val="decimal"/>
      <w:lvlText w:val="%1.%2.%3.%4.%5"/>
      <w:lvlJc w:val="left"/>
      <w:pPr>
        <w:ind w:left="1080" w:hanging="1080"/>
      </w:pPr>
      <w:rPr>
        <w:rFonts w:asciiTheme="minorHAnsi" w:hAnsiTheme="minorHAnsi" w:cstheme="minorHAnsi" w:hint="default"/>
        <w:b w:val="0"/>
      </w:rPr>
    </w:lvl>
    <w:lvl w:ilvl="5">
      <w:start w:val="1"/>
      <w:numFmt w:val="decimal"/>
      <w:lvlText w:val="%1.%2.%3.%4.%5.%6"/>
      <w:lvlJc w:val="left"/>
      <w:pPr>
        <w:ind w:left="1080" w:hanging="1080"/>
      </w:pPr>
      <w:rPr>
        <w:rFonts w:asciiTheme="minorHAnsi" w:hAnsiTheme="minorHAnsi" w:cstheme="minorHAnsi" w:hint="default"/>
        <w:b w:val="0"/>
      </w:rPr>
    </w:lvl>
    <w:lvl w:ilvl="6">
      <w:start w:val="1"/>
      <w:numFmt w:val="decimal"/>
      <w:lvlText w:val="%1.%2.%3.%4.%5.%6.%7"/>
      <w:lvlJc w:val="left"/>
      <w:pPr>
        <w:ind w:left="1440" w:hanging="1440"/>
      </w:pPr>
      <w:rPr>
        <w:rFonts w:asciiTheme="minorHAnsi" w:hAnsiTheme="minorHAnsi" w:cstheme="minorHAnsi" w:hint="default"/>
        <w:b w:val="0"/>
      </w:rPr>
    </w:lvl>
    <w:lvl w:ilvl="7">
      <w:start w:val="1"/>
      <w:numFmt w:val="decimal"/>
      <w:lvlText w:val="%1.%2.%3.%4.%5.%6.%7.%8"/>
      <w:lvlJc w:val="left"/>
      <w:pPr>
        <w:ind w:left="1440" w:hanging="1440"/>
      </w:pPr>
      <w:rPr>
        <w:rFonts w:asciiTheme="minorHAnsi" w:hAnsiTheme="minorHAnsi" w:cstheme="minorHAnsi" w:hint="default"/>
        <w:b w:val="0"/>
      </w:rPr>
    </w:lvl>
    <w:lvl w:ilvl="8">
      <w:start w:val="1"/>
      <w:numFmt w:val="decimal"/>
      <w:lvlText w:val="%1.%2.%3.%4.%5.%6.%7.%8.%9"/>
      <w:lvlJc w:val="left"/>
      <w:pPr>
        <w:ind w:left="1800" w:hanging="1800"/>
      </w:pPr>
      <w:rPr>
        <w:rFonts w:asciiTheme="minorHAnsi" w:hAnsiTheme="minorHAnsi" w:cstheme="minorHAnsi" w:hint="default"/>
        <w:b w:val="0"/>
      </w:rPr>
    </w:lvl>
  </w:abstractNum>
  <w:abstractNum w:abstractNumId="29" w15:restartNumberingAfterBreak="0">
    <w:nsid w:val="658C0293"/>
    <w:multiLevelType w:val="multilevel"/>
    <w:tmpl w:val="658C0293"/>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AA46A5"/>
    <w:multiLevelType w:val="multilevel"/>
    <w:tmpl w:val="66AA46A5"/>
    <w:lvl w:ilvl="0">
      <w:start w:val="1"/>
      <w:numFmt w:val="lowerRoman"/>
      <w:lvlText w:val="%1."/>
      <w:lvlJc w:val="right"/>
      <w:pPr>
        <w:ind w:left="1440" w:hanging="360"/>
      </w:pPr>
    </w:lvl>
    <w:lvl w:ilvl="1">
      <w:start w:val="2"/>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 w15:restartNumberingAfterBreak="0">
    <w:nsid w:val="673C3CF6"/>
    <w:multiLevelType w:val="hybridMultilevel"/>
    <w:tmpl w:val="E54E6E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7480D54"/>
    <w:multiLevelType w:val="hybridMultilevel"/>
    <w:tmpl w:val="F43AEC2E"/>
    <w:lvl w:ilvl="0" w:tplc="0809001B">
      <w:start w:val="1"/>
      <w:numFmt w:val="lowerRoman"/>
      <w:lvlText w:val="%1."/>
      <w:lvlJc w:val="righ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6B347381"/>
    <w:multiLevelType w:val="multilevel"/>
    <w:tmpl w:val="B5AC0AE0"/>
    <w:lvl w:ilvl="0">
      <w:start w:val="5"/>
      <w:numFmt w:val="decimal"/>
      <w:lvlText w:val="%1"/>
      <w:lvlJc w:val="left"/>
      <w:pPr>
        <w:ind w:left="1540" w:hanging="720"/>
      </w:pPr>
      <w:rPr>
        <w:rFonts w:hint="default"/>
        <w:lang w:val="en-US" w:eastAsia="en-US" w:bidi="ar-SA"/>
      </w:rPr>
    </w:lvl>
    <w:lvl w:ilvl="1">
      <w:start w:val="2"/>
      <w:numFmt w:val="decimal"/>
      <w:lvlText w:val="%1.%2"/>
      <w:lvlJc w:val="left"/>
      <w:pPr>
        <w:ind w:left="1540" w:hanging="720"/>
      </w:pPr>
      <w:rPr>
        <w:rFonts w:ascii="Calibri" w:eastAsia="Calibri" w:hAnsi="Calibri" w:cs="Calibri" w:hint="default"/>
        <w:b w:val="0"/>
        <w:bCs w:val="0"/>
        <w:i w:val="0"/>
        <w:iCs w:val="0"/>
        <w:spacing w:val="0"/>
        <w:w w:val="100"/>
        <w:sz w:val="22"/>
        <w:szCs w:val="22"/>
        <w:lang w:val="en-US" w:eastAsia="en-US" w:bidi="ar-SA"/>
      </w:rPr>
    </w:lvl>
    <w:lvl w:ilvl="2">
      <w:numFmt w:val="bullet"/>
      <w:lvlText w:val="•"/>
      <w:lvlJc w:val="left"/>
      <w:pPr>
        <w:ind w:left="3081" w:hanging="720"/>
      </w:pPr>
      <w:rPr>
        <w:rFonts w:hint="default"/>
        <w:lang w:val="en-US" w:eastAsia="en-US" w:bidi="ar-SA"/>
      </w:rPr>
    </w:lvl>
    <w:lvl w:ilvl="3">
      <w:numFmt w:val="bullet"/>
      <w:lvlText w:val="•"/>
      <w:lvlJc w:val="left"/>
      <w:pPr>
        <w:ind w:left="3851" w:hanging="720"/>
      </w:pPr>
      <w:rPr>
        <w:rFonts w:hint="default"/>
        <w:lang w:val="en-US" w:eastAsia="en-US" w:bidi="ar-SA"/>
      </w:rPr>
    </w:lvl>
    <w:lvl w:ilvl="4">
      <w:numFmt w:val="bullet"/>
      <w:lvlText w:val="•"/>
      <w:lvlJc w:val="left"/>
      <w:pPr>
        <w:ind w:left="4622" w:hanging="720"/>
      </w:pPr>
      <w:rPr>
        <w:rFonts w:hint="default"/>
        <w:lang w:val="en-US" w:eastAsia="en-US" w:bidi="ar-SA"/>
      </w:rPr>
    </w:lvl>
    <w:lvl w:ilvl="5">
      <w:numFmt w:val="bullet"/>
      <w:lvlText w:val="•"/>
      <w:lvlJc w:val="left"/>
      <w:pPr>
        <w:ind w:left="5393" w:hanging="720"/>
      </w:pPr>
      <w:rPr>
        <w:rFonts w:hint="default"/>
        <w:lang w:val="en-US" w:eastAsia="en-US" w:bidi="ar-SA"/>
      </w:rPr>
    </w:lvl>
    <w:lvl w:ilvl="6">
      <w:numFmt w:val="bullet"/>
      <w:lvlText w:val="•"/>
      <w:lvlJc w:val="left"/>
      <w:pPr>
        <w:ind w:left="6163" w:hanging="720"/>
      </w:pPr>
      <w:rPr>
        <w:rFonts w:hint="default"/>
        <w:lang w:val="en-US" w:eastAsia="en-US" w:bidi="ar-SA"/>
      </w:rPr>
    </w:lvl>
    <w:lvl w:ilvl="7">
      <w:numFmt w:val="bullet"/>
      <w:lvlText w:val="•"/>
      <w:lvlJc w:val="left"/>
      <w:pPr>
        <w:ind w:left="6934" w:hanging="720"/>
      </w:pPr>
      <w:rPr>
        <w:rFonts w:hint="default"/>
        <w:lang w:val="en-US" w:eastAsia="en-US" w:bidi="ar-SA"/>
      </w:rPr>
    </w:lvl>
    <w:lvl w:ilvl="8">
      <w:numFmt w:val="bullet"/>
      <w:lvlText w:val="•"/>
      <w:lvlJc w:val="left"/>
      <w:pPr>
        <w:ind w:left="7705" w:hanging="720"/>
      </w:pPr>
      <w:rPr>
        <w:rFonts w:hint="default"/>
        <w:lang w:val="en-US" w:eastAsia="en-US" w:bidi="ar-SA"/>
      </w:rPr>
    </w:lvl>
  </w:abstractNum>
  <w:abstractNum w:abstractNumId="34" w15:restartNumberingAfterBreak="0">
    <w:nsid w:val="6FF271A7"/>
    <w:multiLevelType w:val="multilevel"/>
    <w:tmpl w:val="73B41A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121B91"/>
    <w:multiLevelType w:val="multilevel"/>
    <w:tmpl w:val="3B466B2A"/>
    <w:lvl w:ilvl="0">
      <w:start w:val="3"/>
      <w:numFmt w:val="decimal"/>
      <w:lvlText w:val="%1"/>
      <w:lvlJc w:val="left"/>
      <w:pPr>
        <w:ind w:left="360" w:hanging="360"/>
      </w:pPr>
      <w:rPr>
        <w:rFonts w:hint="default"/>
      </w:rPr>
    </w:lvl>
    <w:lvl w:ilvl="1">
      <w:start w:val="1"/>
      <w:numFmt w:val="decimal"/>
      <w:lvlText w:val="%1.%2"/>
      <w:lvlJc w:val="left"/>
      <w:pPr>
        <w:ind w:left="501"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5EA5761"/>
    <w:multiLevelType w:val="multilevel"/>
    <w:tmpl w:val="EB06098C"/>
    <w:lvl w:ilvl="0">
      <w:start w:val="1"/>
      <w:numFmt w:val="upperRoman"/>
      <w:lvlText w:val="%1."/>
      <w:lvlJc w:val="left"/>
      <w:pPr>
        <w:ind w:left="1800" w:hanging="720"/>
      </w:pPr>
      <w:rPr>
        <w:rFonts w:hint="default"/>
      </w:rPr>
    </w:lvl>
    <w:lvl w:ilvl="1">
      <w:start w:val="2"/>
      <w:numFmt w:val="decimal"/>
      <w:isLgl/>
      <w:lvlText w:val="%1.%2"/>
      <w:lvlJc w:val="left"/>
      <w:pPr>
        <w:ind w:left="1580" w:hanging="5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77CF1FF3"/>
    <w:multiLevelType w:val="multilevel"/>
    <w:tmpl w:val="77CF1FF3"/>
    <w:lvl w:ilvl="0">
      <w:start w:val="1"/>
      <w:numFmt w:val="lowerRoman"/>
      <w:lvlText w:val="%1."/>
      <w:lvlJc w:val="righ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8" w15:restartNumberingAfterBreak="0">
    <w:nsid w:val="78B86BC7"/>
    <w:multiLevelType w:val="hybridMultilevel"/>
    <w:tmpl w:val="C1C430C6"/>
    <w:lvl w:ilvl="0" w:tplc="9C0AD08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8103107">
    <w:abstractNumId w:val="20"/>
    <w:lvlOverride w:ilvl="0">
      <w:startOverride w:val="4"/>
    </w:lvlOverride>
    <w:lvlOverride w:ilvl="1">
      <w:startOverride w:val="4"/>
    </w:lvlOverride>
  </w:num>
  <w:num w:numId="2" w16cid:durableId="361711690">
    <w:abstractNumId w:val="25"/>
  </w:num>
  <w:num w:numId="3" w16cid:durableId="1161969071">
    <w:abstractNumId w:val="28"/>
  </w:num>
  <w:num w:numId="4" w16cid:durableId="308678391">
    <w:abstractNumId w:val="11"/>
  </w:num>
  <w:num w:numId="5" w16cid:durableId="155733997">
    <w:abstractNumId w:val="3"/>
  </w:num>
  <w:num w:numId="6" w16cid:durableId="1028946293">
    <w:abstractNumId w:val="19"/>
  </w:num>
  <w:num w:numId="7" w16cid:durableId="1814253953">
    <w:abstractNumId w:val="23"/>
  </w:num>
  <w:num w:numId="8" w16cid:durableId="791023222">
    <w:abstractNumId w:val="30"/>
  </w:num>
  <w:num w:numId="9" w16cid:durableId="1402292721">
    <w:abstractNumId w:val="21"/>
  </w:num>
  <w:num w:numId="10" w16cid:durableId="1744720825">
    <w:abstractNumId w:val="4"/>
  </w:num>
  <w:num w:numId="11" w16cid:durableId="1782455409">
    <w:abstractNumId w:val="13"/>
  </w:num>
  <w:num w:numId="12" w16cid:durableId="1889292169">
    <w:abstractNumId w:val="34"/>
  </w:num>
  <w:num w:numId="13" w16cid:durableId="272904283">
    <w:abstractNumId w:val="12"/>
  </w:num>
  <w:num w:numId="14" w16cid:durableId="217666364">
    <w:abstractNumId w:val="2"/>
  </w:num>
  <w:num w:numId="15" w16cid:durableId="2124107984">
    <w:abstractNumId w:val="27"/>
  </w:num>
  <w:num w:numId="16" w16cid:durableId="1696274605">
    <w:abstractNumId w:val="37"/>
  </w:num>
  <w:num w:numId="17" w16cid:durableId="283584857">
    <w:abstractNumId w:val="35"/>
  </w:num>
  <w:num w:numId="18" w16cid:durableId="1876428403">
    <w:abstractNumId w:val="9"/>
  </w:num>
  <w:num w:numId="19" w16cid:durableId="774596089">
    <w:abstractNumId w:val="7"/>
  </w:num>
  <w:num w:numId="20" w16cid:durableId="1274362703">
    <w:abstractNumId w:val="6"/>
  </w:num>
  <w:num w:numId="21" w16cid:durableId="1101149717">
    <w:abstractNumId w:val="15"/>
  </w:num>
  <w:num w:numId="22" w16cid:durableId="962689834">
    <w:abstractNumId w:val="14"/>
  </w:num>
  <w:num w:numId="23" w16cid:durableId="1733312292">
    <w:abstractNumId w:val="29"/>
  </w:num>
  <w:num w:numId="24" w16cid:durableId="449975842">
    <w:abstractNumId w:val="26"/>
  </w:num>
  <w:num w:numId="25" w16cid:durableId="1656228687">
    <w:abstractNumId w:val="1"/>
  </w:num>
  <w:num w:numId="26" w16cid:durableId="965700256">
    <w:abstractNumId w:val="16"/>
  </w:num>
  <w:num w:numId="27" w16cid:durableId="65153501">
    <w:abstractNumId w:val="0"/>
  </w:num>
  <w:num w:numId="28" w16cid:durableId="1972590038">
    <w:abstractNumId w:val="36"/>
  </w:num>
  <w:num w:numId="29" w16cid:durableId="128667970">
    <w:abstractNumId w:val="8"/>
  </w:num>
  <w:num w:numId="30" w16cid:durableId="1904246241">
    <w:abstractNumId w:val="18"/>
  </w:num>
  <w:num w:numId="31" w16cid:durableId="855773730">
    <w:abstractNumId w:val="38"/>
  </w:num>
  <w:num w:numId="32" w16cid:durableId="436559886">
    <w:abstractNumId w:val="5"/>
  </w:num>
  <w:num w:numId="33" w16cid:durableId="1362243729">
    <w:abstractNumId w:val="31"/>
  </w:num>
  <w:num w:numId="34" w16cid:durableId="921917785">
    <w:abstractNumId w:val="32"/>
  </w:num>
  <w:num w:numId="35" w16cid:durableId="1884751301">
    <w:abstractNumId w:val="33"/>
  </w:num>
  <w:num w:numId="36" w16cid:durableId="206600161">
    <w:abstractNumId w:val="22"/>
  </w:num>
  <w:num w:numId="37" w16cid:durableId="160968575">
    <w:abstractNumId w:val="24"/>
  </w:num>
  <w:num w:numId="38" w16cid:durableId="754280446">
    <w:abstractNumId w:val="10"/>
  </w:num>
  <w:num w:numId="39" w16cid:durableId="149051170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D15"/>
    <w:rsid w:val="00004A2E"/>
    <w:rsid w:val="00011C92"/>
    <w:rsid w:val="00013975"/>
    <w:rsid w:val="0003538A"/>
    <w:rsid w:val="00040583"/>
    <w:rsid w:val="00042EF9"/>
    <w:rsid w:val="000630C3"/>
    <w:rsid w:val="0007127A"/>
    <w:rsid w:val="00073900"/>
    <w:rsid w:val="00086631"/>
    <w:rsid w:val="00087148"/>
    <w:rsid w:val="000D5274"/>
    <w:rsid w:val="000E0816"/>
    <w:rsid w:val="000F0053"/>
    <w:rsid w:val="001002B0"/>
    <w:rsid w:val="0010291C"/>
    <w:rsid w:val="001039DB"/>
    <w:rsid w:val="00104876"/>
    <w:rsid w:val="0010695C"/>
    <w:rsid w:val="00106CEC"/>
    <w:rsid w:val="00124118"/>
    <w:rsid w:val="00124BBA"/>
    <w:rsid w:val="001513A1"/>
    <w:rsid w:val="001526FB"/>
    <w:rsid w:val="00164094"/>
    <w:rsid w:val="001668CA"/>
    <w:rsid w:val="00166FF2"/>
    <w:rsid w:val="001770AA"/>
    <w:rsid w:val="00187DFF"/>
    <w:rsid w:val="0019575C"/>
    <w:rsid w:val="001A3650"/>
    <w:rsid w:val="001A73FE"/>
    <w:rsid w:val="001B28BB"/>
    <w:rsid w:val="001B628A"/>
    <w:rsid w:val="001D0F5E"/>
    <w:rsid w:val="001D218D"/>
    <w:rsid w:val="001D3CB3"/>
    <w:rsid w:val="001E261C"/>
    <w:rsid w:val="001E57CC"/>
    <w:rsid w:val="001F2580"/>
    <w:rsid w:val="002010B1"/>
    <w:rsid w:val="00211F6F"/>
    <w:rsid w:val="002216AC"/>
    <w:rsid w:val="00223BA1"/>
    <w:rsid w:val="0023034E"/>
    <w:rsid w:val="00230994"/>
    <w:rsid w:val="002312DE"/>
    <w:rsid w:val="00240B5D"/>
    <w:rsid w:val="002829FF"/>
    <w:rsid w:val="00285758"/>
    <w:rsid w:val="00286E25"/>
    <w:rsid w:val="00295153"/>
    <w:rsid w:val="002A4E12"/>
    <w:rsid w:val="002A6213"/>
    <w:rsid w:val="002A7090"/>
    <w:rsid w:val="002E0478"/>
    <w:rsid w:val="002E11FE"/>
    <w:rsid w:val="002E7FAB"/>
    <w:rsid w:val="002F0311"/>
    <w:rsid w:val="00304B14"/>
    <w:rsid w:val="00305FDC"/>
    <w:rsid w:val="00310838"/>
    <w:rsid w:val="00314180"/>
    <w:rsid w:val="00331801"/>
    <w:rsid w:val="00332775"/>
    <w:rsid w:val="00334C32"/>
    <w:rsid w:val="00335B75"/>
    <w:rsid w:val="00341F94"/>
    <w:rsid w:val="00351F54"/>
    <w:rsid w:val="00362ED8"/>
    <w:rsid w:val="0036549E"/>
    <w:rsid w:val="003658A4"/>
    <w:rsid w:val="003665C7"/>
    <w:rsid w:val="0037137E"/>
    <w:rsid w:val="00381573"/>
    <w:rsid w:val="003821CF"/>
    <w:rsid w:val="00383681"/>
    <w:rsid w:val="00387D85"/>
    <w:rsid w:val="0039793F"/>
    <w:rsid w:val="003A06D1"/>
    <w:rsid w:val="003A2FA6"/>
    <w:rsid w:val="003A6AD2"/>
    <w:rsid w:val="003B4893"/>
    <w:rsid w:val="003C3861"/>
    <w:rsid w:val="003D1A00"/>
    <w:rsid w:val="003D348A"/>
    <w:rsid w:val="003D3CCF"/>
    <w:rsid w:val="003D6321"/>
    <w:rsid w:val="00401C00"/>
    <w:rsid w:val="00405315"/>
    <w:rsid w:val="0041130C"/>
    <w:rsid w:val="004249EF"/>
    <w:rsid w:val="00430146"/>
    <w:rsid w:val="00431A64"/>
    <w:rsid w:val="0043379A"/>
    <w:rsid w:val="00442D58"/>
    <w:rsid w:val="00447F99"/>
    <w:rsid w:val="004637D9"/>
    <w:rsid w:val="00466C4D"/>
    <w:rsid w:val="00473D7E"/>
    <w:rsid w:val="004760E6"/>
    <w:rsid w:val="004836AE"/>
    <w:rsid w:val="0049085C"/>
    <w:rsid w:val="00494620"/>
    <w:rsid w:val="004A2983"/>
    <w:rsid w:val="004A73E0"/>
    <w:rsid w:val="004B0284"/>
    <w:rsid w:val="004B1828"/>
    <w:rsid w:val="004B1925"/>
    <w:rsid w:val="004C7056"/>
    <w:rsid w:val="004D018E"/>
    <w:rsid w:val="004D1BA7"/>
    <w:rsid w:val="004D21EE"/>
    <w:rsid w:val="004E5DFF"/>
    <w:rsid w:val="004F006A"/>
    <w:rsid w:val="0050520F"/>
    <w:rsid w:val="00510AAF"/>
    <w:rsid w:val="00521140"/>
    <w:rsid w:val="00536514"/>
    <w:rsid w:val="00540B2F"/>
    <w:rsid w:val="005556B8"/>
    <w:rsid w:val="0056601A"/>
    <w:rsid w:val="0058002E"/>
    <w:rsid w:val="00582320"/>
    <w:rsid w:val="00591A89"/>
    <w:rsid w:val="005A2002"/>
    <w:rsid w:val="005A2E50"/>
    <w:rsid w:val="005A7C17"/>
    <w:rsid w:val="005B0DB2"/>
    <w:rsid w:val="005B20A8"/>
    <w:rsid w:val="005D0433"/>
    <w:rsid w:val="0060502E"/>
    <w:rsid w:val="00606DB3"/>
    <w:rsid w:val="006070D0"/>
    <w:rsid w:val="00614C0D"/>
    <w:rsid w:val="00621E5E"/>
    <w:rsid w:val="00625AB7"/>
    <w:rsid w:val="00625B65"/>
    <w:rsid w:val="006335E8"/>
    <w:rsid w:val="00653317"/>
    <w:rsid w:val="00671EF5"/>
    <w:rsid w:val="006758CF"/>
    <w:rsid w:val="00683102"/>
    <w:rsid w:val="00691C44"/>
    <w:rsid w:val="0069496A"/>
    <w:rsid w:val="00694B43"/>
    <w:rsid w:val="006A102B"/>
    <w:rsid w:val="006A230C"/>
    <w:rsid w:val="006A347D"/>
    <w:rsid w:val="006A3DCA"/>
    <w:rsid w:val="006A79C7"/>
    <w:rsid w:val="006C5573"/>
    <w:rsid w:val="006E0E49"/>
    <w:rsid w:val="006E29AA"/>
    <w:rsid w:val="006E4D1B"/>
    <w:rsid w:val="006E540A"/>
    <w:rsid w:val="00700CFA"/>
    <w:rsid w:val="00706A3E"/>
    <w:rsid w:val="00715228"/>
    <w:rsid w:val="00716368"/>
    <w:rsid w:val="00723691"/>
    <w:rsid w:val="007721C3"/>
    <w:rsid w:val="00784B38"/>
    <w:rsid w:val="00785335"/>
    <w:rsid w:val="00786EDE"/>
    <w:rsid w:val="00793471"/>
    <w:rsid w:val="007A1B1E"/>
    <w:rsid w:val="007A2D08"/>
    <w:rsid w:val="007A3E73"/>
    <w:rsid w:val="007C3F1C"/>
    <w:rsid w:val="007D21EC"/>
    <w:rsid w:val="007E5062"/>
    <w:rsid w:val="007E77C3"/>
    <w:rsid w:val="007E7BD9"/>
    <w:rsid w:val="007F46F3"/>
    <w:rsid w:val="007F6015"/>
    <w:rsid w:val="00805671"/>
    <w:rsid w:val="0081588E"/>
    <w:rsid w:val="00824A1C"/>
    <w:rsid w:val="00825331"/>
    <w:rsid w:val="008414AE"/>
    <w:rsid w:val="0086163D"/>
    <w:rsid w:val="00866855"/>
    <w:rsid w:val="00871BB4"/>
    <w:rsid w:val="00875777"/>
    <w:rsid w:val="00891388"/>
    <w:rsid w:val="008927B2"/>
    <w:rsid w:val="008933EF"/>
    <w:rsid w:val="00897611"/>
    <w:rsid w:val="008A72C4"/>
    <w:rsid w:val="008B1F09"/>
    <w:rsid w:val="008D23B7"/>
    <w:rsid w:val="008D27A8"/>
    <w:rsid w:val="008D53E8"/>
    <w:rsid w:val="008E49BC"/>
    <w:rsid w:val="008E6389"/>
    <w:rsid w:val="00906544"/>
    <w:rsid w:val="00907772"/>
    <w:rsid w:val="00910C65"/>
    <w:rsid w:val="0091698D"/>
    <w:rsid w:val="0092739C"/>
    <w:rsid w:val="009412EB"/>
    <w:rsid w:val="00951363"/>
    <w:rsid w:val="0096147C"/>
    <w:rsid w:val="00982687"/>
    <w:rsid w:val="009919B9"/>
    <w:rsid w:val="009A2793"/>
    <w:rsid w:val="009A2D2A"/>
    <w:rsid w:val="009B6B60"/>
    <w:rsid w:val="009B74BE"/>
    <w:rsid w:val="009C2F99"/>
    <w:rsid w:val="009D75CE"/>
    <w:rsid w:val="009E7565"/>
    <w:rsid w:val="009F1C48"/>
    <w:rsid w:val="00A01C6E"/>
    <w:rsid w:val="00A12978"/>
    <w:rsid w:val="00A310D6"/>
    <w:rsid w:val="00A54BF9"/>
    <w:rsid w:val="00A6452C"/>
    <w:rsid w:val="00A65382"/>
    <w:rsid w:val="00A67AAD"/>
    <w:rsid w:val="00A8712D"/>
    <w:rsid w:val="00A87E04"/>
    <w:rsid w:val="00A91819"/>
    <w:rsid w:val="00A9360F"/>
    <w:rsid w:val="00AA0DFA"/>
    <w:rsid w:val="00AB6B48"/>
    <w:rsid w:val="00AC204F"/>
    <w:rsid w:val="00AD024E"/>
    <w:rsid w:val="00AD69AE"/>
    <w:rsid w:val="00AE0D15"/>
    <w:rsid w:val="00AE52FD"/>
    <w:rsid w:val="00AF2B58"/>
    <w:rsid w:val="00AF4881"/>
    <w:rsid w:val="00AF73D8"/>
    <w:rsid w:val="00B0279B"/>
    <w:rsid w:val="00B03E02"/>
    <w:rsid w:val="00B30A75"/>
    <w:rsid w:val="00B3217E"/>
    <w:rsid w:val="00B32EDC"/>
    <w:rsid w:val="00B358E3"/>
    <w:rsid w:val="00B635FF"/>
    <w:rsid w:val="00B67CCD"/>
    <w:rsid w:val="00B71EC1"/>
    <w:rsid w:val="00B72B7F"/>
    <w:rsid w:val="00B9064E"/>
    <w:rsid w:val="00B93D6A"/>
    <w:rsid w:val="00BA73ED"/>
    <w:rsid w:val="00BA7E52"/>
    <w:rsid w:val="00BB18F9"/>
    <w:rsid w:val="00BB308F"/>
    <w:rsid w:val="00BB3DA4"/>
    <w:rsid w:val="00BB450F"/>
    <w:rsid w:val="00BB5DA2"/>
    <w:rsid w:val="00BB67E1"/>
    <w:rsid w:val="00BC6A1C"/>
    <w:rsid w:val="00BC7852"/>
    <w:rsid w:val="00BD2AFB"/>
    <w:rsid w:val="00BD79BF"/>
    <w:rsid w:val="00BD7A08"/>
    <w:rsid w:val="00BF4EE1"/>
    <w:rsid w:val="00C04BAE"/>
    <w:rsid w:val="00C056BE"/>
    <w:rsid w:val="00C06F0C"/>
    <w:rsid w:val="00C105BE"/>
    <w:rsid w:val="00C126A0"/>
    <w:rsid w:val="00C23346"/>
    <w:rsid w:val="00C267B0"/>
    <w:rsid w:val="00C36B5E"/>
    <w:rsid w:val="00C4325A"/>
    <w:rsid w:val="00C43EA1"/>
    <w:rsid w:val="00C5009D"/>
    <w:rsid w:val="00C52E45"/>
    <w:rsid w:val="00C539FA"/>
    <w:rsid w:val="00C64EDF"/>
    <w:rsid w:val="00C650D6"/>
    <w:rsid w:val="00C677A8"/>
    <w:rsid w:val="00C77294"/>
    <w:rsid w:val="00C92768"/>
    <w:rsid w:val="00C9436C"/>
    <w:rsid w:val="00CA5EAB"/>
    <w:rsid w:val="00CB1389"/>
    <w:rsid w:val="00D02FCE"/>
    <w:rsid w:val="00D1480D"/>
    <w:rsid w:val="00D22237"/>
    <w:rsid w:val="00D32BA7"/>
    <w:rsid w:val="00D32D01"/>
    <w:rsid w:val="00D34F82"/>
    <w:rsid w:val="00D5051B"/>
    <w:rsid w:val="00D52F2B"/>
    <w:rsid w:val="00D608AA"/>
    <w:rsid w:val="00D65C65"/>
    <w:rsid w:val="00D92E18"/>
    <w:rsid w:val="00DA37DA"/>
    <w:rsid w:val="00DB173E"/>
    <w:rsid w:val="00DB29DA"/>
    <w:rsid w:val="00DB767D"/>
    <w:rsid w:val="00DC1D10"/>
    <w:rsid w:val="00DC5C3A"/>
    <w:rsid w:val="00DD0D56"/>
    <w:rsid w:val="00DD16FC"/>
    <w:rsid w:val="00DD5D50"/>
    <w:rsid w:val="00DE0C92"/>
    <w:rsid w:val="00DE470E"/>
    <w:rsid w:val="00DF6EA8"/>
    <w:rsid w:val="00DF7950"/>
    <w:rsid w:val="00E017D0"/>
    <w:rsid w:val="00E052EA"/>
    <w:rsid w:val="00E1424E"/>
    <w:rsid w:val="00E15FA9"/>
    <w:rsid w:val="00E215AA"/>
    <w:rsid w:val="00E32336"/>
    <w:rsid w:val="00E367CE"/>
    <w:rsid w:val="00E3688D"/>
    <w:rsid w:val="00E40125"/>
    <w:rsid w:val="00E452A5"/>
    <w:rsid w:val="00E52278"/>
    <w:rsid w:val="00E5438D"/>
    <w:rsid w:val="00E65D59"/>
    <w:rsid w:val="00EA13A3"/>
    <w:rsid w:val="00EA1A4E"/>
    <w:rsid w:val="00EA5D05"/>
    <w:rsid w:val="00EA6A6F"/>
    <w:rsid w:val="00EC0370"/>
    <w:rsid w:val="00EC1080"/>
    <w:rsid w:val="00EC164E"/>
    <w:rsid w:val="00ED48CF"/>
    <w:rsid w:val="00EE09A0"/>
    <w:rsid w:val="00EE6C66"/>
    <w:rsid w:val="00EF3CB1"/>
    <w:rsid w:val="00EF52EB"/>
    <w:rsid w:val="00F04239"/>
    <w:rsid w:val="00F11149"/>
    <w:rsid w:val="00F15277"/>
    <w:rsid w:val="00F22497"/>
    <w:rsid w:val="00F31329"/>
    <w:rsid w:val="00F32D12"/>
    <w:rsid w:val="00F347F2"/>
    <w:rsid w:val="00F35995"/>
    <w:rsid w:val="00F36F9C"/>
    <w:rsid w:val="00F45153"/>
    <w:rsid w:val="00F46D68"/>
    <w:rsid w:val="00F50F8A"/>
    <w:rsid w:val="00F54288"/>
    <w:rsid w:val="00F55C66"/>
    <w:rsid w:val="00F62AAE"/>
    <w:rsid w:val="00F639DD"/>
    <w:rsid w:val="00F751B0"/>
    <w:rsid w:val="00F8136B"/>
    <w:rsid w:val="00F847B3"/>
    <w:rsid w:val="00F87BBE"/>
    <w:rsid w:val="00F90849"/>
    <w:rsid w:val="00F90BCB"/>
    <w:rsid w:val="00F90EA3"/>
    <w:rsid w:val="00FA21BE"/>
    <w:rsid w:val="00FA3599"/>
    <w:rsid w:val="00FC5D21"/>
    <w:rsid w:val="00FE57CE"/>
    <w:rsid w:val="00FF0267"/>
    <w:rsid w:val="038621EB"/>
    <w:rsid w:val="302036D9"/>
    <w:rsid w:val="6D5A642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FC7DE25"/>
  <w15:docId w15:val="{3F740ABF-559C-4E3E-BA51-23377822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 Rmn" w:eastAsia="Times New Roman" w:hAnsi="Tms Rmn" w:cs="Times New Roman"/>
      <w:lang w:val="en-ZA" w:eastAsia="en-US"/>
    </w:rPr>
  </w:style>
  <w:style w:type="paragraph" w:styleId="Heading1">
    <w:name w:val="heading 1"/>
    <w:basedOn w:val="ListParagraph"/>
    <w:next w:val="Normal"/>
    <w:link w:val="Heading1Char"/>
    <w:uiPriority w:val="9"/>
    <w:qFormat/>
    <w:pPr>
      <w:numPr>
        <w:numId w:val="1"/>
      </w:numPr>
      <w:tabs>
        <w:tab w:val="left" w:pos="360"/>
      </w:tabs>
      <w:spacing w:before="120" w:after="120"/>
      <w:ind w:left="720" w:firstLine="0"/>
      <w:jc w:val="both"/>
      <w:outlineLvl w:val="0"/>
    </w:pPr>
    <w:rPr>
      <w:rFonts w:asciiTheme="minorHAnsi" w:eastAsia="Calibri" w:hAnsiTheme="minorHAnsi" w:cstheme="minorHAnsi"/>
      <w:b/>
      <w:bCs/>
      <w:color w:val="000000" w:themeColor="tex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p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uppressAutoHyphens/>
      <w:autoSpaceDN w:val="0"/>
      <w:spacing w:after="160"/>
    </w:pPr>
    <w:rPr>
      <w:rFonts w:ascii="Calibri" w:eastAsia="Calibri" w:hAnsi="Calibri"/>
      <w:lang w:val="en-US"/>
    </w:rPr>
  </w:style>
  <w:style w:type="paragraph" w:styleId="CommentSubject">
    <w:name w:val="annotation subject"/>
    <w:basedOn w:val="CommentText"/>
    <w:next w:val="CommentText"/>
    <w:link w:val="CommentSubjectChar"/>
    <w:uiPriority w:val="99"/>
    <w:semiHidden/>
    <w:unhideWhenUsed/>
    <w:pPr>
      <w:suppressAutoHyphens w:val="0"/>
      <w:autoSpaceDN/>
      <w:spacing w:after="0"/>
    </w:pPr>
    <w:rPr>
      <w:rFonts w:ascii="Tms Rmn" w:eastAsia="Times New Roman" w:hAnsi="Tms Rmn"/>
      <w:b/>
      <w:bCs/>
      <w:lang w:val="en-ZA"/>
    </w:rPr>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eastAsia="Calibri" w:cstheme="minorHAnsi"/>
      <w:b/>
      <w:bCs/>
      <w:color w:val="000000" w:themeColor="text1"/>
      <w:lang w:val="en-US"/>
    </w:rPr>
  </w:style>
  <w:style w:type="character" w:customStyle="1" w:styleId="ListParagraphChar">
    <w:name w:val="List Paragraph Char"/>
    <w:link w:val="ListParagraph"/>
    <w:uiPriority w:val="34"/>
    <w:locked/>
    <w:rPr>
      <w:rFonts w:ascii="Tms Rmn" w:eastAsia="Times New Roman" w:hAnsi="Tms Rmn" w:cs="Times New Roman"/>
      <w:sz w:val="20"/>
      <w:szCs w:val="20"/>
      <w:lang w:val="en-ZA"/>
    </w:rPr>
  </w:style>
  <w:style w:type="character" w:customStyle="1" w:styleId="CommentTextChar">
    <w:name w:val="Comment Text Char"/>
    <w:basedOn w:val="DefaultParagraphFont"/>
    <w:link w:val="CommentText"/>
    <w:rPr>
      <w:rFonts w:ascii="Calibri" w:eastAsia="Calibri" w:hAnsi="Calibri" w:cs="Times New Roman"/>
      <w:sz w:val="20"/>
      <w:szCs w:val="20"/>
      <w:lang w:val="en-US"/>
    </w:rPr>
  </w:style>
  <w:style w:type="paragraph" w:customStyle="1" w:styleId="Revision1">
    <w:name w:val="Revision1"/>
    <w:hidden/>
    <w:uiPriority w:val="99"/>
    <w:semiHidden/>
    <w:rPr>
      <w:rFonts w:ascii="Tms Rmn" w:eastAsia="Times New Roman" w:hAnsi="Tms Rmn" w:cs="Times New Roman"/>
      <w:lang w:val="en-ZA" w:eastAsia="en-US"/>
    </w:rPr>
  </w:style>
  <w:style w:type="character" w:customStyle="1" w:styleId="CommentSubjectChar">
    <w:name w:val="Comment Subject Char"/>
    <w:basedOn w:val="CommentTextChar"/>
    <w:link w:val="CommentSubject"/>
    <w:uiPriority w:val="99"/>
    <w:semiHidden/>
    <w:rPr>
      <w:rFonts w:ascii="Tms Rmn" w:eastAsia="Times New Roman" w:hAnsi="Tms Rmn" w:cs="Times New Roman"/>
      <w:b/>
      <w:bCs/>
      <w:sz w:val="20"/>
      <w:szCs w:val="20"/>
      <w:lang w:val="en-ZA"/>
    </w:rPr>
  </w:style>
  <w:style w:type="character" w:customStyle="1" w:styleId="ListParagraphChar1">
    <w:name w:val="List Paragraph Char1"/>
    <w:uiPriority w:val="34"/>
    <w:qFormat/>
    <w:rPr>
      <w:rFonts w:ascii="Tms Rmn" w:eastAsia="Times New Roman" w:hAnsi="Tms Rmn" w:cs="Times New Roman"/>
      <w:sz w:val="20"/>
      <w:szCs w:val="20"/>
      <w:lang w:val="en-ZA"/>
    </w:rPr>
  </w:style>
  <w:style w:type="table" w:customStyle="1" w:styleId="TableGrid0">
    <w:name w:val="TableGrid"/>
    <w:qFormat/>
    <w:rPr>
      <w:rFonts w:ascii="Times New Roman" w:eastAsiaTheme="minorEastAsia" w:hAnsi="Times New Roman" w:cs="Times New Roman"/>
    </w:rPr>
    <w:tblPr>
      <w:tblCellMar>
        <w:top w:w="0" w:type="dxa"/>
        <w:left w:w="0" w:type="dxa"/>
        <w:bottom w:w="0" w:type="dxa"/>
        <w:right w:w="0" w:type="dxa"/>
      </w:tblCellMar>
    </w:tblPr>
  </w:style>
  <w:style w:type="paragraph" w:styleId="Revision">
    <w:name w:val="Revision"/>
    <w:hidden/>
    <w:uiPriority w:val="99"/>
    <w:semiHidden/>
    <w:rsid w:val="00B0279B"/>
    <w:rPr>
      <w:rFonts w:ascii="Tms Rmn" w:eastAsia="Times New Roman" w:hAnsi="Tms Rmn" w:cs="Times New Roman"/>
      <w:lang w:val="en-ZA" w:eastAsia="en-US"/>
    </w:rPr>
  </w:style>
  <w:style w:type="character" w:styleId="UnresolvedMention">
    <w:name w:val="Unresolved Mention"/>
    <w:basedOn w:val="DefaultParagraphFont"/>
    <w:uiPriority w:val="99"/>
    <w:semiHidden/>
    <w:unhideWhenUsed/>
    <w:rsid w:val="009C2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65173">
      <w:bodyDiv w:val="1"/>
      <w:marLeft w:val="0"/>
      <w:marRight w:val="0"/>
      <w:marTop w:val="0"/>
      <w:marBottom w:val="0"/>
      <w:divBdr>
        <w:top w:val="none" w:sz="0" w:space="0" w:color="auto"/>
        <w:left w:val="none" w:sz="0" w:space="0" w:color="auto"/>
        <w:bottom w:val="none" w:sz="0" w:space="0" w:color="auto"/>
        <w:right w:val="none" w:sz="0" w:space="0" w:color="auto"/>
      </w:divBdr>
    </w:div>
    <w:div w:id="1987929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idea.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ndersubmissions@idea.int" TargetMode="External"/><Relationship Id="rId17" Type="http://schemas.openxmlformats.org/officeDocument/2006/relationships/hyperlink" Target="mailto:tender.complaints@idea.int" TargetMode="External"/><Relationship Id="rId2" Type="http://schemas.openxmlformats.org/officeDocument/2006/relationships/customXml" Target="../customXml/item2.xml"/><Relationship Id="rId16" Type="http://schemas.openxmlformats.org/officeDocument/2006/relationships/hyperlink" Target="http://www.idea.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ms.microsoft.com/l/meetup-join/19%3ameeting_ZGFhNzM4ZTgtNThmZi00MjQ1LThhZjUtYmRlNzg2OTNkY2Yz%40thread.v2/0?context=%7b%22Tid%22%3a%2240f2f3b3-295a-4dc3-b356-e57f3a7d4759%22%2c%22Oid%22%3a%22c604eef5-46bd-4a48-82bd-334d4a9532b5%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4a838f5-3442-4a70-9090-7da2ca76fc4a">
      <Terms xmlns="http://schemas.microsoft.com/office/infopath/2007/PartnerControls"/>
    </lcf76f155ced4ddcb4097134ff3c332f>
    <TaxCatchAll xmlns="342ec274-71cd-43d2-8fd2-71a89dba80c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BAB5A6C938CF45A0EAC118CCBC576D" ma:contentTypeVersion="15" ma:contentTypeDescription="Create a new document." ma:contentTypeScope="" ma:versionID="2314af40920b965257901bb085c271ac">
  <xsd:schema xmlns:xsd="http://www.w3.org/2001/XMLSchema" xmlns:xs="http://www.w3.org/2001/XMLSchema" xmlns:p="http://schemas.microsoft.com/office/2006/metadata/properties" xmlns:ns2="64a838f5-3442-4a70-9090-7da2ca76fc4a" xmlns:ns3="342ec274-71cd-43d2-8fd2-71a89dba80c5" xmlns:ns4="342ec274-71cd-43d2-8fd2-71a89dba80c5" targetNamespace="http://schemas.microsoft.com/office/2006/metadata/properties" ma:root="true" ma:fieldsID="c3b7f646f0d80c526cc38d04e7e83da1" ns2:_="" ns4:_="">
    <xsd:import namespace="64a838f5-3442-4a70-9090-7da2ca76fc4a"/>
    <xsd:import namespace="342ec274-71cd-43d2-8fd2-71a89dba80c5"/>
    <xsd:import namespace="342ec274-71cd-43d2-8fd2-71a89dba80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838f5-3442-4a70-9090-7da2ca76f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d05ef5-2dac-4649-a45e-e894ae1f40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2ec274-71cd-43d2-8fd2-71a89dba80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2ec274-71cd-43d2-8fd2-71a89dba80c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c1e3fc0-44b0-4cd3-a901-b07712bfbad3}" ma:internalName="TaxCatchAll" ma:showField="CatchAllData" ma:web="342ec274-71cd-43d2-8fd2-71a89dba80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5481DD-3109-46D1-BF57-193CB94F2D60}">
  <ds:schemaRefs>
    <ds:schemaRef ds:uri="http://schemas.microsoft.com/office/2006/metadata/properties"/>
    <ds:schemaRef ds:uri="http://schemas.microsoft.com/office/infopath/2007/PartnerControls"/>
    <ds:schemaRef ds:uri="64a838f5-3442-4a70-9090-7da2ca76fc4a"/>
    <ds:schemaRef ds:uri="342ec274-71cd-43d2-8fd2-71a89dba80c5"/>
  </ds:schemaRefs>
</ds:datastoreItem>
</file>

<file path=customXml/itemProps2.xml><?xml version="1.0" encoding="utf-8"?>
<ds:datastoreItem xmlns:ds="http://schemas.openxmlformats.org/officeDocument/2006/customXml" ds:itemID="{9F8BB5F3-4783-4F80-9A44-DE6143FF5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838f5-3442-4a70-9090-7da2ca76fc4a"/>
    <ds:schemaRef ds:uri="342ec274-71cd-43d2-8fd2-71a89dba8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11632D-BB4C-4EE6-97A8-FE04384341BE}">
  <ds:schemaRefs>
    <ds:schemaRef ds:uri="http://schemas.openxmlformats.org/officeDocument/2006/bibliography"/>
  </ds:schemaRefs>
</ds:datastoreItem>
</file>

<file path=customXml/itemProps4.xml><?xml version="1.0" encoding="utf-8"?>
<ds:datastoreItem xmlns:ds="http://schemas.openxmlformats.org/officeDocument/2006/customXml" ds:itemID="{B9809316-0FD4-46C2-90D8-B0A81882C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9</Pages>
  <Words>3638</Words>
  <Characters>20740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Rowley</dc:creator>
  <cp:lastModifiedBy>Marian Ekhator</cp:lastModifiedBy>
  <cp:revision>111</cp:revision>
  <cp:lastPrinted>2024-01-18T10:23:00Z</cp:lastPrinted>
  <dcterms:created xsi:type="dcterms:W3CDTF">2024-02-05T12:12:00Z</dcterms:created>
  <dcterms:modified xsi:type="dcterms:W3CDTF">2024-03-01T10:44:00Z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0x01010077BAB5A6C938CF45A0EAC118CCBC576D</vt:lpwstr>
  </property>
  <property fmtid="{D5CDD505-2E9C-101B-9397-08002B2CF9AE}" pid="3" name="MediaServiceImageTags">
    <vt:lpwstr/>
  </property>
  <property fmtid="{D5CDD505-2E9C-101B-9397-08002B2CF9AE}" pid="4" name="KSOProductBuildVer">
    <vt:lpwstr>2057-12.2.0.13431</vt:lpwstr>
  </property>
  <property fmtid="{D5CDD505-2E9C-101B-9397-08002B2CF9AE}" pid="5" name="ICV">
    <vt:lpwstr>C73D1BBCF79149FEA34C9A72DB0066B8_13</vt:lpwstr>
  </property>
</Properties>
</file>