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4B5E" w14:textId="77777777" w:rsidR="00AE0D15" w:rsidRPr="00AE0C5F" w:rsidRDefault="00AE0D15" w:rsidP="00AE0D15">
      <w:pPr>
        <w:spacing w:before="120" w:after="120"/>
        <w:jc w:val="center"/>
        <w:rPr>
          <w:rFonts w:asciiTheme="minorHAnsi" w:hAnsiTheme="minorHAnsi" w:cstheme="minorBidi"/>
          <w:sz w:val="22"/>
          <w:szCs w:val="22"/>
        </w:rPr>
      </w:pPr>
      <w:r>
        <w:rPr>
          <w:noProof/>
        </w:rPr>
        <w:drawing>
          <wp:inline distT="0" distB="0" distL="0" distR="0" wp14:anchorId="5F7B2208" wp14:editId="11D5670C">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4FA45FD" w14:textId="77777777" w:rsidR="00AE0D15" w:rsidRPr="00AE0C5F" w:rsidRDefault="00AE0D15" w:rsidP="00AE0D15">
      <w:pPr>
        <w:spacing w:before="120" w:after="120"/>
        <w:jc w:val="center"/>
        <w:rPr>
          <w:rFonts w:asciiTheme="minorHAnsi" w:hAnsiTheme="minorHAnsi" w:cstheme="minorBidi"/>
          <w:sz w:val="22"/>
          <w:szCs w:val="22"/>
          <w:lang w:val="en-GB"/>
        </w:rPr>
      </w:pPr>
      <w:r w:rsidRPr="0FDEC636">
        <w:rPr>
          <w:rFonts w:asciiTheme="minorHAnsi" w:hAnsiTheme="minorHAnsi" w:cstheme="minorBidi"/>
          <w:b/>
          <w:sz w:val="22"/>
          <w:szCs w:val="22"/>
          <w:u w:val="single"/>
          <w:lang w:val="en-GB"/>
        </w:rPr>
        <w:t>INTERNATIONAL INSTITUTE FOR DEMOCRACY AND ELECTORAL ASSISTANCE</w:t>
      </w:r>
    </w:p>
    <w:p w14:paraId="205BEA08" w14:textId="77777777" w:rsidR="00AE0D15" w:rsidRPr="00AE0C5F" w:rsidRDefault="00AE0D15" w:rsidP="00AE0D15">
      <w:pPr>
        <w:spacing w:before="120" w:after="120"/>
        <w:rPr>
          <w:rFonts w:asciiTheme="minorHAnsi" w:hAnsiTheme="minorHAnsi" w:cstheme="minorBidi"/>
          <w:sz w:val="22"/>
          <w:szCs w:val="22"/>
          <w:lang w:val="en-GB"/>
        </w:rPr>
      </w:pPr>
    </w:p>
    <w:p w14:paraId="012DF6B3" w14:textId="77777777" w:rsidR="00AE0D15" w:rsidRPr="00AE0C5F" w:rsidRDefault="00AE0D15" w:rsidP="00AE0D15">
      <w:pPr>
        <w:spacing w:before="120" w:after="120"/>
        <w:ind w:left="720" w:hanging="720"/>
        <w:jc w:val="center"/>
        <w:rPr>
          <w:rFonts w:asciiTheme="minorHAnsi" w:hAnsiTheme="minorHAnsi" w:cstheme="minorBidi"/>
          <w:b/>
          <w:sz w:val="22"/>
          <w:szCs w:val="22"/>
          <w:lang w:val="en-GB"/>
        </w:rPr>
      </w:pPr>
      <w:r w:rsidRPr="0FDEC636">
        <w:rPr>
          <w:rFonts w:asciiTheme="minorHAnsi" w:hAnsiTheme="minorHAnsi" w:cstheme="minorBidi"/>
          <w:b/>
          <w:sz w:val="22"/>
          <w:szCs w:val="22"/>
          <w:lang w:val="en-GB"/>
        </w:rPr>
        <w:t xml:space="preserve">TENDER NOTICE </w:t>
      </w:r>
    </w:p>
    <w:p w14:paraId="5B5DD092" w14:textId="022DB55B" w:rsidR="00AE0D15" w:rsidRPr="00AE0C5F" w:rsidRDefault="00AE0D15" w:rsidP="00AE0D15">
      <w:pPr>
        <w:tabs>
          <w:tab w:val="left" w:pos="1985"/>
        </w:tabs>
        <w:spacing w:before="120" w:after="120"/>
        <w:jc w:val="center"/>
        <w:rPr>
          <w:rFonts w:asciiTheme="minorHAnsi" w:hAnsiTheme="minorHAnsi" w:cstheme="minorBidi"/>
          <w:i/>
          <w:color w:val="000000"/>
          <w:sz w:val="22"/>
          <w:szCs w:val="22"/>
        </w:rPr>
      </w:pPr>
      <w:r w:rsidRPr="0FDEC636">
        <w:rPr>
          <w:rFonts w:asciiTheme="minorHAnsi" w:hAnsiTheme="minorHAnsi" w:cstheme="minorBidi"/>
          <w:color w:val="000000" w:themeColor="text1"/>
          <w:sz w:val="22"/>
          <w:szCs w:val="22"/>
        </w:rPr>
        <w:t>Tender Reference No:</w:t>
      </w:r>
      <w:r>
        <w:tab/>
      </w:r>
      <w:r w:rsidR="00476373" w:rsidRPr="0FDEC636">
        <w:rPr>
          <w:rFonts w:asciiTheme="minorHAnsi" w:hAnsiTheme="minorHAnsi" w:cstheme="minorBidi"/>
          <w:color w:val="000000" w:themeColor="text1"/>
          <w:sz w:val="22"/>
          <w:szCs w:val="22"/>
        </w:rPr>
        <w:t xml:space="preserve">2023-02-026  </w:t>
      </w:r>
    </w:p>
    <w:p w14:paraId="39175CF0" w14:textId="5EAB19D5" w:rsidR="00AE0D15" w:rsidRDefault="00AE0D15" w:rsidP="00AE0D15">
      <w:pPr>
        <w:tabs>
          <w:tab w:val="left" w:pos="1985"/>
        </w:tabs>
        <w:spacing w:before="120" w:after="120"/>
        <w:jc w:val="center"/>
        <w:rPr>
          <w:rFonts w:asciiTheme="minorHAnsi" w:hAnsiTheme="minorHAnsi" w:cstheme="minorBidi"/>
          <w:i/>
          <w:color w:val="000000"/>
          <w:sz w:val="22"/>
          <w:szCs w:val="22"/>
        </w:rPr>
      </w:pPr>
      <w:r w:rsidRPr="0FDEC636">
        <w:rPr>
          <w:rFonts w:asciiTheme="minorHAnsi" w:hAnsiTheme="minorHAnsi" w:cstheme="minorBidi"/>
          <w:color w:val="000000" w:themeColor="text1"/>
          <w:sz w:val="22"/>
          <w:szCs w:val="22"/>
        </w:rPr>
        <w:t>Assignment Name:</w:t>
      </w:r>
      <w:r>
        <w:tab/>
      </w:r>
      <w:r w:rsidR="0085749B" w:rsidRPr="0FDEC636">
        <w:rPr>
          <w:rFonts w:asciiTheme="minorHAnsi" w:hAnsiTheme="minorHAnsi" w:cstheme="minorBidi"/>
          <w:i/>
          <w:color w:val="000000" w:themeColor="text1"/>
          <w:sz w:val="22"/>
          <w:szCs w:val="22"/>
        </w:rPr>
        <w:t>Survey research services</w:t>
      </w:r>
    </w:p>
    <w:p w14:paraId="505537B5" w14:textId="7E95C140" w:rsidR="00AE0D15" w:rsidRPr="00AE0C5F" w:rsidRDefault="00AE0D15" w:rsidP="00AE0D15">
      <w:pPr>
        <w:tabs>
          <w:tab w:val="left" w:pos="1985"/>
        </w:tabs>
        <w:spacing w:before="120" w:after="120"/>
        <w:jc w:val="center"/>
        <w:rPr>
          <w:rFonts w:asciiTheme="minorHAnsi" w:hAnsiTheme="minorHAnsi" w:cstheme="minorBidi"/>
          <w:i/>
          <w:color w:val="000000"/>
          <w:sz w:val="22"/>
          <w:szCs w:val="22"/>
        </w:rPr>
      </w:pPr>
      <w:r w:rsidRPr="0FDEC636">
        <w:rPr>
          <w:rFonts w:asciiTheme="minorHAnsi" w:hAnsiTheme="minorHAnsi" w:cstheme="minorBidi"/>
          <w:color w:val="000000" w:themeColor="text1"/>
          <w:sz w:val="22"/>
          <w:szCs w:val="22"/>
        </w:rPr>
        <w:t>Project Name:</w:t>
      </w:r>
      <w:r>
        <w:tab/>
      </w:r>
      <w:r w:rsidR="0085749B" w:rsidRPr="0FDEC636">
        <w:rPr>
          <w:rFonts w:asciiTheme="minorHAnsi" w:hAnsiTheme="minorHAnsi" w:cstheme="minorBidi"/>
          <w:i/>
          <w:color w:val="000000" w:themeColor="text1"/>
          <w:sz w:val="22"/>
          <w:szCs w:val="22"/>
        </w:rPr>
        <w:t>Global State of Democracy Initiative</w:t>
      </w:r>
    </w:p>
    <w:p w14:paraId="7046F065" w14:textId="77777777" w:rsidR="00AE0D15" w:rsidRPr="00AE0C5F" w:rsidRDefault="00AE0D15" w:rsidP="00AE0D15">
      <w:pPr>
        <w:tabs>
          <w:tab w:val="left" w:pos="1985"/>
        </w:tabs>
        <w:spacing w:before="120" w:after="120"/>
        <w:rPr>
          <w:rFonts w:asciiTheme="minorHAnsi" w:hAnsiTheme="minorHAnsi" w:cstheme="minorBidi"/>
          <w:i/>
          <w:color w:val="000000"/>
          <w:sz w:val="22"/>
          <w:szCs w:val="22"/>
        </w:rPr>
      </w:pPr>
    </w:p>
    <w:p w14:paraId="6C814421" w14:textId="69F7FD7E" w:rsidR="00AE0D15" w:rsidRPr="00AE0C5F" w:rsidRDefault="00AE0D15" w:rsidP="00AE0D15">
      <w:pPr>
        <w:tabs>
          <w:tab w:val="left" w:pos="1985"/>
        </w:tabs>
        <w:spacing w:before="120" w:after="120"/>
        <w:ind w:left="2880" w:hanging="2880"/>
        <w:rPr>
          <w:rFonts w:asciiTheme="minorHAnsi" w:hAnsiTheme="minorHAnsi" w:cstheme="minorBidi"/>
          <w:i/>
          <w:sz w:val="22"/>
          <w:szCs w:val="22"/>
        </w:rPr>
      </w:pPr>
      <w:r w:rsidRPr="0FDEC636">
        <w:rPr>
          <w:rFonts w:asciiTheme="minorHAnsi" w:hAnsiTheme="minorHAnsi" w:cstheme="minorBidi"/>
          <w:b/>
          <w:color w:val="000000" w:themeColor="text1"/>
          <w:sz w:val="22"/>
          <w:szCs w:val="22"/>
        </w:rPr>
        <w:t>Deadline for Submissions:</w:t>
      </w:r>
      <w:r>
        <w:tab/>
      </w:r>
      <w:r w:rsidRPr="0FDEC636">
        <w:rPr>
          <w:rFonts w:asciiTheme="minorHAnsi" w:hAnsiTheme="minorHAnsi" w:cstheme="minorBidi"/>
          <w:color w:val="000000" w:themeColor="text1"/>
          <w:sz w:val="22"/>
          <w:szCs w:val="22"/>
        </w:rPr>
        <w:t>Proposals must be submitted on or before 23:59 (CET),</w:t>
      </w:r>
      <w:r w:rsidR="000A5A6A" w:rsidRPr="0FDEC636">
        <w:rPr>
          <w:rFonts w:asciiTheme="minorHAnsi" w:hAnsiTheme="minorHAnsi" w:cstheme="minorBidi"/>
          <w:sz w:val="22"/>
          <w:szCs w:val="22"/>
        </w:rPr>
        <w:t xml:space="preserve"> 6 March 2023</w:t>
      </w:r>
      <w:r w:rsidRPr="0FDEC636">
        <w:rPr>
          <w:rFonts w:asciiTheme="minorHAnsi" w:hAnsiTheme="minorHAnsi" w:cstheme="minorBidi"/>
          <w:i/>
          <w:sz w:val="22"/>
          <w:szCs w:val="22"/>
        </w:rPr>
        <w:t xml:space="preserve">. </w:t>
      </w:r>
      <w:r w:rsidRPr="0FDEC636">
        <w:rPr>
          <w:rFonts w:asciiTheme="minorHAnsi" w:hAnsiTheme="minorHAnsi" w:cstheme="minorBidi"/>
          <w:sz w:val="22"/>
          <w:szCs w:val="22"/>
        </w:rPr>
        <w:t>Late submissions will not be considered for evaluation.</w:t>
      </w:r>
    </w:p>
    <w:p w14:paraId="361FA67E" w14:textId="77777777" w:rsidR="00AE0D15" w:rsidRPr="00AE0C5F" w:rsidRDefault="00AE0D15" w:rsidP="00AE0D15">
      <w:pPr>
        <w:tabs>
          <w:tab w:val="left" w:pos="1985"/>
        </w:tabs>
        <w:spacing w:before="120" w:after="120"/>
        <w:rPr>
          <w:rFonts w:asciiTheme="minorHAnsi" w:hAnsiTheme="minorHAnsi" w:cstheme="minorBidi"/>
          <w:i/>
          <w:color w:val="000000"/>
          <w:sz w:val="22"/>
          <w:szCs w:val="22"/>
        </w:rPr>
      </w:pPr>
    </w:p>
    <w:p w14:paraId="7742F707" w14:textId="77777777" w:rsidR="00AE0D15" w:rsidRPr="00B90892" w:rsidRDefault="00AE0D15" w:rsidP="00AE0D15">
      <w:pPr>
        <w:tabs>
          <w:tab w:val="left" w:pos="851"/>
        </w:tabs>
        <w:suppressAutoHyphens/>
        <w:spacing w:before="120" w:after="120"/>
        <w:rPr>
          <w:rFonts w:asciiTheme="minorHAnsi" w:hAnsiTheme="minorHAnsi" w:cstheme="minorBidi"/>
          <w:b/>
          <w:bCs/>
          <w:spacing w:val="-2"/>
          <w:sz w:val="22"/>
          <w:szCs w:val="22"/>
        </w:rPr>
      </w:pPr>
      <w:r w:rsidRPr="24177FAA">
        <w:rPr>
          <w:rFonts w:asciiTheme="minorHAnsi" w:hAnsiTheme="minorHAnsi" w:cstheme="minorBidi"/>
          <w:b/>
          <w:bCs/>
          <w:color w:val="000000"/>
          <w:sz w:val="22"/>
          <w:szCs w:val="22"/>
        </w:rPr>
        <w:t>Address for Submissions:</w:t>
      </w:r>
      <w:r w:rsidRPr="00AE0C5F">
        <w:rPr>
          <w:rFonts w:asciiTheme="minorHAnsi" w:hAnsiTheme="minorHAnsi" w:cstheme="minorHAnsi"/>
          <w:i/>
          <w:color w:val="000000"/>
          <w:sz w:val="22"/>
          <w:szCs w:val="22"/>
        </w:rPr>
        <w:tab/>
      </w:r>
      <w:r w:rsidRPr="00B90892">
        <w:rPr>
          <w:rFonts w:asciiTheme="minorHAnsi" w:hAnsiTheme="minorHAnsi" w:cstheme="minorBidi"/>
          <w:b/>
          <w:bCs/>
          <w:spacing w:val="-2"/>
          <w:sz w:val="22"/>
          <w:szCs w:val="22"/>
          <w:highlight w:val="yellow"/>
        </w:rPr>
        <w:t>E-mail:</w:t>
      </w:r>
      <w:r w:rsidRPr="00B90892">
        <w:rPr>
          <w:rFonts w:asciiTheme="minorHAnsi" w:hAnsiTheme="minorHAnsi" w:cstheme="minorHAnsi"/>
          <w:b/>
          <w:bCs/>
          <w:spacing w:val="-2"/>
          <w:sz w:val="22"/>
          <w:szCs w:val="22"/>
          <w:highlight w:val="yellow"/>
        </w:rPr>
        <w:tab/>
      </w:r>
      <w:hyperlink r:id="rId10" w:history="1">
        <w:r w:rsidRPr="00B90892">
          <w:rPr>
            <w:rStyle w:val="Hyperlink"/>
            <w:rFonts w:asciiTheme="minorHAnsi" w:hAnsiTheme="minorHAnsi" w:cstheme="minorBidi"/>
            <w:b/>
            <w:bCs/>
            <w:spacing w:val="-2"/>
            <w:sz w:val="22"/>
            <w:szCs w:val="22"/>
            <w:highlight w:val="yellow"/>
          </w:rPr>
          <w:t>tendersubmissions@idea.int</w:t>
        </w:r>
      </w:hyperlink>
      <w:r w:rsidRPr="00B90892">
        <w:rPr>
          <w:rFonts w:asciiTheme="minorHAnsi" w:hAnsiTheme="minorHAnsi" w:cstheme="minorBidi"/>
          <w:b/>
          <w:bCs/>
          <w:spacing w:val="-2"/>
          <w:sz w:val="22"/>
          <w:szCs w:val="22"/>
        </w:rPr>
        <w:t xml:space="preserve">  </w:t>
      </w:r>
    </w:p>
    <w:p w14:paraId="5F0BBDC7" w14:textId="2EF545A1" w:rsidR="00AE0D15" w:rsidRPr="00716368" w:rsidRDefault="00AE0D15" w:rsidP="00AE0D15">
      <w:pPr>
        <w:spacing w:line="257" w:lineRule="auto"/>
        <w:ind w:left="2835"/>
        <w:rPr>
          <w:rFonts w:asciiTheme="minorHAnsi" w:eastAsiaTheme="minorEastAsia" w:hAnsiTheme="minorHAnsi" w:cstheme="minorBidi"/>
          <w:sz w:val="22"/>
          <w:szCs w:val="22"/>
          <w:lang w:val="en-US"/>
        </w:rPr>
      </w:pPr>
      <w:r w:rsidRPr="00716368">
        <w:rPr>
          <w:rFonts w:asciiTheme="minorHAnsi" w:eastAsiaTheme="minorEastAsia" w:hAnsiTheme="minorHAnsi" w:cstheme="minorBidi"/>
          <w:sz w:val="22"/>
          <w:szCs w:val="22"/>
          <w:lang w:val="en-US"/>
        </w:rPr>
        <w:t>This email address is set up with auto-response to acknowledge emails received.  In the event that you did not receive an autoreply, please send a text message (NO CALLS, CALLS WILL NOT BE ANSWERED) to this number</w:t>
      </w:r>
      <w:r w:rsidR="00EC44A4">
        <w:rPr>
          <w:rFonts w:asciiTheme="minorHAnsi" w:eastAsiaTheme="minorEastAsia" w:hAnsiTheme="minorHAnsi" w:cstheme="minorBidi"/>
          <w:sz w:val="22"/>
          <w:szCs w:val="22"/>
          <w:lang w:val="en-US"/>
        </w:rPr>
        <w:t>:</w:t>
      </w:r>
      <w:r w:rsidRPr="00716368">
        <w:rPr>
          <w:rFonts w:asciiTheme="minorHAnsi" w:eastAsiaTheme="minorEastAsia" w:hAnsiTheme="minorHAnsi" w:cstheme="minorBidi"/>
          <w:sz w:val="22"/>
          <w:szCs w:val="22"/>
          <w:lang w:val="en-GB"/>
        </w:rPr>
        <w:t xml:space="preserve"> +</w:t>
      </w:r>
      <w:r w:rsidRPr="00716368">
        <w:rPr>
          <w:rFonts w:asciiTheme="minorHAnsi" w:eastAsiaTheme="minorEastAsia" w:hAnsiTheme="minorHAnsi" w:cstheme="minorBidi"/>
          <w:b/>
          <w:bCs/>
          <w:sz w:val="22"/>
          <w:szCs w:val="22"/>
          <w:lang w:val="en-GB"/>
        </w:rPr>
        <w:t>46</w:t>
      </w:r>
      <w:r w:rsidRPr="00716368">
        <w:rPr>
          <w:rFonts w:asciiTheme="minorHAnsi" w:eastAsiaTheme="minorEastAsia" w:hAnsiTheme="minorHAnsi" w:cstheme="minorBidi"/>
          <w:b/>
          <w:bCs/>
          <w:sz w:val="22"/>
          <w:szCs w:val="22"/>
          <w:lang w:val="en-US"/>
        </w:rPr>
        <w:t>725375735</w:t>
      </w:r>
      <w:r w:rsidRPr="00716368">
        <w:rPr>
          <w:rFonts w:asciiTheme="minorHAnsi" w:eastAsiaTheme="minorEastAsia" w:hAnsiTheme="minorHAnsi" w:cstheme="minorBidi"/>
          <w:sz w:val="22"/>
          <w:szCs w:val="22"/>
          <w:lang w:val="en-US"/>
        </w:rPr>
        <w:t xml:space="preserve">. In your text message, please provide the following: </w:t>
      </w:r>
    </w:p>
    <w:p w14:paraId="607C6D68" w14:textId="77777777" w:rsidR="00AE0D15" w:rsidRPr="00716368" w:rsidRDefault="00AE0D15" w:rsidP="00AE0D15">
      <w:pPr>
        <w:pStyle w:val="ListParagraph"/>
        <w:numPr>
          <w:ilvl w:val="0"/>
          <w:numId w:val="1"/>
        </w:numPr>
        <w:rPr>
          <w:rFonts w:asciiTheme="minorHAnsi" w:eastAsiaTheme="minorEastAsia" w:hAnsiTheme="minorHAnsi" w:cstheme="minorBidi"/>
        </w:rPr>
      </w:pPr>
      <w:r w:rsidRPr="00716368">
        <w:rPr>
          <w:rFonts w:asciiTheme="minorHAnsi" w:eastAsiaTheme="minorEastAsia" w:hAnsiTheme="minorHAnsi" w:cstheme="minorBidi"/>
          <w:lang w:val="en-US"/>
        </w:rPr>
        <w:t xml:space="preserve">Tender reference no. and title </w:t>
      </w:r>
    </w:p>
    <w:p w14:paraId="207E2120" w14:textId="77777777" w:rsidR="00AE0D15" w:rsidRPr="00716368" w:rsidRDefault="00AE0D15" w:rsidP="00AE0D15">
      <w:pPr>
        <w:pStyle w:val="ListParagraph"/>
        <w:numPr>
          <w:ilvl w:val="0"/>
          <w:numId w:val="1"/>
        </w:numPr>
        <w:rPr>
          <w:rFonts w:asciiTheme="minorHAnsi" w:eastAsiaTheme="minorEastAsia" w:hAnsiTheme="minorHAnsi" w:cstheme="minorBidi"/>
        </w:rPr>
      </w:pPr>
      <w:r w:rsidRPr="00716368">
        <w:rPr>
          <w:rFonts w:asciiTheme="minorHAnsi" w:eastAsiaTheme="minorEastAsia" w:hAnsiTheme="minorHAnsi" w:cstheme="minorBidi"/>
          <w:lang w:val="en-US"/>
        </w:rPr>
        <w:t>Email address you used for submission</w:t>
      </w:r>
    </w:p>
    <w:p w14:paraId="21C98325" w14:textId="77777777" w:rsidR="00AE0D15" w:rsidRPr="00716368" w:rsidRDefault="00AE0D15" w:rsidP="00AE0D15">
      <w:pPr>
        <w:pStyle w:val="ListParagraph"/>
        <w:numPr>
          <w:ilvl w:val="0"/>
          <w:numId w:val="1"/>
        </w:numPr>
        <w:rPr>
          <w:rFonts w:asciiTheme="minorHAnsi" w:eastAsiaTheme="minorEastAsia" w:hAnsiTheme="minorHAnsi" w:cstheme="minorBidi"/>
        </w:rPr>
      </w:pPr>
      <w:r w:rsidRPr="00716368">
        <w:rPr>
          <w:rFonts w:asciiTheme="minorHAnsi" w:eastAsiaTheme="minorEastAsia" w:hAnsiTheme="minorHAnsi" w:cstheme="minorBidi"/>
          <w:lang w:val="en-US"/>
        </w:rPr>
        <w:t xml:space="preserve">Date and Time, you sent your submission (e.g. 01 December 2021, </w:t>
      </w:r>
      <w:r w:rsidRPr="00716368">
        <w:rPr>
          <w:rFonts w:asciiTheme="minorHAnsi" w:eastAsiaTheme="minorEastAsia" w:hAnsiTheme="minorHAnsi" w:cstheme="minorBidi"/>
          <w:b/>
          <w:bCs/>
          <w:lang w:val="en-US"/>
        </w:rPr>
        <w:t>12:30 CET</w:t>
      </w:r>
      <w:r w:rsidRPr="00716368">
        <w:rPr>
          <w:rFonts w:asciiTheme="minorHAnsi" w:eastAsiaTheme="minorEastAsia" w:hAnsiTheme="minorHAnsi" w:cstheme="minorBidi"/>
          <w:lang w:val="en-US"/>
        </w:rPr>
        <w:t>)</w:t>
      </w:r>
    </w:p>
    <w:p w14:paraId="4AB8F6F6" w14:textId="77777777" w:rsidR="00AE0D15" w:rsidRDefault="00AE0D15" w:rsidP="00AE0D15">
      <w:pPr>
        <w:rPr>
          <w:rFonts w:asciiTheme="minorHAnsi" w:eastAsiaTheme="minorEastAsia" w:hAnsiTheme="minorHAnsi" w:cstheme="minorBidi"/>
          <w:lang w:val="en-US"/>
        </w:rPr>
      </w:pPr>
    </w:p>
    <w:p w14:paraId="34E71103" w14:textId="77777777" w:rsidR="00AE0D15" w:rsidRPr="00AE0C5F" w:rsidRDefault="00AE0D15" w:rsidP="00AE0D15">
      <w:pPr>
        <w:spacing w:before="120" w:after="120"/>
        <w:ind w:left="2880" w:hanging="2880"/>
        <w:jc w:val="both"/>
        <w:rPr>
          <w:rFonts w:asciiTheme="minorHAnsi" w:hAnsiTheme="minorHAnsi" w:cstheme="minorBidi"/>
          <w:b/>
          <w:sz w:val="22"/>
          <w:szCs w:val="22"/>
        </w:rPr>
      </w:pPr>
      <w:r w:rsidRPr="0FDEC636">
        <w:rPr>
          <w:rFonts w:asciiTheme="minorHAnsi" w:hAnsiTheme="minorHAnsi" w:cstheme="minorBidi"/>
          <w:b/>
          <w:spacing w:val="-2"/>
          <w:sz w:val="22"/>
          <w:szCs w:val="22"/>
        </w:rPr>
        <w:t>Format for Submissions</w:t>
      </w:r>
      <w:r w:rsidRPr="0FDEC636">
        <w:rPr>
          <w:rFonts w:asciiTheme="minorHAnsi" w:hAnsiTheme="minorHAnsi" w:cstheme="minorBidi"/>
          <w:spacing w:val="-2"/>
          <w:sz w:val="22"/>
          <w:szCs w:val="22"/>
        </w:rPr>
        <w:t>:</w:t>
      </w:r>
      <w:r w:rsidRPr="00AE0C5F">
        <w:rPr>
          <w:rFonts w:asciiTheme="minorHAnsi" w:hAnsiTheme="minorHAnsi" w:cstheme="minorHAnsi"/>
          <w:i/>
          <w:spacing w:val="-2"/>
          <w:sz w:val="22"/>
          <w:szCs w:val="22"/>
        </w:rPr>
        <w:tab/>
      </w:r>
      <w:r w:rsidRPr="0FDEC636">
        <w:rPr>
          <w:rFonts w:asciiTheme="minorHAnsi" w:hAnsiTheme="minorHAnsi" w:cstheme="minorBidi"/>
          <w:sz w:val="22"/>
          <w:szCs w:val="22"/>
        </w:rPr>
        <w:t xml:space="preserve">Proposals must be submitted by email. Technical and Financial proposals must be submitted in separate files and marked accordingly. </w:t>
      </w:r>
      <w:r w:rsidRPr="0FDEC636">
        <w:rPr>
          <w:rFonts w:asciiTheme="minorHAnsi" w:hAnsiTheme="minorHAnsi" w:cstheme="minorBidi"/>
          <w:b/>
          <w:sz w:val="22"/>
          <w:szCs w:val="22"/>
        </w:rPr>
        <w:t>Price should not be mentioned in the Technical Proposal.</w:t>
      </w:r>
    </w:p>
    <w:p w14:paraId="1F846B2C" w14:textId="77777777" w:rsidR="00AE0D15" w:rsidRPr="00AE0C5F" w:rsidRDefault="00AE0D15" w:rsidP="00AE0D15">
      <w:pPr>
        <w:spacing w:before="120" w:after="120"/>
        <w:ind w:left="2880"/>
        <w:jc w:val="both"/>
        <w:rPr>
          <w:rFonts w:asciiTheme="minorHAnsi" w:hAnsiTheme="minorHAnsi" w:cstheme="minorBidi"/>
          <w:sz w:val="22"/>
          <w:szCs w:val="22"/>
        </w:rPr>
      </w:pPr>
      <w:r w:rsidRPr="0FDEC636">
        <w:rPr>
          <w:rFonts w:asciiTheme="minorHAnsi" w:hAnsiTheme="minorHAnsi" w:cstheme="minorBidi"/>
          <w:b/>
          <w:spacing w:val="-2"/>
          <w:sz w:val="22"/>
          <w:szCs w:val="22"/>
        </w:rPr>
        <w:t>The following text should be put in the subject field of the email:</w:t>
      </w:r>
      <w:r w:rsidRPr="0FDEC636">
        <w:rPr>
          <w:rFonts w:asciiTheme="minorHAnsi" w:hAnsiTheme="minorHAnsi" w:cstheme="minorBidi"/>
          <w:sz w:val="22"/>
          <w:szCs w:val="22"/>
        </w:rPr>
        <w:t xml:space="preserve"> </w:t>
      </w:r>
    </w:p>
    <w:p w14:paraId="36102A9C" w14:textId="0D1CEBC2" w:rsidR="00AE0D15" w:rsidRPr="00AE0C5F" w:rsidRDefault="00AE0D15" w:rsidP="00AE0D15">
      <w:pPr>
        <w:spacing w:before="120" w:after="120"/>
        <w:ind w:left="2880"/>
        <w:jc w:val="both"/>
        <w:rPr>
          <w:rFonts w:asciiTheme="minorHAnsi" w:hAnsiTheme="minorHAnsi" w:cstheme="minorBidi"/>
          <w:sz w:val="22"/>
          <w:szCs w:val="22"/>
          <w:lang w:val="en-GB"/>
        </w:rPr>
      </w:pPr>
      <w:r w:rsidRPr="0FDEC636">
        <w:rPr>
          <w:rFonts w:asciiTheme="minorHAnsi" w:hAnsiTheme="minorHAnsi" w:cstheme="minorBidi"/>
          <w:sz w:val="22"/>
          <w:szCs w:val="22"/>
        </w:rPr>
        <w:t xml:space="preserve">Tender No. </w:t>
      </w:r>
      <w:r w:rsidRPr="0FDEC636">
        <w:rPr>
          <w:rFonts w:asciiTheme="minorHAnsi" w:hAnsiTheme="minorHAnsi" w:cstheme="minorBidi"/>
          <w:i/>
          <w:sz w:val="22"/>
          <w:szCs w:val="22"/>
        </w:rPr>
        <w:t>(insert reference No.)</w:t>
      </w:r>
      <w:r w:rsidRPr="0FDEC636">
        <w:rPr>
          <w:rFonts w:asciiTheme="minorHAnsi" w:hAnsiTheme="minorHAnsi" w:cstheme="minorBidi"/>
          <w:sz w:val="22"/>
          <w:szCs w:val="22"/>
        </w:rPr>
        <w:t xml:space="preserve"> Technical and Financial Proposals – Do not open before </w:t>
      </w:r>
      <w:r w:rsidRPr="0FDEC636">
        <w:rPr>
          <w:rFonts w:asciiTheme="minorHAnsi" w:hAnsiTheme="minorHAnsi" w:cstheme="minorBidi"/>
          <w:color w:val="000000" w:themeColor="text1"/>
          <w:sz w:val="22"/>
          <w:szCs w:val="22"/>
        </w:rPr>
        <w:t xml:space="preserve">23:59 (CET), </w:t>
      </w:r>
      <w:r w:rsidR="00AD759F" w:rsidRPr="0FDEC636">
        <w:rPr>
          <w:rFonts w:asciiTheme="minorHAnsi" w:hAnsiTheme="minorHAnsi" w:cstheme="minorBidi"/>
          <w:color w:val="000000" w:themeColor="text1"/>
          <w:sz w:val="22"/>
          <w:szCs w:val="22"/>
        </w:rPr>
        <w:t>06 March 2023</w:t>
      </w:r>
      <w:r w:rsidRPr="0FDEC636">
        <w:rPr>
          <w:rFonts w:asciiTheme="minorHAnsi" w:hAnsiTheme="minorHAnsi" w:cstheme="minorBidi"/>
          <w:i/>
          <w:sz w:val="22"/>
          <w:szCs w:val="22"/>
        </w:rPr>
        <w:t>.</w:t>
      </w:r>
    </w:p>
    <w:p w14:paraId="253F8248" w14:textId="77777777" w:rsidR="00AE0D15" w:rsidRPr="00AE0C5F" w:rsidRDefault="00AE0D15" w:rsidP="00AE0D15">
      <w:pPr>
        <w:spacing w:before="120" w:after="120"/>
        <w:jc w:val="both"/>
        <w:rPr>
          <w:rFonts w:asciiTheme="minorHAnsi" w:hAnsiTheme="minorHAnsi" w:cstheme="minorBidi"/>
          <w:b/>
          <w:sz w:val="22"/>
          <w:szCs w:val="22"/>
          <w:lang w:val="en-GB"/>
        </w:rPr>
      </w:pPr>
    </w:p>
    <w:p w14:paraId="1075D54F" w14:textId="77777777" w:rsidR="00AE0D15" w:rsidRPr="00B90892" w:rsidRDefault="00AE0D15" w:rsidP="00AE0D15">
      <w:pPr>
        <w:spacing w:before="120" w:after="120"/>
        <w:jc w:val="both"/>
        <w:rPr>
          <w:rFonts w:asciiTheme="minorHAnsi" w:hAnsiTheme="minorHAnsi" w:cstheme="minorBidi"/>
          <w:b/>
          <w:bCs/>
          <w:sz w:val="22"/>
          <w:szCs w:val="22"/>
          <w:lang w:val="en-GB"/>
        </w:rPr>
      </w:pPr>
      <w:r w:rsidRPr="0FDEC636">
        <w:rPr>
          <w:rFonts w:asciiTheme="minorHAnsi" w:hAnsiTheme="minorHAnsi" w:cstheme="minorBidi"/>
          <w:b/>
          <w:i/>
          <w:sz w:val="22"/>
          <w:szCs w:val="22"/>
          <w:lang w:val="en-GB"/>
        </w:rPr>
        <w:t>Email Address for Clarifications</w:t>
      </w:r>
      <w:r w:rsidRPr="0FDEC636">
        <w:rPr>
          <w:rFonts w:asciiTheme="minorHAnsi" w:hAnsiTheme="minorHAnsi" w:cstheme="minorBidi"/>
          <w:b/>
          <w:sz w:val="22"/>
          <w:szCs w:val="22"/>
          <w:lang w:val="en-GB"/>
        </w:rPr>
        <w:t>:</w:t>
      </w:r>
      <w:r>
        <w:tab/>
      </w:r>
      <w:r w:rsidRPr="00B90892">
        <w:rPr>
          <w:rFonts w:asciiTheme="minorHAnsi" w:hAnsiTheme="minorHAnsi" w:cstheme="minorBidi"/>
          <w:b/>
          <w:bCs/>
          <w:sz w:val="22"/>
          <w:szCs w:val="22"/>
          <w:highlight w:val="yellow"/>
          <w:lang w:val="en-GB"/>
        </w:rPr>
        <w:t xml:space="preserve">E-mail:  </w:t>
      </w:r>
      <w:hyperlink r:id="rId11">
        <w:r w:rsidRPr="00B90892">
          <w:rPr>
            <w:rStyle w:val="Hyperlink"/>
            <w:rFonts w:asciiTheme="minorHAnsi" w:hAnsiTheme="minorHAnsi" w:cstheme="minorBidi"/>
            <w:b/>
            <w:bCs/>
            <w:sz w:val="22"/>
            <w:szCs w:val="22"/>
            <w:highlight w:val="yellow"/>
            <w:lang w:val="en-GB"/>
          </w:rPr>
          <w:t>tender@idea.int</w:t>
        </w:r>
      </w:hyperlink>
    </w:p>
    <w:p w14:paraId="1384E050" w14:textId="2AC4199E" w:rsidR="00AE0D15" w:rsidRPr="00AE0C5F" w:rsidRDefault="00AE0D15" w:rsidP="00AE0D15">
      <w:pPr>
        <w:spacing w:before="120" w:after="120"/>
        <w:jc w:val="both"/>
        <w:rPr>
          <w:rFonts w:asciiTheme="minorHAnsi" w:hAnsiTheme="minorHAnsi" w:cstheme="minorBidi"/>
          <w:sz w:val="22"/>
          <w:szCs w:val="22"/>
          <w:lang w:val="en-GB"/>
        </w:rPr>
      </w:pPr>
      <w:r w:rsidRPr="0FDEC636">
        <w:rPr>
          <w:rFonts w:asciiTheme="minorHAnsi" w:hAnsiTheme="minorHAnsi" w:cstheme="minorBidi"/>
          <w:sz w:val="22"/>
          <w:szCs w:val="22"/>
        </w:rPr>
        <w:t xml:space="preserve">Clarifications may be requested via e-mail no later than </w:t>
      </w:r>
      <w:r w:rsidR="00171606" w:rsidRPr="0FDEC636">
        <w:rPr>
          <w:rFonts w:asciiTheme="minorHAnsi" w:hAnsiTheme="minorHAnsi" w:cstheme="minorBidi"/>
          <w:sz w:val="22"/>
          <w:szCs w:val="22"/>
        </w:rPr>
        <w:t>27 February 2023</w:t>
      </w:r>
      <w:r w:rsidRPr="0FDEC636">
        <w:rPr>
          <w:rFonts w:asciiTheme="minorHAnsi" w:hAnsiTheme="minorHAnsi" w:cstheme="minorBidi"/>
          <w:sz w:val="22"/>
          <w:szCs w:val="22"/>
        </w:rPr>
        <w:t xml:space="preserve"> at the </w:t>
      </w:r>
      <w:r w:rsidRPr="0FDEC636">
        <w:rPr>
          <w:rFonts w:asciiTheme="minorHAnsi" w:hAnsiTheme="minorHAnsi" w:cstheme="minorBidi"/>
          <w:b/>
          <w:sz w:val="22"/>
          <w:szCs w:val="22"/>
        </w:rPr>
        <w:t>above email address</w:t>
      </w:r>
      <w:r w:rsidRPr="0FDEC636">
        <w:rPr>
          <w:rFonts w:asciiTheme="minorHAnsi" w:hAnsiTheme="minorHAnsi" w:cstheme="minorBidi"/>
          <w:sz w:val="22"/>
          <w:szCs w:val="22"/>
        </w:rPr>
        <w:t xml:space="preserve">. Note a response to a request for clarifications will be issued to all tenderers on </w:t>
      </w:r>
      <w:r w:rsidRPr="0FDEC636">
        <w:rPr>
          <w:rFonts w:asciiTheme="minorHAnsi" w:hAnsiTheme="minorHAnsi" w:cstheme="minorBidi"/>
          <w:sz w:val="22"/>
          <w:szCs w:val="22"/>
          <w:lang w:val="en-GB"/>
        </w:rPr>
        <w:t xml:space="preserve">our website </w:t>
      </w:r>
      <w:hyperlink r:id="rId12">
        <w:r w:rsidRPr="0FDEC636">
          <w:rPr>
            <w:rStyle w:val="Hyperlink"/>
            <w:rFonts w:asciiTheme="minorHAnsi" w:hAnsiTheme="minorHAnsi" w:cstheme="minorBidi"/>
            <w:sz w:val="22"/>
            <w:szCs w:val="22"/>
            <w:lang w:val="en-GB"/>
          </w:rPr>
          <w:t>http://www.idea.int/</w:t>
        </w:r>
      </w:hyperlink>
      <w:r w:rsidRPr="0FDEC636">
        <w:rPr>
          <w:rFonts w:asciiTheme="minorHAnsi" w:hAnsiTheme="minorHAnsi" w:cstheme="minorBidi"/>
          <w:sz w:val="22"/>
          <w:szCs w:val="22"/>
          <w:lang w:val="en-GB"/>
        </w:rPr>
        <w:t>. Therefore, tenderers are advised to check the website regularly during the process.</w:t>
      </w:r>
    </w:p>
    <w:p w14:paraId="6B9E21C5" w14:textId="77777777" w:rsidR="00AE0D15" w:rsidRPr="00AE0C5F" w:rsidRDefault="00AE0D15" w:rsidP="00AE0D15">
      <w:pPr>
        <w:spacing w:before="120" w:after="120"/>
        <w:jc w:val="both"/>
        <w:rPr>
          <w:rFonts w:asciiTheme="minorHAnsi" w:hAnsiTheme="minorHAnsi" w:cstheme="minorBidi"/>
          <w:sz w:val="22"/>
          <w:szCs w:val="22"/>
          <w:lang w:val="en-GB"/>
        </w:rPr>
      </w:pPr>
    </w:p>
    <w:p w14:paraId="2C827210" w14:textId="77777777" w:rsidR="00AE0D15" w:rsidRDefault="00AE0D15" w:rsidP="00AE0D15">
      <w:pPr>
        <w:spacing w:before="120" w:after="120"/>
        <w:jc w:val="both"/>
        <w:rPr>
          <w:rFonts w:asciiTheme="minorHAnsi" w:hAnsiTheme="minorHAnsi" w:cstheme="minorBidi"/>
          <w:b/>
          <w:sz w:val="22"/>
          <w:szCs w:val="22"/>
          <w:lang w:val="en-GB"/>
        </w:rPr>
      </w:pPr>
      <w:r w:rsidRPr="0FDEC636">
        <w:rPr>
          <w:rFonts w:asciiTheme="minorHAnsi" w:hAnsiTheme="minorHAnsi" w:cstheme="minorBidi"/>
          <w:b/>
          <w:sz w:val="22"/>
          <w:szCs w:val="22"/>
          <w:u w:val="single"/>
          <w:lang w:val="en-GB"/>
        </w:rPr>
        <w:t>Note:</w:t>
      </w:r>
      <w:r>
        <w:tab/>
      </w:r>
      <w:r w:rsidRPr="0FDEC636">
        <w:rPr>
          <w:rFonts w:asciiTheme="minorHAnsi" w:hAnsiTheme="minorHAnsi" w:cstheme="minorBidi"/>
          <w:b/>
          <w:sz w:val="22"/>
          <w:szCs w:val="22"/>
          <w:lang w:val="en-GB"/>
        </w:rPr>
        <w:t>there are two different email addresses as outlined above, one to be used for Submission of your final proposal and the second one to be used for clarifications and other related correspondence</w:t>
      </w:r>
      <w:r w:rsidRPr="0FDEC636">
        <w:rPr>
          <w:rFonts w:asciiTheme="minorHAnsi" w:hAnsiTheme="minorHAnsi" w:cstheme="minorBidi"/>
          <w:sz w:val="22"/>
          <w:szCs w:val="22"/>
          <w:lang w:val="en-GB"/>
        </w:rPr>
        <w:t xml:space="preserve">. </w:t>
      </w:r>
      <w:r w:rsidRPr="0FDEC636">
        <w:rPr>
          <w:rFonts w:asciiTheme="minorHAnsi" w:hAnsiTheme="minorHAnsi" w:cstheme="minorBidi"/>
          <w:b/>
          <w:sz w:val="22"/>
          <w:szCs w:val="22"/>
          <w:lang w:val="en-GB"/>
        </w:rPr>
        <w:br w:type="page"/>
      </w:r>
    </w:p>
    <w:p w14:paraId="235E8E14" w14:textId="77777777" w:rsidR="00AE0D15" w:rsidRPr="00AE0C5F" w:rsidRDefault="00AE0D15" w:rsidP="00AE0D15">
      <w:pPr>
        <w:spacing w:before="120" w:after="120"/>
        <w:ind w:left="720" w:hanging="720"/>
        <w:jc w:val="center"/>
        <w:rPr>
          <w:rFonts w:asciiTheme="minorHAnsi" w:hAnsiTheme="minorHAnsi" w:cstheme="minorBidi"/>
          <w:b/>
          <w:sz w:val="22"/>
          <w:szCs w:val="22"/>
          <w:lang w:val="en-GB"/>
        </w:rPr>
      </w:pPr>
      <w:r w:rsidRPr="0FDEC636">
        <w:rPr>
          <w:rFonts w:asciiTheme="minorHAnsi" w:hAnsiTheme="minorHAnsi" w:cstheme="minorBidi"/>
          <w:b/>
          <w:sz w:val="22"/>
          <w:szCs w:val="22"/>
          <w:lang w:val="en-GB"/>
        </w:rPr>
        <w:lastRenderedPageBreak/>
        <w:t>REQUEST FOR PROPOSALS</w:t>
      </w:r>
    </w:p>
    <w:p w14:paraId="7D7D6CEE"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Section 1</w:t>
      </w:r>
      <w:r>
        <w:tab/>
      </w:r>
      <w:r w:rsidRPr="0FDEC636">
        <w:rPr>
          <w:rFonts w:asciiTheme="minorHAnsi" w:hAnsiTheme="minorHAnsi" w:cstheme="minorBidi"/>
          <w:b/>
          <w:color w:val="000000" w:themeColor="text1"/>
          <w:sz w:val="22"/>
          <w:szCs w:val="22"/>
        </w:rPr>
        <w:t>General Information</w:t>
      </w:r>
    </w:p>
    <w:p w14:paraId="4FC8D43B" w14:textId="77777777" w:rsidR="00AE0D15" w:rsidRPr="00AE0C5F" w:rsidRDefault="00AE0D15" w:rsidP="00AE0D15">
      <w:pPr>
        <w:numPr>
          <w:ilvl w:val="1"/>
          <w:numId w:val="6"/>
        </w:numPr>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materials and provides strategic advice at international, regional and national level, cooperating with a range of organizations.</w:t>
      </w:r>
    </w:p>
    <w:p w14:paraId="6682B951" w14:textId="4684CC52" w:rsidR="00AE0D15" w:rsidRPr="00AE0C5F" w:rsidRDefault="00AE0D15" w:rsidP="00AE0D15">
      <w:pPr>
        <w:numPr>
          <w:ilvl w:val="1"/>
          <w:numId w:val="6"/>
        </w:numPr>
        <w:spacing w:before="120" w:after="120"/>
        <w:ind w:left="567" w:hanging="567"/>
        <w:jc w:val="both"/>
        <w:rPr>
          <w:rFonts w:asciiTheme="minorHAnsi" w:hAnsiTheme="minorHAnsi" w:cstheme="minorBidi"/>
          <w:sz w:val="22"/>
          <w:szCs w:val="22"/>
        </w:rPr>
      </w:pPr>
      <w:r w:rsidRPr="0FDEC636">
        <w:rPr>
          <w:rFonts w:asciiTheme="minorHAnsi" w:hAnsiTheme="minorHAnsi" w:cstheme="minorBidi"/>
          <w:sz w:val="22"/>
          <w:szCs w:val="22"/>
        </w:rPr>
        <w:t xml:space="preserve">International IDEA now invites proposals from qualified firms for </w:t>
      </w:r>
      <w:r w:rsidR="00E81407" w:rsidRPr="0FDEC636">
        <w:rPr>
          <w:rFonts w:asciiTheme="minorHAnsi" w:hAnsiTheme="minorHAnsi" w:cstheme="minorBidi"/>
          <w:i/>
          <w:color w:val="000000" w:themeColor="text1"/>
          <w:sz w:val="22"/>
          <w:szCs w:val="22"/>
        </w:rPr>
        <w:t>Survey research services</w:t>
      </w:r>
      <w:r w:rsidRPr="0FDEC636">
        <w:rPr>
          <w:rFonts w:asciiTheme="minorHAnsi" w:hAnsiTheme="minorHAnsi" w:cstheme="minorBidi"/>
          <w:i/>
          <w:sz w:val="22"/>
          <w:szCs w:val="22"/>
        </w:rPr>
        <w:t xml:space="preserve">. </w:t>
      </w:r>
      <w:r w:rsidRPr="0FDEC636">
        <w:rPr>
          <w:rFonts w:asciiTheme="minorHAnsi" w:hAnsiTheme="minorHAnsi" w:cstheme="minorBidi"/>
          <w:sz w:val="22"/>
          <w:szCs w:val="22"/>
        </w:rPr>
        <w:t>The services include</w:t>
      </w:r>
      <w:r w:rsidR="00E81407" w:rsidRPr="0FDEC636">
        <w:rPr>
          <w:rFonts w:asciiTheme="minorHAnsi" w:hAnsiTheme="minorHAnsi" w:cstheme="minorBidi"/>
          <w:i/>
          <w:sz w:val="22"/>
          <w:szCs w:val="22"/>
        </w:rPr>
        <w:t xml:space="preserve"> </w:t>
      </w:r>
      <w:r w:rsidR="00224821" w:rsidRPr="0FDEC636">
        <w:rPr>
          <w:rFonts w:asciiTheme="minorHAnsi" w:hAnsiTheme="minorHAnsi" w:cstheme="minorBidi"/>
          <w:i/>
          <w:sz w:val="22"/>
          <w:szCs w:val="22"/>
        </w:rPr>
        <w:t>survey design, survey question translation, panel recruitment, data</w:t>
      </w:r>
      <w:r w:rsidR="00D53D56" w:rsidRPr="0FDEC636">
        <w:rPr>
          <w:rFonts w:asciiTheme="minorHAnsi" w:hAnsiTheme="minorHAnsi" w:cstheme="minorBidi"/>
          <w:i/>
          <w:sz w:val="22"/>
          <w:szCs w:val="22"/>
        </w:rPr>
        <w:t xml:space="preserve"> processing, and advisory services</w:t>
      </w:r>
      <w:r w:rsidRPr="0FDEC636">
        <w:rPr>
          <w:rFonts w:asciiTheme="minorHAnsi" w:hAnsiTheme="minorHAnsi" w:cstheme="minorBidi"/>
          <w:i/>
          <w:sz w:val="22"/>
          <w:szCs w:val="22"/>
        </w:rPr>
        <w:t>.</w:t>
      </w:r>
      <w:r w:rsidRPr="0FDEC636">
        <w:rPr>
          <w:rFonts w:asciiTheme="minorHAnsi" w:hAnsiTheme="minorHAnsi" w:cstheme="minorBidi"/>
          <w:sz w:val="22"/>
          <w:szCs w:val="22"/>
        </w:rPr>
        <w:t xml:space="preserve"> A detailed description of the assignment is provided in the Terms of Reference attached to this Request for Proposals.</w:t>
      </w:r>
    </w:p>
    <w:p w14:paraId="400C491E" w14:textId="6BEA6D0A" w:rsidR="00AE0D15" w:rsidRPr="00AE0C5F" w:rsidRDefault="00AE0D15" w:rsidP="00AE0D15">
      <w:pPr>
        <w:numPr>
          <w:ilvl w:val="1"/>
          <w:numId w:val="5"/>
        </w:numPr>
        <w:tabs>
          <w:tab w:val="left" w:pos="709"/>
        </w:tabs>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Tentative timeframe:</w:t>
      </w:r>
      <w:r>
        <w:tab/>
      </w:r>
      <w:r w:rsidRPr="0FDEC636">
        <w:rPr>
          <w:rFonts w:asciiTheme="minorHAnsi" w:hAnsiTheme="minorHAnsi" w:cstheme="minorBidi"/>
          <w:sz w:val="22"/>
          <w:szCs w:val="22"/>
          <w:lang w:val="en-GB"/>
        </w:rPr>
        <w:t xml:space="preserve">It is anticipated that the services will commence on </w:t>
      </w:r>
      <w:r w:rsidR="00D53D56" w:rsidRPr="0FDEC636">
        <w:rPr>
          <w:rFonts w:asciiTheme="minorHAnsi" w:hAnsiTheme="minorHAnsi" w:cstheme="minorBidi"/>
          <w:i/>
          <w:sz w:val="22"/>
          <w:szCs w:val="22"/>
          <w:lang w:val="en-GB"/>
        </w:rPr>
        <w:t>1</w:t>
      </w:r>
      <w:r w:rsidR="00050BE8" w:rsidRPr="0FDEC636">
        <w:rPr>
          <w:rFonts w:asciiTheme="minorHAnsi" w:hAnsiTheme="minorHAnsi" w:cstheme="minorBidi"/>
          <w:i/>
          <w:sz w:val="22"/>
          <w:szCs w:val="22"/>
          <w:lang w:val="en-GB"/>
        </w:rPr>
        <w:t>3</w:t>
      </w:r>
      <w:r w:rsidR="00D53D56" w:rsidRPr="0FDEC636">
        <w:rPr>
          <w:rFonts w:asciiTheme="minorHAnsi" w:hAnsiTheme="minorHAnsi" w:cstheme="minorBidi"/>
          <w:i/>
          <w:sz w:val="22"/>
          <w:szCs w:val="22"/>
          <w:lang w:val="en-GB"/>
        </w:rPr>
        <w:t xml:space="preserve"> March 2023</w:t>
      </w:r>
      <w:r w:rsidR="008F6F60" w:rsidRPr="0FDEC636">
        <w:rPr>
          <w:rFonts w:asciiTheme="minorHAnsi" w:hAnsiTheme="minorHAnsi" w:cstheme="minorBidi"/>
          <w:i/>
          <w:sz w:val="22"/>
          <w:szCs w:val="22"/>
          <w:lang w:val="en-GB"/>
        </w:rPr>
        <w:t>.</w:t>
      </w:r>
      <w:r w:rsidR="00D53D56" w:rsidRPr="0FDEC636">
        <w:rPr>
          <w:rFonts w:asciiTheme="minorHAnsi" w:hAnsiTheme="minorHAnsi" w:cstheme="minorBidi"/>
          <w:i/>
          <w:sz w:val="22"/>
          <w:szCs w:val="22"/>
          <w:lang w:val="en-GB"/>
        </w:rPr>
        <w:t xml:space="preserve"> </w:t>
      </w:r>
      <w:r w:rsidR="008F6F60" w:rsidRPr="0FDEC636">
        <w:rPr>
          <w:rFonts w:asciiTheme="minorHAnsi" w:hAnsiTheme="minorHAnsi" w:cstheme="minorBidi"/>
          <w:sz w:val="22"/>
          <w:szCs w:val="22"/>
          <w:lang w:val="en-GB"/>
        </w:rPr>
        <w:t>The completion date will be determined upon engagement of the services providers</w:t>
      </w:r>
      <w:r w:rsidRPr="0FDEC636">
        <w:rPr>
          <w:rFonts w:asciiTheme="minorHAnsi" w:hAnsiTheme="minorHAnsi" w:cstheme="minorBidi"/>
          <w:sz w:val="22"/>
          <w:szCs w:val="22"/>
          <w:lang w:val="en-GB"/>
        </w:rPr>
        <w:t>.</w:t>
      </w:r>
    </w:p>
    <w:p w14:paraId="572460EA"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Section 2</w:t>
      </w:r>
      <w:r>
        <w:tab/>
      </w:r>
      <w:r w:rsidRPr="0FDEC636">
        <w:rPr>
          <w:rFonts w:asciiTheme="minorHAnsi" w:hAnsiTheme="minorHAnsi" w:cstheme="minorBidi"/>
          <w:b/>
          <w:color w:val="000000" w:themeColor="text1"/>
          <w:sz w:val="22"/>
          <w:szCs w:val="22"/>
        </w:rPr>
        <w:t>Preparation of Proposals</w:t>
      </w:r>
    </w:p>
    <w:p w14:paraId="29A6E4C6"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Essential Requirements</w:t>
      </w:r>
    </w:p>
    <w:p w14:paraId="02A34BC3" w14:textId="77777777" w:rsidR="00AE0D15" w:rsidRPr="00AE0C5F" w:rsidRDefault="00AE0D15" w:rsidP="00AE0D15">
      <w:pPr>
        <w:numPr>
          <w:ilvl w:val="1"/>
          <w:numId w:val="7"/>
        </w:numPr>
        <w:tabs>
          <w:tab w:val="left" w:pos="2835"/>
        </w:tabs>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Language: The official language for the proposal, contract, reports and any other documents in relation to the assignment is English.</w:t>
      </w:r>
    </w:p>
    <w:p w14:paraId="52206588" w14:textId="77777777" w:rsidR="00AE0D15" w:rsidRPr="00AE0C5F" w:rsidRDefault="00AE0D15" w:rsidP="454F7E59">
      <w:pPr>
        <w:numPr>
          <w:ilvl w:val="1"/>
          <w:numId w:val="7"/>
        </w:numPr>
        <w:spacing w:before="120" w:after="120"/>
        <w:ind w:left="567" w:hanging="567"/>
        <w:jc w:val="both"/>
        <w:rPr>
          <w:rFonts w:asciiTheme="minorHAnsi" w:hAnsiTheme="minorHAnsi" w:cstheme="minorBidi"/>
          <w:sz w:val="22"/>
          <w:szCs w:val="22"/>
          <w:lang w:val="en-GB"/>
        </w:rPr>
      </w:pPr>
      <w:r w:rsidRPr="454F7E59">
        <w:rPr>
          <w:rFonts w:asciiTheme="minorHAnsi" w:hAnsiTheme="minorHAnsi" w:cstheme="minorBidi"/>
          <w:sz w:val="22"/>
          <w:szCs w:val="22"/>
          <w:lang w:val="en-GB"/>
        </w:rPr>
        <w:t>The proposal should provide the following information:</w:t>
      </w:r>
    </w:p>
    <w:p w14:paraId="3FE401D3" w14:textId="02D4B94E" w:rsidR="00AE0D15" w:rsidRDefault="00AE0D15" w:rsidP="00AE0D15">
      <w:pPr>
        <w:numPr>
          <w:ilvl w:val="0"/>
          <w:numId w:val="8"/>
        </w:numPr>
        <w:spacing w:before="120" w:after="120"/>
        <w:ind w:left="1134" w:hanging="567"/>
        <w:jc w:val="both"/>
        <w:rPr>
          <w:rFonts w:asciiTheme="minorHAnsi" w:hAnsiTheme="minorHAnsi" w:cstheme="minorBidi"/>
          <w:sz w:val="22"/>
          <w:szCs w:val="22"/>
        </w:rPr>
      </w:pPr>
      <w:r w:rsidRPr="0FDEC636">
        <w:rPr>
          <w:rFonts w:asciiTheme="minorHAnsi" w:hAnsiTheme="minorHAnsi" w:cstheme="minorBidi"/>
          <w:sz w:val="22"/>
          <w:szCs w:val="22"/>
        </w:rPr>
        <w:t>A brief description of the company and an outline of recent experience on assignments of a similar nature</w:t>
      </w:r>
      <w:r w:rsidR="00FA0387" w:rsidRPr="0FDEC636">
        <w:rPr>
          <w:rFonts w:asciiTheme="minorHAnsi" w:hAnsiTheme="minorHAnsi" w:cstheme="minorBidi"/>
          <w:sz w:val="22"/>
          <w:szCs w:val="22"/>
        </w:rPr>
        <w:t>, including the geographical reach of the company</w:t>
      </w:r>
      <w:r w:rsidRPr="0FDEC636">
        <w:rPr>
          <w:rFonts w:asciiTheme="minorHAnsi" w:hAnsiTheme="minorHAnsi" w:cstheme="minorBidi"/>
          <w:sz w:val="22"/>
          <w:szCs w:val="22"/>
        </w:rPr>
        <w:t>;</w:t>
      </w:r>
    </w:p>
    <w:p w14:paraId="39D18F0E" w14:textId="7B4403BC" w:rsidR="00184562" w:rsidRPr="00AE0C5F" w:rsidRDefault="00184562" w:rsidP="00AE0D15">
      <w:pPr>
        <w:numPr>
          <w:ilvl w:val="0"/>
          <w:numId w:val="8"/>
        </w:numPr>
        <w:spacing w:before="120" w:after="120"/>
        <w:ind w:left="1134" w:hanging="567"/>
        <w:jc w:val="both"/>
        <w:rPr>
          <w:rFonts w:asciiTheme="minorHAnsi" w:hAnsiTheme="minorHAnsi" w:cstheme="minorBidi"/>
          <w:sz w:val="22"/>
          <w:szCs w:val="22"/>
        </w:rPr>
      </w:pPr>
      <w:r w:rsidRPr="0FDEC636">
        <w:rPr>
          <w:rFonts w:asciiTheme="minorHAnsi" w:hAnsiTheme="minorHAnsi" w:cstheme="minorBidi"/>
          <w:sz w:val="22"/>
          <w:szCs w:val="22"/>
        </w:rPr>
        <w:t>CVs for project managers who may be assigned to the project;</w:t>
      </w:r>
    </w:p>
    <w:p w14:paraId="2926D950" w14:textId="43DD226D" w:rsidR="00AE0D15" w:rsidRPr="00AE0C5F" w:rsidRDefault="00AE0D15" w:rsidP="454F7E59">
      <w:pPr>
        <w:numPr>
          <w:ilvl w:val="0"/>
          <w:numId w:val="8"/>
        </w:numPr>
        <w:spacing w:before="120" w:after="120"/>
        <w:ind w:left="1134" w:hanging="567"/>
        <w:jc w:val="both"/>
        <w:rPr>
          <w:rFonts w:asciiTheme="minorHAnsi" w:hAnsiTheme="minorHAnsi" w:cstheme="minorBidi"/>
          <w:sz w:val="22"/>
          <w:szCs w:val="22"/>
        </w:rPr>
      </w:pPr>
      <w:r w:rsidRPr="454F7E59">
        <w:rPr>
          <w:rFonts w:asciiTheme="minorHAnsi" w:hAnsiTheme="minorHAnsi" w:cstheme="minorBidi"/>
          <w:sz w:val="22"/>
          <w:szCs w:val="22"/>
        </w:rPr>
        <w:t>The proposed methodology and work plan for performing the assignment, along with any comments or suggestions on the Terms of Reference</w:t>
      </w:r>
      <w:r w:rsidR="002C0E25">
        <w:rPr>
          <w:rFonts w:asciiTheme="minorHAnsi" w:hAnsiTheme="minorHAnsi" w:cstheme="minorBidi"/>
          <w:sz w:val="22"/>
          <w:szCs w:val="22"/>
        </w:rPr>
        <w:t>, and indications of how long each phase of the project (e.g., survey programming, data collection) may last</w:t>
      </w:r>
      <w:r w:rsidRPr="454F7E59">
        <w:rPr>
          <w:rFonts w:asciiTheme="minorHAnsi" w:hAnsiTheme="minorHAnsi" w:cstheme="minorBidi"/>
          <w:sz w:val="22"/>
          <w:szCs w:val="22"/>
        </w:rPr>
        <w:t>;</w:t>
      </w:r>
    </w:p>
    <w:p w14:paraId="744551ED" w14:textId="3C371D2A" w:rsidR="005B6199" w:rsidRPr="005B6199" w:rsidRDefault="7A1401A0" w:rsidP="454F7E59">
      <w:pPr>
        <w:numPr>
          <w:ilvl w:val="0"/>
          <w:numId w:val="8"/>
        </w:numPr>
        <w:spacing w:before="120" w:after="120"/>
        <w:ind w:left="1134" w:hanging="567"/>
        <w:jc w:val="both"/>
        <w:rPr>
          <w:rFonts w:asciiTheme="minorHAnsi" w:hAnsiTheme="minorHAnsi" w:cstheme="minorBidi"/>
          <w:i/>
          <w:iCs/>
          <w:sz w:val="22"/>
          <w:szCs w:val="22"/>
          <w:lang w:val="en-GB"/>
        </w:rPr>
      </w:pPr>
      <w:r w:rsidRPr="454F7E59">
        <w:rPr>
          <w:rFonts w:asciiTheme="minorHAnsi" w:hAnsiTheme="minorHAnsi" w:cstheme="minorBidi"/>
          <w:sz w:val="22"/>
          <w:szCs w:val="22"/>
        </w:rPr>
        <w:t>Information regarding</w:t>
      </w:r>
      <w:r w:rsidR="6E02CC78" w:rsidRPr="454F7E59">
        <w:rPr>
          <w:rFonts w:asciiTheme="minorHAnsi" w:hAnsiTheme="minorHAnsi" w:cstheme="minorBidi"/>
          <w:sz w:val="22"/>
          <w:szCs w:val="22"/>
        </w:rPr>
        <w:t xml:space="preserve"> the company’s approach to panel recruitment</w:t>
      </w:r>
      <w:r w:rsidR="008C723F">
        <w:rPr>
          <w:rFonts w:asciiTheme="minorHAnsi" w:hAnsiTheme="minorHAnsi" w:cstheme="minorBidi"/>
          <w:sz w:val="22"/>
          <w:szCs w:val="22"/>
        </w:rPr>
        <w:t xml:space="preserve">, including any relevant information about the company’s experience in recruiting </w:t>
      </w:r>
      <w:r w:rsidR="000901F0">
        <w:rPr>
          <w:rFonts w:asciiTheme="minorHAnsi" w:hAnsiTheme="minorHAnsi" w:cstheme="minorBidi"/>
          <w:sz w:val="22"/>
          <w:szCs w:val="22"/>
        </w:rPr>
        <w:t>respondents from minority or marginalized communities</w:t>
      </w:r>
      <w:r w:rsidR="6E02CC78" w:rsidRPr="454F7E59">
        <w:rPr>
          <w:rFonts w:asciiTheme="minorHAnsi" w:hAnsiTheme="minorHAnsi" w:cstheme="minorBidi"/>
          <w:sz w:val="22"/>
          <w:szCs w:val="22"/>
        </w:rPr>
        <w:t>;</w:t>
      </w:r>
    </w:p>
    <w:p w14:paraId="01C7D168" w14:textId="39475139" w:rsidR="00AE0D15" w:rsidRDefault="005B6199" w:rsidP="00AE0D15">
      <w:pPr>
        <w:numPr>
          <w:ilvl w:val="0"/>
          <w:numId w:val="8"/>
        </w:numPr>
        <w:spacing w:before="120" w:after="120"/>
        <w:ind w:left="1134" w:hanging="567"/>
        <w:jc w:val="both"/>
        <w:rPr>
          <w:rFonts w:asciiTheme="minorHAnsi" w:hAnsiTheme="minorHAnsi" w:cstheme="minorBidi"/>
          <w:i/>
          <w:sz w:val="22"/>
          <w:szCs w:val="22"/>
          <w:lang w:val="en-GB"/>
        </w:rPr>
      </w:pPr>
      <w:r w:rsidRPr="0FDEC636">
        <w:rPr>
          <w:rFonts w:asciiTheme="minorHAnsi" w:hAnsiTheme="minorHAnsi" w:cstheme="minorBidi"/>
          <w:sz w:val="22"/>
          <w:szCs w:val="22"/>
        </w:rPr>
        <w:t>Information on the company’s approach to research ethics and data protection;</w:t>
      </w:r>
    </w:p>
    <w:p w14:paraId="69B93462" w14:textId="5D5FDE47" w:rsidR="00AE0D15" w:rsidRPr="00487A7C" w:rsidRDefault="00AE0D15" w:rsidP="00AE0D15">
      <w:pPr>
        <w:numPr>
          <w:ilvl w:val="0"/>
          <w:numId w:val="8"/>
        </w:numPr>
        <w:spacing w:before="120" w:after="120"/>
        <w:ind w:left="1134" w:hanging="567"/>
        <w:jc w:val="both"/>
        <w:rPr>
          <w:rFonts w:asciiTheme="minorHAnsi" w:hAnsiTheme="minorHAnsi" w:cstheme="minorBidi"/>
          <w:color w:val="000000" w:themeColor="text1"/>
          <w:sz w:val="22"/>
          <w:szCs w:val="22"/>
        </w:rPr>
      </w:pPr>
      <w:r w:rsidRPr="3D5E184D">
        <w:rPr>
          <w:rFonts w:asciiTheme="minorHAnsi" w:hAnsiTheme="minorHAnsi" w:cstheme="minorBidi"/>
          <w:color w:val="000000" w:themeColor="text1"/>
          <w:sz w:val="22"/>
          <w:szCs w:val="22"/>
        </w:rPr>
        <w:t>A completed and signed declaration o</w:t>
      </w:r>
      <w:r w:rsidR="00EC44A4">
        <w:rPr>
          <w:rFonts w:asciiTheme="minorHAnsi" w:hAnsiTheme="minorHAnsi" w:cstheme="minorBidi"/>
          <w:color w:val="000000" w:themeColor="text1"/>
          <w:sz w:val="22"/>
          <w:szCs w:val="22"/>
        </w:rPr>
        <w:t>f</w:t>
      </w:r>
      <w:r w:rsidRPr="3D5E184D">
        <w:rPr>
          <w:rFonts w:asciiTheme="minorHAnsi" w:hAnsiTheme="minorHAnsi" w:cstheme="minorBidi"/>
          <w:color w:val="000000" w:themeColor="text1"/>
          <w:sz w:val="22"/>
          <w:szCs w:val="22"/>
        </w:rPr>
        <w:t xml:space="preserve"> honour form</w:t>
      </w:r>
      <w:r w:rsidR="001E5CB3">
        <w:rPr>
          <w:rFonts w:asciiTheme="minorHAnsi" w:hAnsiTheme="minorHAnsi" w:cstheme="minorBidi"/>
          <w:color w:val="000000" w:themeColor="text1"/>
          <w:sz w:val="22"/>
          <w:szCs w:val="22"/>
        </w:rPr>
        <w:t>,</w:t>
      </w:r>
    </w:p>
    <w:p w14:paraId="78A2A577" w14:textId="77777777" w:rsidR="00927CEA" w:rsidRDefault="00927CEA" w:rsidP="00927CEA">
      <w:pPr>
        <w:numPr>
          <w:ilvl w:val="1"/>
          <w:numId w:val="8"/>
        </w:numPr>
        <w:spacing w:before="120" w:after="12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Please complete the form and submit together with Technical and Financial Proposal. </w:t>
      </w:r>
    </w:p>
    <w:p w14:paraId="21E8B521" w14:textId="6D3C49FC" w:rsidR="008756AE" w:rsidRPr="00BB0893" w:rsidRDefault="008756AE" w:rsidP="00927CEA">
      <w:pPr>
        <w:numPr>
          <w:ilvl w:val="1"/>
          <w:numId w:val="8"/>
        </w:numPr>
        <w:spacing w:before="120" w:after="120"/>
        <w:jc w:val="both"/>
        <w:rPr>
          <w:rFonts w:asciiTheme="minorHAnsi" w:hAnsiTheme="minorHAnsi" w:cstheme="minorBidi"/>
          <w:sz w:val="22"/>
          <w:szCs w:val="22"/>
          <w:lang w:val="en-US"/>
        </w:rPr>
      </w:pPr>
      <w:r w:rsidRPr="0FDEC636">
        <w:rPr>
          <w:rFonts w:asciiTheme="minorHAnsi" w:hAnsiTheme="minorHAnsi" w:cstheme="minorBidi"/>
          <w:sz w:val="22"/>
          <w:szCs w:val="22"/>
          <w:lang w:val="en-US"/>
        </w:rPr>
        <w:t xml:space="preserve">Please tick YES/NO as applicable. </w:t>
      </w:r>
    </w:p>
    <w:p w14:paraId="193984BC" w14:textId="6AABB09A" w:rsidR="001E5CB3" w:rsidRPr="00B2650A" w:rsidRDefault="00B90892" w:rsidP="00B2650A">
      <w:pPr>
        <w:numPr>
          <w:ilvl w:val="1"/>
          <w:numId w:val="8"/>
        </w:numPr>
        <w:spacing w:before="120" w:after="120"/>
        <w:jc w:val="both"/>
        <w:rPr>
          <w:rFonts w:asciiTheme="minorHAnsi" w:hAnsiTheme="minorHAnsi" w:cstheme="minorBidi"/>
          <w:sz w:val="22"/>
          <w:szCs w:val="22"/>
          <w:lang w:val="en-US"/>
        </w:rPr>
      </w:pPr>
      <w:r>
        <w:rPr>
          <w:rFonts w:asciiTheme="minorHAnsi" w:hAnsiTheme="minorHAnsi" w:cstheme="minorBidi"/>
          <w:sz w:val="22"/>
          <w:szCs w:val="22"/>
          <w:lang w:val="en-US"/>
        </w:rPr>
        <w:t>Please note that i</w:t>
      </w:r>
      <w:r w:rsidR="008756AE">
        <w:rPr>
          <w:rFonts w:asciiTheme="minorHAnsi" w:hAnsiTheme="minorHAnsi" w:cstheme="minorBidi"/>
          <w:sz w:val="22"/>
          <w:szCs w:val="22"/>
          <w:lang w:val="en-US"/>
        </w:rPr>
        <w:t>n table 3</w:t>
      </w:r>
      <w:r w:rsidR="00BB0893">
        <w:rPr>
          <w:rFonts w:asciiTheme="minorHAnsi" w:hAnsiTheme="minorHAnsi" w:cstheme="minorBidi"/>
          <w:sz w:val="22"/>
          <w:szCs w:val="22"/>
          <w:lang w:val="en-US"/>
        </w:rPr>
        <w:t xml:space="preserve"> of this form</w:t>
      </w:r>
      <w:r w:rsidR="008756AE">
        <w:rPr>
          <w:rFonts w:asciiTheme="minorHAnsi" w:hAnsiTheme="minorHAnsi" w:cstheme="minorBidi"/>
          <w:sz w:val="22"/>
          <w:szCs w:val="22"/>
          <w:lang w:val="en-US"/>
        </w:rPr>
        <w:t>, if</w:t>
      </w:r>
      <w:r w:rsidR="00050BE8">
        <w:rPr>
          <w:rFonts w:asciiTheme="minorHAnsi" w:hAnsiTheme="minorHAnsi" w:cstheme="minorBidi"/>
          <w:sz w:val="22"/>
          <w:szCs w:val="22"/>
          <w:lang w:val="en-US"/>
        </w:rPr>
        <w:t xml:space="preserve"> there are no </w:t>
      </w:r>
      <w:r w:rsidR="00927CEA">
        <w:rPr>
          <w:rFonts w:asciiTheme="minorHAnsi" w:hAnsiTheme="minorHAnsi" w:cstheme="minorBidi"/>
          <w:sz w:val="22"/>
          <w:szCs w:val="22"/>
          <w:lang w:val="en-US"/>
        </w:rPr>
        <w:t>conflict</w:t>
      </w:r>
      <w:r w:rsidR="00050BE8">
        <w:rPr>
          <w:rFonts w:asciiTheme="minorHAnsi" w:hAnsiTheme="minorHAnsi" w:cstheme="minorBidi"/>
          <w:sz w:val="22"/>
          <w:szCs w:val="22"/>
          <w:lang w:val="en-US"/>
        </w:rPr>
        <w:t>s</w:t>
      </w:r>
      <w:r w:rsidR="00927CEA">
        <w:rPr>
          <w:rFonts w:asciiTheme="minorHAnsi" w:hAnsiTheme="minorHAnsi" w:cstheme="minorBidi"/>
          <w:sz w:val="22"/>
          <w:szCs w:val="22"/>
          <w:lang w:val="en-US"/>
        </w:rPr>
        <w:t xml:space="preserve"> of interest, please mark</w:t>
      </w:r>
      <w:r w:rsidR="00F5569F">
        <w:rPr>
          <w:rFonts w:asciiTheme="minorHAnsi" w:hAnsiTheme="minorHAnsi" w:cstheme="minorBidi"/>
          <w:sz w:val="22"/>
          <w:szCs w:val="22"/>
          <w:lang w:val="en-US"/>
        </w:rPr>
        <w:t xml:space="preserve"> “YES” in boxes of </w:t>
      </w:r>
      <w:r w:rsidR="004D10E7">
        <w:rPr>
          <w:rFonts w:asciiTheme="minorHAnsi" w:hAnsiTheme="minorHAnsi" w:cstheme="minorBidi"/>
          <w:sz w:val="22"/>
          <w:szCs w:val="22"/>
          <w:lang w:val="en-US"/>
        </w:rPr>
        <w:t>(a), (b), and (c), indicating that</w:t>
      </w:r>
      <w:r w:rsidR="004B2197">
        <w:rPr>
          <w:rFonts w:asciiTheme="minorHAnsi" w:hAnsiTheme="minorHAnsi" w:cstheme="minorBidi"/>
          <w:sz w:val="22"/>
          <w:szCs w:val="22"/>
          <w:lang w:val="en-US"/>
        </w:rPr>
        <w:t xml:space="preserve"> </w:t>
      </w:r>
      <w:r w:rsidR="008964F8">
        <w:rPr>
          <w:rFonts w:asciiTheme="minorHAnsi" w:hAnsiTheme="minorHAnsi" w:cstheme="minorBidi"/>
          <w:sz w:val="22"/>
          <w:szCs w:val="22"/>
          <w:lang w:val="en-US"/>
        </w:rPr>
        <w:t xml:space="preserve">you agree with the statement that </w:t>
      </w:r>
      <w:r w:rsidR="000E02F3">
        <w:rPr>
          <w:rFonts w:asciiTheme="minorHAnsi" w:hAnsiTheme="minorHAnsi" w:cstheme="minorBidi"/>
          <w:sz w:val="22"/>
          <w:szCs w:val="22"/>
          <w:lang w:val="en-US"/>
        </w:rPr>
        <w:t xml:space="preserve">there are no </w:t>
      </w:r>
      <w:r w:rsidR="003C6058">
        <w:rPr>
          <w:rFonts w:asciiTheme="minorHAnsi" w:hAnsiTheme="minorHAnsi" w:cstheme="minorBidi"/>
          <w:sz w:val="22"/>
          <w:szCs w:val="22"/>
          <w:lang w:val="en-US"/>
        </w:rPr>
        <w:t>conflicts of the kinds specified in those boxes</w:t>
      </w:r>
      <w:r w:rsidR="00927CEA">
        <w:rPr>
          <w:rFonts w:asciiTheme="minorHAnsi" w:hAnsiTheme="minorHAnsi" w:cstheme="minorBidi"/>
          <w:sz w:val="22"/>
          <w:szCs w:val="22"/>
          <w:lang w:val="en-US"/>
        </w:rPr>
        <w:t>.</w:t>
      </w:r>
    </w:p>
    <w:p w14:paraId="011B76E3" w14:textId="77777777" w:rsidR="00AE0D15" w:rsidRPr="00C4141C"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Financial Proposal</w:t>
      </w:r>
    </w:p>
    <w:p w14:paraId="214AA262" w14:textId="08DD05C5" w:rsidR="00A67BAE" w:rsidRDefault="3BE1B42C" w:rsidP="00A67BAE">
      <w:pPr>
        <w:numPr>
          <w:ilvl w:val="1"/>
          <w:numId w:val="7"/>
        </w:numPr>
        <w:spacing w:before="120" w:after="120"/>
        <w:ind w:left="567" w:hanging="567"/>
        <w:jc w:val="both"/>
        <w:rPr>
          <w:rFonts w:asciiTheme="minorHAnsi" w:hAnsiTheme="minorHAnsi" w:cstheme="minorBidi"/>
          <w:sz w:val="22"/>
          <w:szCs w:val="22"/>
          <w:lang w:val="en-GB"/>
        </w:rPr>
      </w:pPr>
      <w:r w:rsidRPr="60E4EEB1">
        <w:rPr>
          <w:rFonts w:asciiTheme="minorHAnsi" w:hAnsiTheme="minorHAnsi" w:cstheme="minorBidi"/>
          <w:sz w:val="22"/>
          <w:szCs w:val="22"/>
          <w:lang w:val="en-GB"/>
        </w:rPr>
        <w:t xml:space="preserve">The </w:t>
      </w:r>
      <w:r w:rsidR="002F5D70">
        <w:rPr>
          <w:rFonts w:asciiTheme="minorHAnsi" w:hAnsiTheme="minorHAnsi" w:cstheme="minorBidi"/>
          <w:sz w:val="22"/>
          <w:szCs w:val="22"/>
          <w:lang w:val="en-GB"/>
        </w:rPr>
        <w:t>costs</w:t>
      </w:r>
      <w:r w:rsidRPr="60E4EEB1">
        <w:rPr>
          <w:rFonts w:asciiTheme="minorHAnsi" w:hAnsiTheme="minorHAnsi" w:cstheme="minorBidi"/>
          <w:sz w:val="22"/>
          <w:szCs w:val="22"/>
          <w:lang w:val="en-GB"/>
        </w:rPr>
        <w:t xml:space="preserve"> broken down</w:t>
      </w:r>
      <w:r w:rsidR="00F25096">
        <w:rPr>
          <w:rFonts w:asciiTheme="minorHAnsi" w:hAnsiTheme="minorHAnsi" w:cstheme="minorBidi"/>
          <w:sz w:val="22"/>
          <w:szCs w:val="22"/>
          <w:lang w:val="en-GB"/>
        </w:rPr>
        <w:t xml:space="preserve"> by large categories, for example: survey panel costs, survey set up and administration costs, </w:t>
      </w:r>
      <w:r w:rsidR="009D70A3">
        <w:rPr>
          <w:rFonts w:asciiTheme="minorHAnsi" w:hAnsiTheme="minorHAnsi" w:cstheme="minorBidi"/>
          <w:sz w:val="22"/>
          <w:szCs w:val="22"/>
          <w:lang w:val="en-GB"/>
        </w:rPr>
        <w:t xml:space="preserve">translation costs, </w:t>
      </w:r>
      <w:r w:rsidR="00F25096">
        <w:rPr>
          <w:rFonts w:asciiTheme="minorHAnsi" w:hAnsiTheme="minorHAnsi" w:cstheme="minorBidi"/>
          <w:sz w:val="22"/>
          <w:szCs w:val="22"/>
          <w:lang w:val="en-GB"/>
        </w:rPr>
        <w:t>and software licensing costs</w:t>
      </w:r>
      <w:r w:rsidRPr="60E4EEB1">
        <w:rPr>
          <w:rFonts w:asciiTheme="minorHAnsi" w:hAnsiTheme="minorHAnsi" w:cstheme="minorBidi"/>
          <w:sz w:val="22"/>
          <w:szCs w:val="22"/>
          <w:lang w:val="en-GB"/>
        </w:rPr>
        <w:t>.</w:t>
      </w:r>
      <w:r w:rsidR="00504BE8">
        <w:rPr>
          <w:rFonts w:asciiTheme="minorHAnsi" w:hAnsiTheme="minorHAnsi" w:cstheme="minorBidi"/>
          <w:sz w:val="22"/>
          <w:szCs w:val="22"/>
          <w:lang w:val="en-GB"/>
        </w:rPr>
        <w:t xml:space="preserve"> </w:t>
      </w:r>
      <w:r w:rsidR="00504BE8" w:rsidRPr="00504BE8">
        <w:rPr>
          <w:rFonts w:asciiTheme="minorHAnsi" w:hAnsiTheme="minorHAnsi" w:cstheme="minorBidi"/>
          <w:sz w:val="22"/>
          <w:szCs w:val="22"/>
          <w:lang w:val="en-GB"/>
        </w:rPr>
        <w:t xml:space="preserve">The </w:t>
      </w:r>
      <w:r w:rsidR="00F25096">
        <w:rPr>
          <w:rFonts w:asciiTheme="minorHAnsi" w:hAnsiTheme="minorHAnsi" w:cstheme="minorBidi"/>
          <w:sz w:val="22"/>
          <w:szCs w:val="22"/>
          <w:lang w:val="en-GB"/>
        </w:rPr>
        <w:t xml:space="preserve">total cost </w:t>
      </w:r>
      <w:r w:rsidR="00504BE8" w:rsidRPr="00504BE8">
        <w:rPr>
          <w:rFonts w:asciiTheme="minorHAnsi" w:hAnsiTheme="minorHAnsi" w:cstheme="minorBidi"/>
          <w:sz w:val="22"/>
          <w:szCs w:val="22"/>
          <w:lang w:val="en-GB"/>
        </w:rPr>
        <w:t>should be quoted inclusive of all applicable taxes</w:t>
      </w:r>
      <w:r w:rsidR="009D70A3">
        <w:rPr>
          <w:rFonts w:asciiTheme="minorHAnsi" w:hAnsiTheme="minorHAnsi" w:cstheme="minorBidi"/>
          <w:sz w:val="22"/>
          <w:szCs w:val="22"/>
          <w:lang w:val="en-GB"/>
        </w:rPr>
        <w:t>.</w:t>
      </w:r>
    </w:p>
    <w:p w14:paraId="5407057C" w14:textId="77777777" w:rsidR="00A67BAE" w:rsidRPr="00346962" w:rsidRDefault="00A67BAE" w:rsidP="00346962">
      <w:pPr>
        <w:numPr>
          <w:ilvl w:val="1"/>
          <w:numId w:val="7"/>
        </w:numPr>
        <w:spacing w:before="120" w:after="120"/>
        <w:ind w:left="567" w:hanging="567"/>
        <w:jc w:val="both"/>
        <w:rPr>
          <w:rFonts w:asciiTheme="minorHAnsi" w:hAnsiTheme="minorHAnsi" w:cstheme="minorBidi"/>
          <w:sz w:val="22"/>
          <w:szCs w:val="22"/>
          <w:lang w:val="en-GB"/>
        </w:rPr>
      </w:pPr>
      <w:r w:rsidRPr="00A67BAE">
        <w:rPr>
          <w:rFonts w:asciiTheme="minorHAnsi" w:hAnsiTheme="minorHAnsi" w:cstheme="minorBidi"/>
          <w:sz w:val="22"/>
          <w:szCs w:val="22"/>
          <w:lang w:val="en-US"/>
        </w:rPr>
        <w:t>International IDEA is not tax exempt and does not have VAT number. The Bidder must act in accordance with their country’s tax laws as it relates to providing services/goods to the customers/clients. The Bidder shall be responsible for their own tax obligations as per laws of the respective country.</w:t>
      </w:r>
    </w:p>
    <w:p w14:paraId="275A284B" w14:textId="020E7C00" w:rsidR="00AE0D15" w:rsidRPr="007404E7" w:rsidRDefault="00A67BAE" w:rsidP="007404E7">
      <w:pPr>
        <w:numPr>
          <w:ilvl w:val="1"/>
          <w:numId w:val="7"/>
        </w:numPr>
        <w:spacing w:before="120" w:after="120"/>
        <w:jc w:val="both"/>
        <w:rPr>
          <w:rFonts w:asciiTheme="minorHAnsi" w:hAnsiTheme="minorHAnsi" w:cstheme="minorBidi"/>
          <w:sz w:val="22"/>
          <w:szCs w:val="22"/>
          <w:lang w:val="en-US"/>
        </w:rPr>
      </w:pPr>
      <w:r>
        <w:rPr>
          <w:rFonts w:asciiTheme="minorHAnsi" w:hAnsiTheme="minorHAnsi" w:cstheme="minorBidi"/>
          <w:sz w:val="22"/>
          <w:szCs w:val="22"/>
          <w:lang w:val="en-US"/>
        </w:rPr>
        <w:lastRenderedPageBreak/>
        <w:t xml:space="preserve">The assessment of the financial offer will be based on the price indicated in the </w:t>
      </w:r>
      <w:r w:rsidR="00BB0893">
        <w:rPr>
          <w:rFonts w:asciiTheme="minorHAnsi" w:hAnsiTheme="minorHAnsi" w:cstheme="minorBidi"/>
          <w:sz w:val="22"/>
          <w:szCs w:val="22"/>
          <w:lang w:val="en-US"/>
        </w:rPr>
        <w:t>bidder’s</w:t>
      </w:r>
      <w:r>
        <w:rPr>
          <w:rFonts w:asciiTheme="minorHAnsi" w:hAnsiTheme="minorHAnsi" w:cstheme="minorBidi"/>
          <w:sz w:val="22"/>
          <w:szCs w:val="22"/>
          <w:lang w:val="en-US"/>
        </w:rPr>
        <w:t xml:space="preserve"> proposal. </w:t>
      </w:r>
    </w:p>
    <w:p w14:paraId="48C889D8"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Section 3</w:t>
      </w:r>
      <w:r>
        <w:tab/>
      </w:r>
      <w:r w:rsidRPr="0FDEC636">
        <w:rPr>
          <w:rFonts w:asciiTheme="minorHAnsi" w:hAnsiTheme="minorHAnsi" w:cstheme="minorBidi"/>
          <w:b/>
          <w:color w:val="000000" w:themeColor="text1"/>
          <w:sz w:val="22"/>
          <w:szCs w:val="22"/>
        </w:rPr>
        <w:t>Submission of Proposals</w:t>
      </w:r>
    </w:p>
    <w:p w14:paraId="3E0AE847" w14:textId="77777777" w:rsidR="00BB0893" w:rsidRDefault="00AE0D15" w:rsidP="00BB0893">
      <w:pPr>
        <w:numPr>
          <w:ilvl w:val="1"/>
          <w:numId w:val="9"/>
        </w:numPr>
        <w:spacing w:before="120" w:after="120"/>
        <w:ind w:left="567" w:hanging="567"/>
        <w:jc w:val="both"/>
        <w:rPr>
          <w:rFonts w:asciiTheme="minorHAnsi" w:hAnsiTheme="minorHAnsi" w:cstheme="minorBidi"/>
          <w:sz w:val="22"/>
          <w:szCs w:val="22"/>
          <w:lang w:val="en-GB"/>
        </w:rPr>
      </w:pPr>
      <w:r w:rsidRPr="60E4EEB1">
        <w:rPr>
          <w:rFonts w:asciiTheme="minorHAnsi" w:hAnsiTheme="minorHAnsi" w:cstheme="minorBidi"/>
          <w:sz w:val="22"/>
          <w:szCs w:val="22"/>
          <w:lang w:val="en-GB"/>
        </w:rPr>
        <w:t>Proposals should be submitted in electronic format by e-mail. Technical and Financial Proposals must be submitted in separate files and marked accordingly. The full details on how to submit proposals is under Tender Notice at the beginning of this document.</w:t>
      </w:r>
    </w:p>
    <w:p w14:paraId="193C6F2F" w14:textId="60ABE8B2" w:rsidR="00AE0D15" w:rsidRPr="00BB0893" w:rsidRDefault="00AE0D15" w:rsidP="00BB0893">
      <w:pPr>
        <w:numPr>
          <w:ilvl w:val="1"/>
          <w:numId w:val="9"/>
        </w:numPr>
        <w:spacing w:before="120" w:after="120"/>
        <w:ind w:left="567" w:hanging="567"/>
        <w:jc w:val="both"/>
        <w:rPr>
          <w:rFonts w:asciiTheme="minorHAnsi" w:hAnsiTheme="minorHAnsi" w:cstheme="minorBidi"/>
          <w:sz w:val="22"/>
          <w:szCs w:val="22"/>
          <w:lang w:val="en-GB"/>
        </w:rPr>
      </w:pPr>
      <w:r w:rsidRPr="00BB0893">
        <w:rPr>
          <w:rFonts w:asciiTheme="minorHAnsi" w:hAnsiTheme="minorHAnsi" w:cstheme="minorBidi"/>
          <w:sz w:val="22"/>
          <w:szCs w:val="22"/>
          <w:lang w:val="en-GB"/>
        </w:rPr>
        <w:t xml:space="preserve">Proposals must remain valid for at least </w:t>
      </w:r>
      <w:r w:rsidR="7FF17C00" w:rsidRPr="00BB0893">
        <w:rPr>
          <w:rFonts w:asciiTheme="minorHAnsi" w:hAnsiTheme="minorHAnsi" w:cstheme="minorBidi"/>
          <w:sz w:val="22"/>
          <w:szCs w:val="22"/>
          <w:lang w:val="en-GB"/>
        </w:rPr>
        <w:t>90</w:t>
      </w:r>
      <w:r w:rsidRPr="00BB0893">
        <w:rPr>
          <w:rFonts w:asciiTheme="minorHAnsi" w:hAnsiTheme="minorHAnsi" w:cstheme="minorBidi"/>
          <w:sz w:val="22"/>
          <w:szCs w:val="22"/>
          <w:lang w:val="en-GB"/>
        </w:rPr>
        <w:t xml:space="preserve"> days following the deadline for their submission stated under the Tender Notice</w:t>
      </w:r>
      <w:r w:rsidR="17B1A1FB" w:rsidRPr="00BB0893">
        <w:rPr>
          <w:rFonts w:asciiTheme="minorHAnsi" w:hAnsiTheme="minorHAnsi" w:cstheme="minorBidi"/>
          <w:sz w:val="22"/>
          <w:szCs w:val="22"/>
          <w:lang w:val="en-GB"/>
        </w:rPr>
        <w:t xml:space="preserve"> </w:t>
      </w:r>
      <w:r w:rsidR="17B1A1FB" w:rsidRPr="00BB0893">
        <w:rPr>
          <w:rFonts w:asciiTheme="minorHAnsi" w:hAnsiTheme="minorHAnsi" w:cstheme="minorBidi"/>
          <w:sz w:val="22"/>
          <w:szCs w:val="22"/>
          <w:lang w:val="en-US"/>
        </w:rPr>
        <w:t>and should be flexible for extension there should be delay on the tender process</w:t>
      </w:r>
      <w:r w:rsidR="01245C32" w:rsidRPr="00BB0893">
        <w:rPr>
          <w:rFonts w:asciiTheme="minorHAnsi" w:hAnsiTheme="minorHAnsi" w:cstheme="minorBidi"/>
          <w:sz w:val="22"/>
          <w:szCs w:val="22"/>
          <w:lang w:val="en-US"/>
        </w:rPr>
        <w:t xml:space="preserve">. </w:t>
      </w:r>
      <w:r w:rsidRPr="00BB0893">
        <w:rPr>
          <w:rFonts w:asciiTheme="minorHAnsi" w:hAnsiTheme="minorHAnsi" w:cstheme="minorBidi"/>
          <w:sz w:val="22"/>
          <w:szCs w:val="22"/>
        </w:rPr>
        <w:t>During this period, the consultants are expected to keep available the professional staff proposed for the assignment.</w:t>
      </w:r>
    </w:p>
    <w:p w14:paraId="7A7A8F05" w14:textId="77777777" w:rsidR="00B617FA" w:rsidRDefault="00B617FA" w:rsidP="00B617FA">
      <w:pPr>
        <w:pStyle w:val="ListParagraph"/>
        <w:numPr>
          <w:ilvl w:val="1"/>
          <w:numId w:val="9"/>
        </w:numPr>
        <w:spacing w:before="120" w:after="120"/>
        <w:ind w:left="567" w:hanging="567"/>
        <w:jc w:val="both"/>
        <w:rPr>
          <w:rFonts w:asciiTheme="minorHAnsi" w:hAnsiTheme="minorHAnsi" w:cstheme="minorBidi"/>
          <w:sz w:val="22"/>
          <w:szCs w:val="22"/>
        </w:rPr>
      </w:pPr>
      <w:r w:rsidRPr="0FDEC636">
        <w:rPr>
          <w:rFonts w:asciiTheme="minorHAnsi" w:hAnsiTheme="minorHAnsi" w:cstheme="minorBidi"/>
          <w:sz w:val="22"/>
          <w:szCs w:val="22"/>
        </w:rPr>
        <w:t xml:space="preserve">Please note: </w:t>
      </w:r>
    </w:p>
    <w:p w14:paraId="507EF6CE" w14:textId="00B7AE79" w:rsidR="00B617FA" w:rsidRPr="00B62662" w:rsidRDefault="00B617FA" w:rsidP="00B617FA">
      <w:pPr>
        <w:pStyle w:val="ListParagraph"/>
        <w:numPr>
          <w:ilvl w:val="0"/>
          <w:numId w:val="15"/>
        </w:numPr>
        <w:spacing w:before="120" w:after="120"/>
        <w:jc w:val="both"/>
        <w:rPr>
          <w:rFonts w:asciiTheme="minorHAnsi" w:hAnsiTheme="minorHAnsi" w:cstheme="minorBidi"/>
          <w:sz w:val="22"/>
          <w:szCs w:val="22"/>
        </w:rPr>
      </w:pPr>
      <w:r w:rsidRPr="0FDEC636">
        <w:rPr>
          <w:rFonts w:asciiTheme="minorHAnsi" w:hAnsiTheme="minorHAnsi" w:cstheme="minorBidi"/>
          <w:sz w:val="22"/>
          <w:szCs w:val="22"/>
        </w:rPr>
        <w:t>Please submit</w:t>
      </w:r>
      <w:r w:rsidR="004E373D" w:rsidRPr="0FDEC636">
        <w:rPr>
          <w:rFonts w:asciiTheme="minorHAnsi" w:hAnsiTheme="minorHAnsi" w:cstheme="minorBidi"/>
          <w:sz w:val="22"/>
          <w:szCs w:val="22"/>
        </w:rPr>
        <w:t xml:space="preserve"> 2.2, items</w:t>
      </w:r>
      <w:r w:rsidRPr="0FDEC636">
        <w:rPr>
          <w:rFonts w:asciiTheme="minorHAnsi" w:hAnsiTheme="minorHAnsi" w:cstheme="minorBidi"/>
          <w:sz w:val="22"/>
          <w:szCs w:val="22"/>
        </w:rPr>
        <w:t xml:space="preserve"> (i) to (v) </w:t>
      </w:r>
      <w:r w:rsidR="004E373D" w:rsidRPr="0FDEC636">
        <w:rPr>
          <w:rFonts w:asciiTheme="minorHAnsi" w:hAnsiTheme="minorHAnsi" w:cstheme="minorBidi"/>
          <w:sz w:val="22"/>
          <w:szCs w:val="22"/>
        </w:rPr>
        <w:t xml:space="preserve">in a single document with well </w:t>
      </w:r>
      <w:r w:rsidR="004E373D" w:rsidRPr="0FDEC636">
        <w:rPr>
          <w:rFonts w:asciiTheme="minorHAnsi" w:hAnsiTheme="minorHAnsi" w:cstheme="minorBidi"/>
          <w:b/>
          <w:sz w:val="22"/>
          <w:szCs w:val="22"/>
        </w:rPr>
        <w:t>labelled headings</w:t>
      </w:r>
      <w:r w:rsidRPr="0FDEC636">
        <w:rPr>
          <w:rFonts w:asciiTheme="minorHAnsi" w:hAnsiTheme="minorHAnsi" w:cstheme="minorBidi"/>
          <w:sz w:val="22"/>
          <w:szCs w:val="22"/>
        </w:rPr>
        <w:t xml:space="preserve"> </w:t>
      </w:r>
      <w:r w:rsidR="004E373D" w:rsidRPr="0FDEC636">
        <w:rPr>
          <w:rFonts w:asciiTheme="minorHAnsi" w:hAnsiTheme="minorHAnsi" w:cstheme="minorBidi"/>
          <w:sz w:val="22"/>
          <w:szCs w:val="22"/>
        </w:rPr>
        <w:t xml:space="preserve">as part of </w:t>
      </w:r>
      <w:r w:rsidRPr="0FDEC636">
        <w:rPr>
          <w:rFonts w:asciiTheme="minorHAnsi" w:hAnsiTheme="minorHAnsi" w:cstheme="minorBidi"/>
          <w:sz w:val="22"/>
          <w:szCs w:val="22"/>
        </w:rPr>
        <w:t xml:space="preserve">your technical submission. </w:t>
      </w:r>
    </w:p>
    <w:p w14:paraId="76E294B7" w14:textId="0F04F8FD" w:rsidR="00B617FA" w:rsidRPr="00346962" w:rsidRDefault="00B617FA" w:rsidP="004E373D">
      <w:pPr>
        <w:pStyle w:val="ListParagraph"/>
        <w:numPr>
          <w:ilvl w:val="0"/>
          <w:numId w:val="15"/>
        </w:numPr>
        <w:spacing w:before="120" w:after="120"/>
        <w:jc w:val="both"/>
        <w:rPr>
          <w:rFonts w:asciiTheme="minorHAnsi" w:hAnsiTheme="minorHAnsi" w:cstheme="minorBidi"/>
          <w:sz w:val="22"/>
          <w:szCs w:val="22"/>
          <w:lang w:val="en-US"/>
        </w:rPr>
      </w:pPr>
      <w:r w:rsidRPr="0FDEC636">
        <w:rPr>
          <w:rFonts w:asciiTheme="minorHAnsi" w:hAnsiTheme="minorHAnsi" w:cstheme="minorBidi"/>
          <w:sz w:val="22"/>
          <w:szCs w:val="22"/>
        </w:rPr>
        <w:t xml:space="preserve">Please submit (vi), Declaration of Honour Form in separate file. </w:t>
      </w:r>
    </w:p>
    <w:p w14:paraId="3E82257B" w14:textId="77777777" w:rsidR="00AE0D15" w:rsidRPr="00AE0C5F" w:rsidRDefault="00AE0D15" w:rsidP="00AE0D15">
      <w:pPr>
        <w:spacing w:before="120" w:after="120"/>
        <w:jc w:val="both"/>
        <w:rPr>
          <w:rFonts w:asciiTheme="minorHAnsi" w:hAnsiTheme="minorHAnsi" w:cstheme="minorBidi"/>
          <w:sz w:val="22"/>
          <w:szCs w:val="22"/>
          <w:lang w:val="en-GB"/>
        </w:rPr>
      </w:pPr>
    </w:p>
    <w:p w14:paraId="21E4BD7F"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Section 4</w:t>
      </w:r>
      <w:r>
        <w:tab/>
      </w:r>
      <w:r w:rsidRPr="0FDEC636">
        <w:rPr>
          <w:rFonts w:asciiTheme="minorHAnsi" w:hAnsiTheme="minorHAnsi" w:cstheme="minorBidi"/>
          <w:b/>
          <w:color w:val="000000" w:themeColor="text1"/>
          <w:sz w:val="22"/>
          <w:szCs w:val="22"/>
        </w:rPr>
        <w:t>Evaluation of Proposals</w:t>
      </w:r>
    </w:p>
    <w:p w14:paraId="5F46747F"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Technical Evaluation:</w:t>
      </w:r>
    </w:p>
    <w:p w14:paraId="2CF0114B" w14:textId="003A4C80" w:rsidR="00AE0D15" w:rsidRDefault="00AE0D15" w:rsidP="00AE0D15">
      <w:pPr>
        <w:spacing w:before="120" w:after="120"/>
        <w:ind w:left="567" w:hanging="567"/>
        <w:jc w:val="both"/>
        <w:rPr>
          <w:rFonts w:asciiTheme="minorHAnsi" w:hAnsiTheme="minorHAnsi" w:cstheme="minorBidi"/>
          <w:i/>
          <w:sz w:val="22"/>
          <w:szCs w:val="22"/>
          <w:lang w:val="en-GB"/>
        </w:rPr>
      </w:pPr>
      <w:r w:rsidRPr="0FDEC636">
        <w:rPr>
          <w:rFonts w:asciiTheme="minorHAnsi" w:hAnsiTheme="minorHAnsi" w:cstheme="minorBidi"/>
          <w:sz w:val="22"/>
          <w:szCs w:val="22"/>
          <w:lang w:val="en-GB"/>
        </w:rPr>
        <w:t>4.1</w:t>
      </w:r>
      <w:r>
        <w:tab/>
      </w:r>
      <w:r w:rsidRPr="0FDEC636">
        <w:rPr>
          <w:rFonts w:asciiTheme="minorHAnsi" w:hAnsiTheme="minorHAnsi" w:cstheme="minorBidi"/>
          <w:sz w:val="22"/>
          <w:szCs w:val="22"/>
          <w:lang w:val="en-GB"/>
        </w:rPr>
        <w:t xml:space="preserve">The proposals will be evaluated and scored against the following technical criteria with respective corresponding weights: </w:t>
      </w:r>
    </w:p>
    <w:p w14:paraId="26B4B7D6" w14:textId="4D3327B9" w:rsidR="006405EB" w:rsidRPr="00305105" w:rsidRDefault="00AE0D15" w:rsidP="00305105">
      <w:pPr>
        <w:numPr>
          <w:ilvl w:val="0"/>
          <w:numId w:val="3"/>
        </w:numPr>
        <w:spacing w:before="120" w:after="120"/>
        <w:ind w:left="1134" w:hanging="567"/>
        <w:jc w:val="both"/>
        <w:rPr>
          <w:rFonts w:asciiTheme="minorHAnsi" w:hAnsiTheme="minorHAnsi" w:cstheme="minorBidi"/>
          <w:i/>
          <w:sz w:val="22"/>
          <w:szCs w:val="22"/>
          <w:lang w:val="en-GB"/>
        </w:rPr>
      </w:pPr>
      <w:r w:rsidRPr="27AD98FB">
        <w:rPr>
          <w:rFonts w:asciiTheme="minorHAnsi" w:hAnsiTheme="minorHAnsi" w:cstheme="minorBidi"/>
          <w:i/>
          <w:sz w:val="22"/>
          <w:szCs w:val="22"/>
          <w:lang w:val="en-GB"/>
        </w:rPr>
        <w:t xml:space="preserve">Specific experience in relevant sectors (maximum </w:t>
      </w:r>
      <w:r w:rsidR="73C0A250" w:rsidRPr="27AD98FB">
        <w:rPr>
          <w:rFonts w:asciiTheme="minorHAnsi" w:hAnsiTheme="minorHAnsi" w:cstheme="minorBidi"/>
          <w:i/>
          <w:iCs/>
          <w:sz w:val="22"/>
          <w:szCs w:val="22"/>
          <w:lang w:val="en-GB"/>
        </w:rPr>
        <w:t>3</w:t>
      </w:r>
      <w:r w:rsidRPr="27AD98FB">
        <w:rPr>
          <w:rFonts w:asciiTheme="minorHAnsi" w:hAnsiTheme="minorHAnsi" w:cstheme="minorBidi"/>
          <w:i/>
          <w:iCs/>
          <w:sz w:val="22"/>
          <w:szCs w:val="22"/>
          <w:lang w:val="en-GB"/>
        </w:rPr>
        <w:t>0</w:t>
      </w:r>
      <w:r w:rsidRPr="27AD98FB">
        <w:rPr>
          <w:rFonts w:asciiTheme="minorHAnsi" w:hAnsiTheme="minorHAnsi" w:cstheme="minorBidi"/>
          <w:i/>
          <w:sz w:val="22"/>
          <w:szCs w:val="22"/>
          <w:lang w:val="en-GB"/>
        </w:rPr>
        <w:t xml:space="preserve"> points);</w:t>
      </w:r>
    </w:p>
    <w:p w14:paraId="77CFCE84" w14:textId="6FF94FF6" w:rsidR="00AE0D15" w:rsidRDefault="00AE0D15" w:rsidP="009C4F7C">
      <w:pPr>
        <w:numPr>
          <w:ilvl w:val="0"/>
          <w:numId w:val="3"/>
        </w:numPr>
        <w:spacing w:before="120" w:after="120"/>
        <w:ind w:left="1134" w:hanging="567"/>
        <w:jc w:val="both"/>
        <w:rPr>
          <w:rFonts w:asciiTheme="minorHAnsi" w:hAnsiTheme="minorHAnsi" w:cstheme="minorBidi"/>
          <w:i/>
          <w:sz w:val="22"/>
          <w:szCs w:val="22"/>
          <w:lang w:val="en-GB"/>
        </w:rPr>
      </w:pPr>
      <w:r w:rsidRPr="0FDEC636">
        <w:rPr>
          <w:rFonts w:asciiTheme="minorHAnsi" w:hAnsiTheme="minorHAnsi" w:cstheme="minorBidi"/>
          <w:i/>
          <w:sz w:val="22"/>
          <w:szCs w:val="22"/>
          <w:lang w:val="en-GB"/>
        </w:rPr>
        <w:t>Adequacy of the proposed methodology and work plan in responding to the ToR (maximum 30 points);</w:t>
      </w:r>
    </w:p>
    <w:p w14:paraId="24497567" w14:textId="621239D1" w:rsidR="009C4F7C" w:rsidRDefault="009C4F7C" w:rsidP="009C4F7C">
      <w:pPr>
        <w:numPr>
          <w:ilvl w:val="0"/>
          <w:numId w:val="3"/>
        </w:numPr>
        <w:spacing w:before="120" w:after="120"/>
        <w:ind w:left="1134" w:hanging="567"/>
        <w:jc w:val="both"/>
        <w:rPr>
          <w:rFonts w:asciiTheme="minorHAnsi" w:hAnsiTheme="minorHAnsi" w:cstheme="minorBidi"/>
          <w:i/>
          <w:sz w:val="22"/>
          <w:szCs w:val="22"/>
          <w:lang w:val="en-GB"/>
        </w:rPr>
      </w:pPr>
      <w:r w:rsidRPr="27AD98FB">
        <w:rPr>
          <w:rFonts w:asciiTheme="minorHAnsi" w:hAnsiTheme="minorHAnsi" w:cstheme="minorBidi"/>
          <w:i/>
          <w:sz w:val="22"/>
          <w:szCs w:val="22"/>
          <w:lang w:val="en-GB"/>
        </w:rPr>
        <w:t xml:space="preserve">Geographic coverage of the survey panels that can be provided (maximum </w:t>
      </w:r>
      <w:r w:rsidR="79D9EA91" w:rsidRPr="27AD98FB">
        <w:rPr>
          <w:rFonts w:asciiTheme="minorHAnsi" w:hAnsiTheme="minorHAnsi" w:cstheme="minorBidi"/>
          <w:i/>
          <w:iCs/>
          <w:sz w:val="22"/>
          <w:szCs w:val="22"/>
          <w:lang w:val="en-GB"/>
        </w:rPr>
        <w:t>3</w:t>
      </w:r>
      <w:r w:rsidRPr="27AD98FB">
        <w:rPr>
          <w:rFonts w:asciiTheme="minorHAnsi" w:hAnsiTheme="minorHAnsi" w:cstheme="minorBidi"/>
          <w:i/>
          <w:iCs/>
          <w:sz w:val="22"/>
          <w:szCs w:val="22"/>
          <w:lang w:val="en-GB"/>
        </w:rPr>
        <w:t>0</w:t>
      </w:r>
      <w:r w:rsidRPr="27AD98FB">
        <w:rPr>
          <w:rFonts w:asciiTheme="minorHAnsi" w:hAnsiTheme="minorHAnsi" w:cstheme="minorBidi"/>
          <w:i/>
          <w:sz w:val="22"/>
          <w:szCs w:val="22"/>
          <w:lang w:val="en-GB"/>
        </w:rPr>
        <w:t xml:space="preserve"> points);</w:t>
      </w:r>
    </w:p>
    <w:p w14:paraId="3A458E25" w14:textId="5D8EDCFC" w:rsidR="009C4F7C" w:rsidRPr="009C4F7C" w:rsidRDefault="009C4F7C" w:rsidP="009C4F7C">
      <w:pPr>
        <w:numPr>
          <w:ilvl w:val="0"/>
          <w:numId w:val="3"/>
        </w:numPr>
        <w:spacing w:before="120" w:after="120"/>
        <w:ind w:left="1134" w:hanging="567"/>
        <w:jc w:val="both"/>
        <w:rPr>
          <w:rFonts w:asciiTheme="minorHAnsi" w:hAnsiTheme="minorHAnsi" w:cstheme="minorBidi"/>
          <w:i/>
          <w:sz w:val="22"/>
          <w:szCs w:val="22"/>
          <w:lang w:val="en-GB"/>
        </w:rPr>
      </w:pPr>
      <w:r w:rsidRPr="0FDEC636">
        <w:rPr>
          <w:rFonts w:asciiTheme="minorHAnsi" w:hAnsiTheme="minorHAnsi" w:cstheme="minorBidi"/>
          <w:i/>
          <w:sz w:val="22"/>
          <w:szCs w:val="22"/>
          <w:lang w:val="en-GB"/>
        </w:rPr>
        <w:t>Panel recruitment methods (maximum 10 points);</w:t>
      </w:r>
    </w:p>
    <w:p w14:paraId="7A328C52" w14:textId="35505CDA" w:rsidR="00AE0D15" w:rsidRPr="00AE0C5F" w:rsidRDefault="00AE0D15" w:rsidP="00AE0D15">
      <w:pPr>
        <w:spacing w:before="120" w:after="120"/>
        <w:ind w:firstLine="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 xml:space="preserve">The maximum technical score (T) is 100 points. </w:t>
      </w:r>
      <w:r w:rsidR="009A332C" w:rsidRPr="0FDEC636">
        <w:rPr>
          <w:rFonts w:asciiTheme="minorHAnsi" w:hAnsiTheme="minorHAnsi" w:cstheme="minorBidi"/>
          <w:sz w:val="22"/>
          <w:szCs w:val="22"/>
          <w:lang w:val="en-GB"/>
        </w:rPr>
        <w:t xml:space="preserve">The minimum technical score required for further consideration is </w:t>
      </w:r>
      <w:r w:rsidR="006405EB" w:rsidRPr="0FDEC636">
        <w:rPr>
          <w:rFonts w:asciiTheme="minorHAnsi" w:hAnsiTheme="minorHAnsi" w:cstheme="minorBidi"/>
          <w:sz w:val="22"/>
          <w:szCs w:val="22"/>
          <w:lang w:val="en-GB"/>
        </w:rPr>
        <w:t>70 points.</w:t>
      </w:r>
    </w:p>
    <w:p w14:paraId="003E1510" w14:textId="77777777" w:rsidR="00AE0D15" w:rsidRPr="00AE0C5F" w:rsidRDefault="00AE0D15" w:rsidP="00AE0D15">
      <w:pPr>
        <w:spacing w:before="120" w:after="120"/>
        <w:jc w:val="both"/>
        <w:rPr>
          <w:rFonts w:asciiTheme="minorHAnsi" w:hAnsiTheme="minorHAnsi" w:cstheme="minorBidi"/>
          <w:b/>
          <w:sz w:val="22"/>
          <w:szCs w:val="22"/>
          <w:lang w:val="en-GB"/>
        </w:rPr>
      </w:pPr>
      <w:r w:rsidRPr="0FDEC636">
        <w:rPr>
          <w:rFonts w:asciiTheme="minorHAnsi" w:hAnsiTheme="minorHAnsi" w:cstheme="minorBidi"/>
          <w:b/>
          <w:sz w:val="22"/>
          <w:szCs w:val="22"/>
          <w:lang w:val="en-GB"/>
        </w:rPr>
        <w:t>Financial Evaluation:</w:t>
      </w:r>
    </w:p>
    <w:p w14:paraId="68BAB03F" w14:textId="77777777" w:rsidR="00AE0D15" w:rsidRPr="00AE0C5F" w:rsidRDefault="00AE0D15" w:rsidP="00AE0D15">
      <w:pPr>
        <w:numPr>
          <w:ilvl w:val="1"/>
          <w:numId w:val="10"/>
        </w:numPr>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The financial proposals will be verified and, if necessary, adjustments will be made to the prices to ensure consistency with the technical proposals in terms of work input and to eliminate arithmetical errors.</w:t>
      </w:r>
    </w:p>
    <w:p w14:paraId="5D084BE2" w14:textId="77777777" w:rsidR="00AE0D15" w:rsidRPr="00AE0C5F" w:rsidRDefault="00AE0D15" w:rsidP="00AE0D15">
      <w:pPr>
        <w:numPr>
          <w:ilvl w:val="1"/>
          <w:numId w:val="10"/>
        </w:numPr>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 xml:space="preserve">The corrected prices will then be converted to the currency of evaluation to obtain the evaluation price </w:t>
      </w:r>
      <w:r w:rsidRPr="0FDEC636">
        <w:rPr>
          <w:rFonts w:asciiTheme="minorHAnsi" w:hAnsiTheme="minorHAnsi" w:cstheme="minorBidi"/>
          <w:b/>
          <w:sz w:val="22"/>
          <w:szCs w:val="22"/>
          <w:lang w:val="en-GB"/>
        </w:rPr>
        <w:t>(E). The exchange rate is the IDEA monthly exchange rate.</w:t>
      </w:r>
    </w:p>
    <w:p w14:paraId="22541404" w14:textId="77777777" w:rsidR="00AE0D15" w:rsidRPr="00AE0C5F" w:rsidRDefault="00AE0D15" w:rsidP="00AE0D15">
      <w:pPr>
        <w:numPr>
          <w:ilvl w:val="1"/>
          <w:numId w:val="11"/>
        </w:numPr>
        <w:spacing w:before="120" w:after="120"/>
        <w:ind w:left="567" w:hanging="567"/>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The currency used for evaluation is EURO.</w:t>
      </w:r>
    </w:p>
    <w:p w14:paraId="0E909B0C" w14:textId="77777777" w:rsidR="00AE0D15" w:rsidRPr="00AE0C5F" w:rsidRDefault="00AE0D15" w:rsidP="00AE0D15">
      <w:pPr>
        <w:numPr>
          <w:ilvl w:val="1"/>
          <w:numId w:val="11"/>
        </w:numPr>
        <w:tabs>
          <w:tab w:val="left" w:pos="709"/>
          <w:tab w:val="right" w:pos="7560"/>
        </w:tabs>
        <w:spacing w:before="120" w:after="120"/>
        <w:ind w:left="567" w:hanging="567"/>
        <w:rPr>
          <w:rFonts w:asciiTheme="minorHAnsi" w:hAnsiTheme="minorHAnsi" w:cstheme="minorBidi"/>
          <w:sz w:val="22"/>
          <w:szCs w:val="22"/>
        </w:rPr>
      </w:pPr>
      <w:r w:rsidRPr="0FDEC636">
        <w:rPr>
          <w:rFonts w:asciiTheme="minorHAnsi" w:hAnsiTheme="minorHAnsi" w:cstheme="minorBidi"/>
          <w:sz w:val="22"/>
          <w:szCs w:val="22"/>
        </w:rPr>
        <w:t>The financial scores (F) will be computed as follows:</w:t>
      </w:r>
    </w:p>
    <w:p w14:paraId="5C98DAAC" w14:textId="77777777" w:rsidR="00AE0D15" w:rsidRPr="00AE0C5F" w:rsidRDefault="00AE0D15" w:rsidP="00AE0D15">
      <w:pPr>
        <w:tabs>
          <w:tab w:val="left" w:pos="567"/>
        </w:tabs>
        <w:spacing w:before="120" w:after="120"/>
        <w:jc w:val="both"/>
        <w:rPr>
          <w:rFonts w:asciiTheme="minorHAnsi" w:hAnsiTheme="minorHAnsi" w:cstheme="minorBidi"/>
          <w:sz w:val="22"/>
          <w:szCs w:val="22"/>
        </w:rPr>
      </w:pPr>
      <w:r w:rsidRPr="0FDEC636">
        <w:rPr>
          <w:rFonts w:asciiTheme="minorHAnsi" w:hAnsiTheme="minorHAnsi" w:cstheme="minorBidi"/>
          <w:sz w:val="22"/>
          <w:szCs w:val="22"/>
        </w:rPr>
        <w:t>The lowest evaluation price proposal (E</w:t>
      </w:r>
      <w:r w:rsidRPr="0FDEC636">
        <w:rPr>
          <w:rFonts w:asciiTheme="minorHAnsi" w:hAnsiTheme="minorHAnsi" w:cstheme="minorBidi"/>
          <w:sz w:val="22"/>
          <w:szCs w:val="22"/>
          <w:vertAlign w:val="subscript"/>
        </w:rPr>
        <w:t>m</w:t>
      </w:r>
      <w:r w:rsidRPr="0FDEC636">
        <w:rPr>
          <w:rFonts w:asciiTheme="minorHAnsi" w:hAnsiTheme="minorHAnsi" w:cstheme="minorBidi"/>
          <w:sz w:val="22"/>
          <w:szCs w:val="22"/>
        </w:rPr>
        <w:t>) will be given a financial score (F</w:t>
      </w:r>
      <w:r w:rsidRPr="0FDEC636">
        <w:rPr>
          <w:rFonts w:asciiTheme="minorHAnsi" w:hAnsiTheme="minorHAnsi" w:cstheme="minorBidi"/>
          <w:sz w:val="22"/>
          <w:szCs w:val="22"/>
          <w:vertAlign w:val="subscript"/>
        </w:rPr>
        <w:t>m</w:t>
      </w:r>
      <w:r w:rsidRPr="0FDEC636">
        <w:rPr>
          <w:rFonts w:asciiTheme="minorHAnsi" w:hAnsiTheme="minorHAnsi" w:cstheme="minorBidi"/>
          <w:sz w:val="22"/>
          <w:szCs w:val="22"/>
        </w:rPr>
        <w:t>) of 100 points.</w:t>
      </w:r>
    </w:p>
    <w:p w14:paraId="6F09E4FA" w14:textId="77777777" w:rsidR="00AE0D15" w:rsidRPr="00AE0C5F" w:rsidRDefault="00AE0D15" w:rsidP="00AE0D15">
      <w:pPr>
        <w:tabs>
          <w:tab w:val="left" w:pos="284"/>
        </w:tabs>
        <w:spacing w:before="120" w:after="120"/>
        <w:jc w:val="both"/>
        <w:rPr>
          <w:rFonts w:asciiTheme="minorHAnsi" w:hAnsiTheme="minorHAnsi" w:cstheme="minorBidi"/>
          <w:sz w:val="22"/>
          <w:szCs w:val="22"/>
        </w:rPr>
      </w:pPr>
      <w:r w:rsidRPr="0FDEC636">
        <w:rPr>
          <w:rFonts w:asciiTheme="minorHAnsi" w:hAnsiTheme="minorHAnsi" w:cstheme="minorBidi"/>
          <w:sz w:val="22"/>
          <w:szCs w:val="22"/>
        </w:rPr>
        <w:t>The financial scores of the other proposals will be computed applying the formula:</w:t>
      </w:r>
    </w:p>
    <w:p w14:paraId="69A24B9F" w14:textId="77777777" w:rsidR="00AE0D15" w:rsidRPr="00AE0C5F" w:rsidRDefault="00AE0D15" w:rsidP="00AE0D15">
      <w:pPr>
        <w:tabs>
          <w:tab w:val="left" w:pos="2127"/>
          <w:tab w:val="left" w:pos="2694"/>
          <w:tab w:val="left" w:pos="3544"/>
        </w:tabs>
        <w:spacing w:before="120" w:after="120"/>
        <w:ind w:firstLine="709"/>
        <w:jc w:val="both"/>
        <w:rPr>
          <w:rFonts w:asciiTheme="minorHAnsi" w:hAnsiTheme="minorHAnsi" w:cstheme="minorBidi"/>
          <w:sz w:val="22"/>
          <w:szCs w:val="22"/>
        </w:rPr>
      </w:pPr>
      <w:r w:rsidRPr="0FDEC636">
        <w:rPr>
          <w:rFonts w:asciiTheme="minorHAnsi" w:hAnsiTheme="minorHAnsi" w:cstheme="minorBidi"/>
          <w:sz w:val="22"/>
          <w:szCs w:val="22"/>
        </w:rPr>
        <w:t>F = 100 x E</w:t>
      </w:r>
      <w:r w:rsidRPr="0FDEC636">
        <w:rPr>
          <w:rFonts w:asciiTheme="minorHAnsi" w:hAnsiTheme="minorHAnsi" w:cstheme="minorBidi"/>
          <w:sz w:val="22"/>
          <w:szCs w:val="22"/>
          <w:vertAlign w:val="subscript"/>
        </w:rPr>
        <w:t>m</w:t>
      </w:r>
      <w:r w:rsidRPr="0FDEC636">
        <w:rPr>
          <w:rFonts w:asciiTheme="minorHAnsi" w:hAnsiTheme="minorHAnsi" w:cstheme="minorBidi"/>
          <w:sz w:val="22"/>
          <w:szCs w:val="22"/>
        </w:rPr>
        <w:t>/E,</w:t>
      </w:r>
      <w:r>
        <w:tab/>
      </w:r>
      <w:r w:rsidRPr="0FDEC636">
        <w:rPr>
          <w:rFonts w:asciiTheme="minorHAnsi" w:hAnsiTheme="minorHAnsi" w:cstheme="minorBidi"/>
          <w:sz w:val="22"/>
          <w:szCs w:val="22"/>
        </w:rPr>
        <w:t>where:</w:t>
      </w:r>
      <w:r>
        <w:tab/>
      </w:r>
      <w:r w:rsidRPr="0FDEC636">
        <w:rPr>
          <w:rFonts w:asciiTheme="minorHAnsi" w:hAnsiTheme="minorHAnsi" w:cstheme="minorBidi"/>
          <w:sz w:val="22"/>
          <w:szCs w:val="22"/>
        </w:rPr>
        <w:t>E</w:t>
      </w:r>
      <w:r w:rsidRPr="0FDEC636">
        <w:rPr>
          <w:rFonts w:asciiTheme="minorHAnsi" w:hAnsiTheme="minorHAnsi" w:cstheme="minorBidi"/>
          <w:sz w:val="22"/>
          <w:szCs w:val="22"/>
          <w:vertAlign w:val="subscript"/>
        </w:rPr>
        <w:t>m</w:t>
      </w:r>
      <w:r w:rsidRPr="0FDEC636">
        <w:rPr>
          <w:rFonts w:asciiTheme="minorHAnsi" w:hAnsiTheme="minorHAnsi" w:cstheme="minorBidi"/>
          <w:sz w:val="22"/>
          <w:szCs w:val="22"/>
        </w:rPr>
        <w:t xml:space="preserve"> is the lowest evaluation price, and</w:t>
      </w:r>
    </w:p>
    <w:p w14:paraId="123BF5E5" w14:textId="77777777" w:rsidR="00AE0D15" w:rsidRPr="00AE0C5F" w:rsidRDefault="00AE0D15" w:rsidP="00AE0D15">
      <w:pPr>
        <w:spacing w:before="120" w:after="120"/>
        <w:ind w:firstLine="3544"/>
        <w:jc w:val="both"/>
        <w:rPr>
          <w:rFonts w:asciiTheme="minorHAnsi" w:hAnsiTheme="minorHAnsi" w:cstheme="minorBidi"/>
          <w:sz w:val="22"/>
          <w:szCs w:val="22"/>
        </w:rPr>
      </w:pPr>
      <w:r w:rsidRPr="0FDEC636">
        <w:rPr>
          <w:rFonts w:asciiTheme="minorHAnsi" w:hAnsiTheme="minorHAnsi" w:cstheme="minorBidi"/>
          <w:sz w:val="22"/>
          <w:szCs w:val="22"/>
        </w:rPr>
        <w:t>E is the evaluation price of the proposal under consideration.</w:t>
      </w:r>
    </w:p>
    <w:p w14:paraId="21551195" w14:textId="77777777" w:rsidR="00AE0D15" w:rsidRPr="00AE0C5F" w:rsidRDefault="00AE0D15" w:rsidP="00AE0D15">
      <w:pPr>
        <w:spacing w:before="120" w:after="120"/>
        <w:jc w:val="both"/>
        <w:rPr>
          <w:rFonts w:asciiTheme="minorHAnsi" w:hAnsiTheme="minorHAnsi" w:cstheme="minorBidi"/>
          <w:b/>
          <w:sz w:val="22"/>
          <w:szCs w:val="22"/>
        </w:rPr>
      </w:pPr>
      <w:r w:rsidRPr="0FDEC636">
        <w:rPr>
          <w:rFonts w:asciiTheme="minorHAnsi" w:hAnsiTheme="minorHAnsi" w:cstheme="minorBidi"/>
          <w:b/>
          <w:sz w:val="22"/>
          <w:szCs w:val="22"/>
        </w:rPr>
        <w:t>Consolidated Technical and Financial Score:</w:t>
      </w:r>
    </w:p>
    <w:p w14:paraId="57904E3B" w14:textId="77777777" w:rsidR="00AE0D15" w:rsidRPr="00AE0C5F" w:rsidRDefault="00AE0D15" w:rsidP="00AE0D15">
      <w:pPr>
        <w:numPr>
          <w:ilvl w:val="1"/>
          <w:numId w:val="11"/>
        </w:numPr>
        <w:spacing w:before="120" w:after="120"/>
        <w:ind w:left="709" w:hanging="709"/>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The final consolidated scores (S) will be computed by applying the formula:</w:t>
      </w:r>
    </w:p>
    <w:p w14:paraId="561603C0" w14:textId="77777777" w:rsidR="00AE0D15" w:rsidRPr="00AE0C5F" w:rsidRDefault="00AE0D15" w:rsidP="00AE0D15">
      <w:pPr>
        <w:tabs>
          <w:tab w:val="left" w:pos="2694"/>
          <w:tab w:val="left" w:pos="3544"/>
        </w:tabs>
        <w:spacing w:before="120" w:after="120"/>
        <w:ind w:firstLine="709"/>
        <w:jc w:val="both"/>
        <w:rPr>
          <w:rFonts w:asciiTheme="minorHAnsi" w:hAnsiTheme="minorHAnsi" w:cstheme="minorBidi"/>
          <w:sz w:val="22"/>
          <w:szCs w:val="22"/>
        </w:rPr>
      </w:pPr>
      <w:r w:rsidRPr="0FDEC636">
        <w:rPr>
          <w:rFonts w:asciiTheme="minorHAnsi" w:hAnsiTheme="minorHAnsi" w:cstheme="minorBidi"/>
          <w:sz w:val="22"/>
          <w:szCs w:val="22"/>
        </w:rPr>
        <w:t>S = t x T + f x F,</w:t>
      </w:r>
      <w:r>
        <w:tab/>
      </w:r>
      <w:r w:rsidRPr="0FDEC636">
        <w:rPr>
          <w:rFonts w:asciiTheme="minorHAnsi" w:hAnsiTheme="minorHAnsi" w:cstheme="minorBidi"/>
          <w:sz w:val="22"/>
          <w:szCs w:val="22"/>
        </w:rPr>
        <w:t>where:</w:t>
      </w:r>
      <w:r>
        <w:tab/>
      </w:r>
      <w:r w:rsidRPr="0FDEC636">
        <w:rPr>
          <w:rFonts w:asciiTheme="minorHAnsi" w:hAnsiTheme="minorHAnsi" w:cstheme="minorBidi"/>
          <w:sz w:val="22"/>
          <w:szCs w:val="22"/>
        </w:rPr>
        <w:t>t is the weight given to the technical score</w:t>
      </w:r>
    </w:p>
    <w:p w14:paraId="259AC02F" w14:textId="77777777" w:rsidR="00AE0D15" w:rsidRPr="00AE0C5F" w:rsidRDefault="00AE0D15" w:rsidP="00AE0D15">
      <w:pPr>
        <w:tabs>
          <w:tab w:val="left" w:pos="2694"/>
        </w:tabs>
        <w:spacing w:before="120" w:after="120"/>
        <w:ind w:firstLine="3544"/>
        <w:jc w:val="both"/>
        <w:rPr>
          <w:rFonts w:asciiTheme="minorHAnsi" w:hAnsiTheme="minorHAnsi" w:cstheme="minorBidi"/>
          <w:sz w:val="22"/>
          <w:szCs w:val="22"/>
        </w:rPr>
      </w:pPr>
      <w:r w:rsidRPr="0FDEC636">
        <w:rPr>
          <w:rFonts w:asciiTheme="minorHAnsi" w:hAnsiTheme="minorHAnsi" w:cstheme="minorBidi"/>
          <w:sz w:val="22"/>
          <w:szCs w:val="22"/>
        </w:rPr>
        <w:lastRenderedPageBreak/>
        <w:t>f is the weight given to the financial score</w:t>
      </w:r>
    </w:p>
    <w:p w14:paraId="3CCB7FF9" w14:textId="77777777" w:rsidR="00AE0D15" w:rsidRPr="00AE0C5F" w:rsidRDefault="00AE0D15" w:rsidP="00AE0D15">
      <w:pPr>
        <w:numPr>
          <w:ilvl w:val="1"/>
          <w:numId w:val="11"/>
        </w:numPr>
        <w:tabs>
          <w:tab w:val="left" w:pos="709"/>
          <w:tab w:val="left" w:pos="3544"/>
        </w:tabs>
        <w:spacing w:before="120" w:after="120"/>
        <w:jc w:val="both"/>
        <w:rPr>
          <w:rFonts w:asciiTheme="minorHAnsi" w:hAnsiTheme="minorHAnsi" w:cstheme="minorBidi"/>
          <w:sz w:val="22"/>
          <w:szCs w:val="22"/>
        </w:rPr>
      </w:pPr>
      <w:r w:rsidRPr="0FDEC636">
        <w:rPr>
          <w:rFonts w:asciiTheme="minorHAnsi" w:hAnsiTheme="minorHAnsi" w:cstheme="minorBidi"/>
          <w:sz w:val="22"/>
          <w:szCs w:val="22"/>
        </w:rPr>
        <w:t>The weights given to the technical and financial scores are:</w:t>
      </w:r>
    </w:p>
    <w:p w14:paraId="65F9566F" w14:textId="3F80D17F" w:rsidR="00AE0D15" w:rsidRPr="00AE0C5F" w:rsidRDefault="00AE0D15" w:rsidP="00AE0D15">
      <w:pPr>
        <w:tabs>
          <w:tab w:val="left" w:pos="709"/>
          <w:tab w:val="left" w:pos="3544"/>
        </w:tabs>
        <w:spacing w:before="120" w:after="120"/>
        <w:ind w:firstLine="709"/>
        <w:jc w:val="both"/>
        <w:rPr>
          <w:rFonts w:asciiTheme="minorHAnsi" w:hAnsiTheme="minorHAnsi" w:cstheme="minorBidi"/>
          <w:sz w:val="22"/>
          <w:szCs w:val="22"/>
        </w:rPr>
      </w:pPr>
      <w:r w:rsidRPr="0FDEC636">
        <w:rPr>
          <w:rFonts w:asciiTheme="minorHAnsi" w:hAnsiTheme="minorHAnsi" w:cstheme="minorBidi"/>
          <w:sz w:val="22"/>
          <w:szCs w:val="22"/>
        </w:rPr>
        <w:t xml:space="preserve">t = </w:t>
      </w:r>
      <w:r w:rsidR="004E62AE" w:rsidRPr="0FDEC636">
        <w:rPr>
          <w:rFonts w:asciiTheme="minorHAnsi" w:hAnsiTheme="minorHAnsi" w:cstheme="minorBidi"/>
          <w:sz w:val="22"/>
          <w:szCs w:val="22"/>
        </w:rPr>
        <w:t>60 per cent</w:t>
      </w:r>
    </w:p>
    <w:p w14:paraId="2975DE81" w14:textId="11C11733" w:rsidR="00AE0D15" w:rsidRPr="00AE0C5F" w:rsidRDefault="00AE0D15" w:rsidP="00AE0D15">
      <w:pPr>
        <w:tabs>
          <w:tab w:val="left" w:pos="709"/>
          <w:tab w:val="left" w:pos="3544"/>
        </w:tabs>
        <w:spacing w:before="120" w:after="120"/>
        <w:ind w:firstLine="709"/>
        <w:jc w:val="both"/>
        <w:rPr>
          <w:rFonts w:asciiTheme="minorHAnsi" w:hAnsiTheme="minorHAnsi" w:cstheme="minorBidi"/>
          <w:sz w:val="22"/>
          <w:szCs w:val="22"/>
        </w:rPr>
      </w:pPr>
      <w:r w:rsidRPr="0FDEC636">
        <w:rPr>
          <w:rFonts w:asciiTheme="minorHAnsi" w:hAnsiTheme="minorHAnsi" w:cstheme="minorBidi"/>
          <w:sz w:val="22"/>
          <w:szCs w:val="22"/>
        </w:rPr>
        <w:t xml:space="preserve">f = </w:t>
      </w:r>
      <w:r w:rsidR="004E62AE" w:rsidRPr="0FDEC636">
        <w:rPr>
          <w:rFonts w:asciiTheme="minorHAnsi" w:hAnsiTheme="minorHAnsi" w:cstheme="minorBidi"/>
          <w:sz w:val="22"/>
          <w:szCs w:val="22"/>
        </w:rPr>
        <w:t>40 per cent</w:t>
      </w:r>
    </w:p>
    <w:p w14:paraId="707156D2" w14:textId="77777777" w:rsidR="00AE0D15" w:rsidRPr="0098187D" w:rsidRDefault="00AE0D15" w:rsidP="00AE0D15">
      <w:pPr>
        <w:numPr>
          <w:ilvl w:val="1"/>
          <w:numId w:val="11"/>
        </w:numPr>
        <w:spacing w:before="120" w:after="120"/>
        <w:ind w:left="709" w:hanging="709"/>
        <w:jc w:val="both"/>
        <w:rPr>
          <w:rFonts w:asciiTheme="minorHAnsi" w:hAnsiTheme="minorHAnsi" w:cstheme="minorBidi"/>
          <w:sz w:val="22"/>
          <w:szCs w:val="22"/>
          <w:lang w:val="en-GB"/>
        </w:rPr>
      </w:pPr>
      <w:r w:rsidRPr="0FDEC636">
        <w:rPr>
          <w:rFonts w:asciiTheme="minorHAnsi" w:hAnsiTheme="minorHAnsi" w:cstheme="minorBidi"/>
          <w:sz w:val="22"/>
          <w:szCs w:val="22"/>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w:t>
      </w:r>
    </w:p>
    <w:p w14:paraId="549C3566" w14:textId="77777777" w:rsidR="00913F2E" w:rsidRPr="00AE0C5F" w:rsidRDefault="00913F2E" w:rsidP="00913F2E">
      <w:pPr>
        <w:numPr>
          <w:ilvl w:val="1"/>
          <w:numId w:val="11"/>
        </w:numPr>
        <w:spacing w:before="120" w:after="120"/>
        <w:ind w:left="709" w:hanging="709"/>
        <w:jc w:val="both"/>
        <w:rPr>
          <w:rFonts w:asciiTheme="minorHAnsi" w:hAnsiTheme="minorHAnsi" w:cstheme="minorBidi"/>
          <w:sz w:val="22"/>
          <w:szCs w:val="22"/>
          <w:lang w:val="en-GB"/>
        </w:rPr>
      </w:pPr>
      <w:r>
        <w:rPr>
          <w:rFonts w:asciiTheme="minorHAnsi" w:hAnsiTheme="minorHAnsi" w:cstheme="minorBidi"/>
          <w:sz w:val="22"/>
          <w:szCs w:val="22"/>
          <w:lang w:val="en-GB"/>
        </w:rPr>
        <w:t>One or several of the highest ranked</w:t>
      </w:r>
      <w:r w:rsidRPr="331C52E1">
        <w:rPr>
          <w:rFonts w:asciiTheme="minorHAnsi" w:hAnsiTheme="minorHAnsi" w:cstheme="minorBidi"/>
          <w:sz w:val="22"/>
          <w:szCs w:val="22"/>
          <w:lang w:val="en-GB"/>
        </w:rPr>
        <w:t xml:space="preserve"> </w:t>
      </w:r>
      <w:r>
        <w:rPr>
          <w:rFonts w:asciiTheme="minorHAnsi" w:hAnsiTheme="minorHAnsi" w:cstheme="minorBidi"/>
          <w:sz w:val="22"/>
          <w:szCs w:val="22"/>
          <w:lang w:val="en-GB"/>
        </w:rPr>
        <w:t>companies</w:t>
      </w:r>
      <w:r w:rsidRPr="331C52E1">
        <w:rPr>
          <w:rFonts w:asciiTheme="minorHAnsi" w:hAnsiTheme="minorHAnsi" w:cstheme="minorBidi"/>
          <w:sz w:val="22"/>
          <w:szCs w:val="22"/>
          <w:lang w:val="en-GB"/>
        </w:rPr>
        <w:t xml:space="preserve"> will be invited to </w:t>
      </w:r>
      <w:r>
        <w:rPr>
          <w:rFonts w:asciiTheme="minorHAnsi" w:hAnsiTheme="minorHAnsi" w:cstheme="minorBidi"/>
          <w:sz w:val="22"/>
          <w:szCs w:val="22"/>
          <w:lang w:val="en-GB"/>
        </w:rPr>
        <w:t>enter into a multi-year</w:t>
      </w:r>
      <w:r w:rsidRPr="331C52E1">
        <w:rPr>
          <w:rFonts w:asciiTheme="minorHAnsi" w:hAnsiTheme="minorHAnsi" w:cstheme="minorBidi"/>
          <w:sz w:val="22"/>
          <w:szCs w:val="22"/>
          <w:lang w:val="en-GB"/>
        </w:rPr>
        <w:t xml:space="preserve"> </w:t>
      </w:r>
      <w:r>
        <w:rPr>
          <w:rFonts w:asciiTheme="minorHAnsi" w:hAnsiTheme="minorHAnsi" w:cstheme="minorBidi"/>
          <w:sz w:val="22"/>
          <w:szCs w:val="22"/>
          <w:lang w:val="en-GB"/>
        </w:rPr>
        <w:t xml:space="preserve">framework </w:t>
      </w:r>
      <w:r w:rsidRPr="331C52E1">
        <w:rPr>
          <w:rFonts w:asciiTheme="minorHAnsi" w:hAnsiTheme="minorHAnsi" w:cstheme="minorBidi"/>
          <w:sz w:val="22"/>
          <w:szCs w:val="22"/>
          <w:lang w:val="en-GB"/>
        </w:rPr>
        <w:t xml:space="preserve">contract. </w:t>
      </w:r>
    </w:p>
    <w:p w14:paraId="0241FC3F" w14:textId="6DDC94ED" w:rsidR="0098187D" w:rsidRPr="00AE0C5F" w:rsidRDefault="0098187D" w:rsidP="00AE0D15">
      <w:pPr>
        <w:numPr>
          <w:ilvl w:val="1"/>
          <w:numId w:val="11"/>
        </w:numPr>
        <w:spacing w:before="120" w:after="120"/>
        <w:ind w:left="709" w:hanging="709"/>
        <w:jc w:val="both"/>
        <w:rPr>
          <w:rFonts w:asciiTheme="minorHAnsi" w:hAnsiTheme="minorHAnsi" w:cstheme="minorBidi"/>
          <w:sz w:val="22"/>
          <w:szCs w:val="22"/>
          <w:lang w:val="en-GB"/>
        </w:rPr>
      </w:pPr>
      <w:r w:rsidRPr="0FDEC636">
        <w:rPr>
          <w:rFonts w:asciiTheme="minorHAnsi" w:hAnsiTheme="minorHAnsi" w:cstheme="minorBidi"/>
          <w:sz w:val="22"/>
          <w:szCs w:val="22"/>
        </w:rPr>
        <w:t xml:space="preserve">International IDEA will </w:t>
      </w:r>
      <w:r w:rsidR="00B1141A" w:rsidRPr="0FDEC636">
        <w:rPr>
          <w:rFonts w:asciiTheme="minorHAnsi" w:hAnsiTheme="minorHAnsi" w:cstheme="minorBidi"/>
          <w:sz w:val="22"/>
          <w:szCs w:val="22"/>
        </w:rPr>
        <w:t xml:space="preserve">process the specific work to be completed and the billable costs through Service Orders which shall be issued as and when necessary. </w:t>
      </w:r>
    </w:p>
    <w:p w14:paraId="471CA0C3" w14:textId="1DF0B4F6" w:rsidR="00AE0D15" w:rsidRPr="00AE0C5F" w:rsidRDefault="00AE0D15" w:rsidP="00AE0D15">
      <w:pPr>
        <w:numPr>
          <w:ilvl w:val="1"/>
          <w:numId w:val="11"/>
        </w:numPr>
        <w:spacing w:before="120" w:after="120"/>
        <w:ind w:left="709" w:hanging="709"/>
        <w:jc w:val="both"/>
        <w:rPr>
          <w:rFonts w:asciiTheme="minorHAnsi" w:hAnsiTheme="minorHAnsi" w:cstheme="minorBidi"/>
          <w:sz w:val="22"/>
          <w:szCs w:val="22"/>
          <w:lang w:val="en-GB"/>
        </w:rPr>
      </w:pPr>
      <w:r w:rsidRPr="0FDEC636">
        <w:rPr>
          <w:rFonts w:asciiTheme="minorHAnsi" w:hAnsiTheme="minorHAnsi" w:cstheme="minorBidi"/>
          <w:sz w:val="22"/>
          <w:szCs w:val="22"/>
          <w:lang w:val="en-GB"/>
        </w:rPr>
        <w:t>International IDEA reserves the right to directly award a follow up contract to the contractor selected for the tender to carry out potential future work related to this initial assignment. This will depend on satisfactory delivery of the tender assignment.</w:t>
      </w:r>
    </w:p>
    <w:p w14:paraId="30503707" w14:textId="77777777" w:rsidR="00AE0D15" w:rsidRPr="00AE0C5F" w:rsidRDefault="00AE0D15" w:rsidP="00AE0D15">
      <w:pPr>
        <w:spacing w:before="120" w:after="120"/>
        <w:rPr>
          <w:rFonts w:asciiTheme="minorHAnsi" w:hAnsiTheme="minorHAnsi" w:cstheme="minorBidi"/>
          <w:sz w:val="22"/>
          <w:szCs w:val="22"/>
          <w:lang w:val="en-GB"/>
        </w:rPr>
      </w:pPr>
    </w:p>
    <w:p w14:paraId="105BC763" w14:textId="77777777" w:rsidR="00AE0D15" w:rsidRPr="00AE0C5F" w:rsidRDefault="00AE0D15" w:rsidP="00AE0D15">
      <w:pPr>
        <w:spacing w:before="120" w:after="120"/>
        <w:jc w:val="both"/>
        <w:rPr>
          <w:rFonts w:asciiTheme="minorHAnsi" w:hAnsiTheme="minorHAnsi" w:cstheme="minorBidi"/>
          <w:b/>
          <w:color w:val="000000"/>
          <w:sz w:val="22"/>
          <w:szCs w:val="22"/>
        </w:rPr>
      </w:pPr>
      <w:r w:rsidRPr="0FDEC636">
        <w:rPr>
          <w:rFonts w:asciiTheme="minorHAnsi" w:hAnsiTheme="minorHAnsi" w:cstheme="minorBidi"/>
          <w:b/>
          <w:color w:val="000000" w:themeColor="text1"/>
          <w:sz w:val="22"/>
          <w:szCs w:val="22"/>
        </w:rPr>
        <w:t>Section 5</w:t>
      </w:r>
      <w:r>
        <w:tab/>
      </w:r>
      <w:r w:rsidRPr="0FDEC636">
        <w:rPr>
          <w:rFonts w:asciiTheme="minorHAnsi" w:hAnsiTheme="minorHAnsi" w:cstheme="minorBidi"/>
          <w:b/>
          <w:color w:val="000000" w:themeColor="text1"/>
          <w:sz w:val="22"/>
          <w:szCs w:val="22"/>
        </w:rPr>
        <w:t>Final Considerations</w:t>
      </w:r>
    </w:p>
    <w:p w14:paraId="2BFCCB27" w14:textId="77777777" w:rsidR="00AE0D15" w:rsidRPr="00AE0C5F" w:rsidRDefault="00AE0D15" w:rsidP="00AE0D15">
      <w:pPr>
        <w:spacing w:before="120" w:after="120"/>
        <w:jc w:val="both"/>
        <w:rPr>
          <w:rFonts w:asciiTheme="minorHAnsi" w:hAnsiTheme="minorHAnsi" w:cstheme="minorBidi"/>
          <w:sz w:val="22"/>
          <w:szCs w:val="22"/>
          <w:lang w:val="en-GB"/>
        </w:rPr>
      </w:pPr>
      <w:r w:rsidRPr="0FDEC636">
        <w:rPr>
          <w:rFonts w:asciiTheme="minorHAnsi" w:hAnsiTheme="minorHAnsi" w:cstheme="minorBidi"/>
          <w:sz w:val="22"/>
          <w:szCs w:val="22"/>
          <w:lang w:val="en-GB"/>
        </w:rPr>
        <w:t xml:space="preserve">5.1. </w:t>
      </w:r>
      <w:r>
        <w:tab/>
      </w:r>
      <w:r w:rsidRPr="0FDEC636">
        <w:rPr>
          <w:rFonts w:asciiTheme="minorHAnsi" w:hAnsiTheme="minorHAnsi" w:cstheme="minorBidi"/>
          <w:sz w:val="22"/>
          <w:szCs w:val="22"/>
          <w:lang w:val="en-GB"/>
        </w:rPr>
        <w:t>International IDEA will not be bound to select any of the proposals.</w:t>
      </w:r>
    </w:p>
    <w:p w14:paraId="63C15618" w14:textId="33BE7B1B" w:rsidR="002E02EF" w:rsidRDefault="00C0267F" w:rsidP="002E02EF">
      <w:pPr>
        <w:numPr>
          <w:ilvl w:val="1"/>
          <w:numId w:val="12"/>
        </w:numPr>
        <w:spacing w:before="120" w:after="120"/>
        <w:jc w:val="both"/>
        <w:rPr>
          <w:rFonts w:asciiTheme="minorHAnsi" w:hAnsiTheme="minorHAnsi" w:cstheme="minorBidi"/>
          <w:sz w:val="22"/>
          <w:szCs w:val="22"/>
          <w:lang w:val="en-GB"/>
        </w:rPr>
      </w:pPr>
      <w:r w:rsidRPr="0FDEC636">
        <w:rPr>
          <w:rFonts w:asciiTheme="minorHAnsi" w:hAnsiTheme="minorHAnsi" w:cstheme="minorBidi"/>
          <w:sz w:val="22"/>
          <w:szCs w:val="22"/>
        </w:rPr>
        <w:t xml:space="preserve"> </w:t>
      </w:r>
      <w:r>
        <w:tab/>
      </w:r>
      <w:r w:rsidR="002E02EF" w:rsidRPr="0FDEC636">
        <w:rPr>
          <w:rFonts w:asciiTheme="minorHAnsi" w:hAnsiTheme="minorHAnsi" w:cstheme="minorBidi"/>
          <w:sz w:val="22"/>
          <w:szCs w:val="22"/>
        </w:rPr>
        <w:t>This tender aim to establish a pool of service providers and the number of Framework Contracts will be determined in correspondence to the project needs. Please note that awarding a Framework Contract does not guarantee that International IDEA will give the service provider any engagements; the engagement of the services under Framework Contract is subject to the organization’s needs</w:t>
      </w:r>
    </w:p>
    <w:p w14:paraId="1C0A54C3" w14:textId="7E5435AC" w:rsidR="00AE0D15" w:rsidRPr="00AE0C5F" w:rsidRDefault="00AE0D15" w:rsidP="00AE0D15">
      <w:pPr>
        <w:numPr>
          <w:ilvl w:val="1"/>
          <w:numId w:val="12"/>
        </w:numPr>
        <w:spacing w:before="120" w:after="120"/>
        <w:jc w:val="both"/>
        <w:rPr>
          <w:rFonts w:asciiTheme="minorHAnsi" w:hAnsiTheme="minorHAnsi" w:cstheme="minorBidi"/>
          <w:sz w:val="22"/>
          <w:szCs w:val="22"/>
          <w:lang w:val="en-GB"/>
        </w:rPr>
      </w:pPr>
      <w:r w:rsidRPr="00AE0C5F">
        <w:rPr>
          <w:rFonts w:asciiTheme="minorHAnsi" w:hAnsiTheme="minorHAnsi" w:cstheme="minorHAnsi"/>
          <w:sz w:val="22"/>
          <w:szCs w:val="22"/>
          <w:lang w:val="en-GB"/>
        </w:rPr>
        <w:tab/>
      </w:r>
      <w:r w:rsidRPr="0FDEC636">
        <w:rPr>
          <w:rFonts w:asciiTheme="minorHAnsi" w:hAnsiTheme="minorHAnsi" w:cstheme="minorBidi"/>
          <w:sz w:val="22"/>
          <w:szCs w:val="22"/>
          <w:lang w:val="en-GB"/>
        </w:rPr>
        <w:t>The following documents are enclosed with this Request for Proposals:</w:t>
      </w:r>
    </w:p>
    <w:p w14:paraId="53627C27" w14:textId="77777777" w:rsidR="00AE0D15" w:rsidRPr="00AE0C5F" w:rsidRDefault="00AE0D15" w:rsidP="00AE0D15">
      <w:pPr>
        <w:tabs>
          <w:tab w:val="left" w:pos="1418"/>
        </w:tabs>
        <w:spacing w:before="120" w:after="120"/>
        <w:ind w:firstLine="1418"/>
        <w:jc w:val="both"/>
        <w:rPr>
          <w:rFonts w:asciiTheme="minorHAnsi" w:hAnsiTheme="minorHAnsi" w:cstheme="minorBidi"/>
          <w:sz w:val="22"/>
          <w:szCs w:val="22"/>
          <w:lang w:val="en-GB"/>
        </w:rPr>
      </w:pPr>
      <w:r w:rsidRPr="0FDEC636">
        <w:rPr>
          <w:rFonts w:asciiTheme="minorHAnsi" w:hAnsiTheme="minorHAnsi" w:cstheme="minorBidi"/>
          <w:sz w:val="22"/>
          <w:szCs w:val="22"/>
          <w:lang w:val="en-GB"/>
        </w:rPr>
        <w:t>Terms of Reference</w:t>
      </w:r>
    </w:p>
    <w:p w14:paraId="19F114AE" w14:textId="5A348B02" w:rsidR="00372FCF" w:rsidRDefault="00372FCF" w:rsidP="00AE0D15">
      <w:pPr>
        <w:tabs>
          <w:tab w:val="left" w:pos="1418"/>
        </w:tabs>
        <w:spacing w:before="120" w:after="120"/>
        <w:ind w:firstLine="1418"/>
        <w:jc w:val="both"/>
        <w:rPr>
          <w:rFonts w:asciiTheme="minorHAnsi" w:hAnsiTheme="minorHAnsi" w:cstheme="minorBidi"/>
          <w:sz w:val="22"/>
          <w:szCs w:val="22"/>
          <w:lang w:val="en-GB"/>
        </w:rPr>
      </w:pPr>
      <w:r w:rsidRPr="0FDEC636">
        <w:rPr>
          <w:rFonts w:asciiTheme="minorHAnsi" w:hAnsiTheme="minorHAnsi" w:cstheme="minorBidi"/>
          <w:sz w:val="22"/>
          <w:szCs w:val="22"/>
          <w:lang w:val="en-GB"/>
        </w:rPr>
        <w:t>Declaration o</w:t>
      </w:r>
      <w:r w:rsidR="00DD5DB4" w:rsidRPr="0FDEC636">
        <w:rPr>
          <w:rFonts w:asciiTheme="minorHAnsi" w:hAnsiTheme="minorHAnsi" w:cstheme="minorBidi"/>
          <w:sz w:val="22"/>
          <w:szCs w:val="22"/>
          <w:lang w:val="en-GB"/>
        </w:rPr>
        <w:t>n</w:t>
      </w:r>
      <w:r w:rsidRPr="0FDEC636">
        <w:rPr>
          <w:rFonts w:asciiTheme="minorHAnsi" w:hAnsiTheme="minorHAnsi" w:cstheme="minorBidi"/>
          <w:sz w:val="22"/>
          <w:szCs w:val="22"/>
          <w:lang w:val="en-GB"/>
        </w:rPr>
        <w:t xml:space="preserve"> Honour Form</w:t>
      </w:r>
    </w:p>
    <w:p w14:paraId="0441D0AB" w14:textId="0B4FFB0F" w:rsidR="00AE0D15" w:rsidRPr="00AE0C5F" w:rsidRDefault="00333D07" w:rsidP="001B5417">
      <w:pPr>
        <w:tabs>
          <w:tab w:val="left" w:pos="1418"/>
        </w:tabs>
        <w:spacing w:before="120" w:after="120"/>
        <w:ind w:firstLine="1418"/>
        <w:jc w:val="both"/>
        <w:rPr>
          <w:rFonts w:asciiTheme="minorHAnsi" w:hAnsiTheme="minorHAnsi" w:cstheme="minorBidi"/>
          <w:i/>
          <w:sz w:val="22"/>
          <w:szCs w:val="22"/>
          <w:lang w:val="en-GB"/>
        </w:rPr>
      </w:pPr>
      <w:r w:rsidRPr="0FDEC636">
        <w:rPr>
          <w:rFonts w:asciiTheme="minorHAnsi" w:hAnsiTheme="minorHAnsi" w:cstheme="minorBidi"/>
          <w:sz w:val="22"/>
          <w:szCs w:val="22"/>
          <w:lang w:val="en-GB"/>
        </w:rPr>
        <w:t>Contract terms and conditions</w:t>
      </w:r>
    </w:p>
    <w:p w14:paraId="6BEEE432" w14:textId="491B22B6" w:rsidR="00AE0D15" w:rsidRPr="00AE0C5F" w:rsidRDefault="00AE0D15" w:rsidP="00AE0D15">
      <w:pPr>
        <w:numPr>
          <w:ilvl w:val="1"/>
          <w:numId w:val="12"/>
        </w:numPr>
        <w:spacing w:before="120" w:after="120"/>
        <w:ind w:left="709" w:hanging="709"/>
        <w:jc w:val="both"/>
        <w:rPr>
          <w:rFonts w:asciiTheme="minorHAnsi" w:hAnsiTheme="minorHAnsi" w:cstheme="minorBidi"/>
          <w:sz w:val="22"/>
          <w:szCs w:val="22"/>
          <w:lang w:val="en-GB"/>
        </w:rPr>
      </w:pPr>
      <w:r w:rsidRPr="0FDEC636">
        <w:rPr>
          <w:rFonts w:asciiTheme="minorHAnsi" w:hAnsiTheme="minorHAnsi" w:cstheme="minorBidi"/>
          <w:sz w:val="22"/>
          <w:szCs w:val="22"/>
          <w:lang w:val="en-GB"/>
        </w:rPr>
        <w:t xml:space="preserve">Further information on International IDEA may be found on our website </w:t>
      </w:r>
      <w:hyperlink r:id="rId13">
        <w:r w:rsidRPr="0FDEC636">
          <w:rPr>
            <w:rStyle w:val="Hyperlink"/>
            <w:rFonts w:asciiTheme="minorHAnsi" w:hAnsiTheme="minorHAnsi" w:cstheme="minorBidi"/>
            <w:sz w:val="22"/>
            <w:szCs w:val="22"/>
            <w:lang w:val="en-GB"/>
          </w:rPr>
          <w:t>http://www.idea.int/</w:t>
        </w:r>
      </w:hyperlink>
    </w:p>
    <w:p w14:paraId="712A76F3" w14:textId="77777777" w:rsidR="00AE0D15" w:rsidRPr="00AE0C5F" w:rsidRDefault="00AE0D15" w:rsidP="00AE0D15">
      <w:pPr>
        <w:numPr>
          <w:ilvl w:val="1"/>
          <w:numId w:val="12"/>
        </w:numPr>
        <w:spacing w:before="120" w:after="120"/>
        <w:ind w:left="709" w:hanging="709"/>
        <w:jc w:val="both"/>
        <w:rPr>
          <w:rFonts w:asciiTheme="minorHAnsi" w:hAnsiTheme="minorHAnsi" w:cstheme="minorBidi"/>
          <w:sz w:val="22"/>
          <w:szCs w:val="22"/>
        </w:rPr>
      </w:pPr>
      <w:r w:rsidRPr="0FDEC636">
        <w:rPr>
          <w:rFonts w:asciiTheme="minorHAnsi" w:hAnsiTheme="minorHAnsi" w:cstheme="minorBidi"/>
          <w:sz w:val="22"/>
          <w:szCs w:val="22"/>
        </w:rPr>
        <w:t xml:space="preserve">Both the successful and unsuccessful bidders will be notified in writing following the completion of the evaluation and contract award process. </w:t>
      </w:r>
    </w:p>
    <w:p w14:paraId="05223C58" w14:textId="77777777" w:rsidR="00AE0D15" w:rsidRPr="00AE0C5F" w:rsidRDefault="00AE0D15" w:rsidP="00AE0D15">
      <w:pPr>
        <w:spacing w:before="120" w:after="120"/>
        <w:rPr>
          <w:rFonts w:asciiTheme="minorHAnsi" w:hAnsiTheme="minorHAnsi" w:cstheme="minorBidi"/>
          <w:sz w:val="22"/>
          <w:szCs w:val="22"/>
          <w:lang w:val="en-US"/>
        </w:rPr>
      </w:pPr>
      <w:r w:rsidRPr="0FDEC636">
        <w:rPr>
          <w:rFonts w:asciiTheme="minorHAnsi" w:hAnsiTheme="minorHAnsi" w:cstheme="minorBidi"/>
          <w:sz w:val="22"/>
          <w:szCs w:val="22"/>
        </w:rPr>
        <w:t xml:space="preserve">Complaints regarding any aspect of the tender process should be addressed in writing to both the Internal Auditor and the Executive Director at International IDEA. The address is </w:t>
      </w:r>
      <w:hyperlink r:id="rId14">
        <w:r w:rsidRPr="0FDEC636">
          <w:rPr>
            <w:rStyle w:val="Hyperlink"/>
            <w:rFonts w:asciiTheme="minorHAnsi" w:hAnsiTheme="minorHAnsi" w:cstheme="minorBidi"/>
            <w:sz w:val="22"/>
            <w:szCs w:val="22"/>
          </w:rPr>
          <w:t>tender.complaints@idea.int</w:t>
        </w:r>
      </w:hyperlink>
    </w:p>
    <w:sectPr w:rsidR="00AE0D15" w:rsidRPr="00AE0C5F" w:rsidSect="0071636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50D"/>
    <w:multiLevelType w:val="multilevel"/>
    <w:tmpl w:val="F182A8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07318E"/>
    <w:multiLevelType w:val="hybridMultilevel"/>
    <w:tmpl w:val="C8CE36CA"/>
    <w:lvl w:ilvl="0" w:tplc="7B9EB928">
      <w:start w:val="1"/>
      <w:numFmt w:val="lowerRoman"/>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3E44E0"/>
    <w:multiLevelType w:val="multilevel"/>
    <w:tmpl w:val="ABDC814C"/>
    <w:lvl w:ilvl="0">
      <w:start w:val="1"/>
      <w:numFmt w:val="decimal"/>
      <w:lvlText w:val="%1."/>
      <w:lvlJc w:val="left"/>
      <w:pPr>
        <w:ind w:left="720" w:hanging="360"/>
      </w:p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C145B2"/>
    <w:multiLevelType w:val="hybridMultilevel"/>
    <w:tmpl w:val="02F6FD24"/>
    <w:lvl w:ilvl="0" w:tplc="3DF0982C">
      <w:start w:val="1"/>
      <w:numFmt w:val="lowerLetter"/>
      <w:lvlText w:val="(%1)"/>
      <w:lvlJc w:val="left"/>
      <w:pPr>
        <w:tabs>
          <w:tab w:val="num" w:pos="990"/>
        </w:tabs>
        <w:ind w:left="990" w:hanging="510"/>
      </w:pPr>
      <w:rPr>
        <w:rFonts w:hint="default"/>
      </w:rPr>
    </w:lvl>
    <w:lvl w:ilvl="1" w:tplc="401CCDCA">
      <w:numFmt w:val="decimal"/>
      <w:lvlText w:val=""/>
      <w:lvlJc w:val="left"/>
    </w:lvl>
    <w:lvl w:ilvl="2" w:tplc="3B92D57A">
      <w:numFmt w:val="decimal"/>
      <w:lvlText w:val=""/>
      <w:lvlJc w:val="left"/>
    </w:lvl>
    <w:lvl w:ilvl="3" w:tplc="224C23BC">
      <w:numFmt w:val="decimal"/>
      <w:lvlText w:val=""/>
      <w:lvlJc w:val="left"/>
    </w:lvl>
    <w:lvl w:ilvl="4" w:tplc="4A5040D6">
      <w:numFmt w:val="decimal"/>
      <w:lvlText w:val=""/>
      <w:lvlJc w:val="left"/>
    </w:lvl>
    <w:lvl w:ilvl="5" w:tplc="B1F0BBA6">
      <w:numFmt w:val="decimal"/>
      <w:lvlText w:val=""/>
      <w:lvlJc w:val="left"/>
    </w:lvl>
    <w:lvl w:ilvl="6" w:tplc="80829E02">
      <w:numFmt w:val="decimal"/>
      <w:lvlText w:val=""/>
      <w:lvlJc w:val="left"/>
    </w:lvl>
    <w:lvl w:ilvl="7" w:tplc="5E926E7E">
      <w:numFmt w:val="decimal"/>
      <w:lvlText w:val=""/>
      <w:lvlJc w:val="left"/>
    </w:lvl>
    <w:lvl w:ilvl="8" w:tplc="3FE833AE">
      <w:numFmt w:val="decimal"/>
      <w:lvlText w:val=""/>
      <w:lvlJc w:val="left"/>
    </w:lvl>
  </w:abstractNum>
  <w:abstractNum w:abstractNumId="4"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55747BF6"/>
    <w:multiLevelType w:val="hybridMultilevel"/>
    <w:tmpl w:val="9C3AC7D6"/>
    <w:lvl w:ilvl="0" w:tplc="03867FFA">
      <w:start w:val="1"/>
      <w:numFmt w:val="bullet"/>
      <w:lvlText w:val="·"/>
      <w:lvlJc w:val="left"/>
      <w:pPr>
        <w:ind w:left="3240" w:hanging="360"/>
      </w:pPr>
      <w:rPr>
        <w:rFonts w:ascii="Symbol" w:hAnsi="Symbol" w:hint="default"/>
      </w:rPr>
    </w:lvl>
    <w:lvl w:ilvl="1" w:tplc="0B9EF95C">
      <w:start w:val="1"/>
      <w:numFmt w:val="bullet"/>
      <w:lvlText w:val="o"/>
      <w:lvlJc w:val="left"/>
      <w:pPr>
        <w:ind w:left="3960" w:hanging="360"/>
      </w:pPr>
      <w:rPr>
        <w:rFonts w:ascii="Courier New" w:hAnsi="Courier New" w:hint="default"/>
      </w:rPr>
    </w:lvl>
    <w:lvl w:ilvl="2" w:tplc="E64ECDE0">
      <w:start w:val="1"/>
      <w:numFmt w:val="bullet"/>
      <w:lvlText w:val=""/>
      <w:lvlJc w:val="left"/>
      <w:pPr>
        <w:ind w:left="4680" w:hanging="360"/>
      </w:pPr>
      <w:rPr>
        <w:rFonts w:ascii="Wingdings" w:hAnsi="Wingdings" w:hint="default"/>
      </w:rPr>
    </w:lvl>
    <w:lvl w:ilvl="3" w:tplc="C34CE1EC">
      <w:start w:val="1"/>
      <w:numFmt w:val="bullet"/>
      <w:lvlText w:val=""/>
      <w:lvlJc w:val="left"/>
      <w:pPr>
        <w:ind w:left="5400" w:hanging="360"/>
      </w:pPr>
      <w:rPr>
        <w:rFonts w:ascii="Symbol" w:hAnsi="Symbol" w:hint="default"/>
      </w:rPr>
    </w:lvl>
    <w:lvl w:ilvl="4" w:tplc="D8F6ED76">
      <w:start w:val="1"/>
      <w:numFmt w:val="bullet"/>
      <w:lvlText w:val="o"/>
      <w:lvlJc w:val="left"/>
      <w:pPr>
        <w:ind w:left="6120" w:hanging="360"/>
      </w:pPr>
      <w:rPr>
        <w:rFonts w:ascii="Courier New" w:hAnsi="Courier New" w:hint="default"/>
      </w:rPr>
    </w:lvl>
    <w:lvl w:ilvl="5" w:tplc="90FA41BA">
      <w:start w:val="1"/>
      <w:numFmt w:val="bullet"/>
      <w:lvlText w:val=""/>
      <w:lvlJc w:val="left"/>
      <w:pPr>
        <w:ind w:left="6840" w:hanging="360"/>
      </w:pPr>
      <w:rPr>
        <w:rFonts w:ascii="Wingdings" w:hAnsi="Wingdings" w:hint="default"/>
      </w:rPr>
    </w:lvl>
    <w:lvl w:ilvl="6" w:tplc="C6BA55D4">
      <w:start w:val="1"/>
      <w:numFmt w:val="bullet"/>
      <w:lvlText w:val=""/>
      <w:lvlJc w:val="left"/>
      <w:pPr>
        <w:ind w:left="7560" w:hanging="360"/>
      </w:pPr>
      <w:rPr>
        <w:rFonts w:ascii="Symbol" w:hAnsi="Symbol" w:hint="default"/>
      </w:rPr>
    </w:lvl>
    <w:lvl w:ilvl="7" w:tplc="0338E492">
      <w:start w:val="1"/>
      <w:numFmt w:val="bullet"/>
      <w:lvlText w:val="o"/>
      <w:lvlJc w:val="left"/>
      <w:pPr>
        <w:ind w:left="8280" w:hanging="360"/>
      </w:pPr>
      <w:rPr>
        <w:rFonts w:ascii="Courier New" w:hAnsi="Courier New" w:hint="default"/>
      </w:rPr>
    </w:lvl>
    <w:lvl w:ilvl="8" w:tplc="366ACA42">
      <w:start w:val="1"/>
      <w:numFmt w:val="bullet"/>
      <w:lvlText w:val=""/>
      <w:lvlJc w:val="left"/>
      <w:pPr>
        <w:ind w:left="9000" w:hanging="360"/>
      </w:pPr>
      <w:rPr>
        <w:rFonts w:ascii="Wingdings" w:hAnsi="Wingdings" w:hint="default"/>
      </w:rPr>
    </w:lvl>
  </w:abstractNum>
  <w:abstractNum w:abstractNumId="6" w15:restartNumberingAfterBreak="0">
    <w:nsid w:val="5F0805C4"/>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D5440"/>
    <w:multiLevelType w:val="multilevel"/>
    <w:tmpl w:val="D70EC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8C0293"/>
    <w:multiLevelType w:val="multilevel"/>
    <w:tmpl w:val="D4AC7E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61644A"/>
    <w:multiLevelType w:val="multilevel"/>
    <w:tmpl w:val="DABE43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780525"/>
    <w:multiLevelType w:val="multilevel"/>
    <w:tmpl w:val="625CD8B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A550882"/>
    <w:multiLevelType w:val="hybridMultilevel"/>
    <w:tmpl w:val="8A9E3BD2"/>
    <w:lvl w:ilvl="0" w:tplc="8FCAAB6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3852FA"/>
    <w:multiLevelType w:val="hybridMultilevel"/>
    <w:tmpl w:val="14A43A20"/>
    <w:lvl w:ilvl="0" w:tplc="6A48E10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DBC68C6"/>
    <w:multiLevelType w:val="hybridMultilevel"/>
    <w:tmpl w:val="7B9EB928"/>
    <w:lvl w:ilvl="0" w:tplc="CA1E75A4">
      <w:start w:val="1"/>
      <w:numFmt w:val="lowerRoman"/>
      <w:lvlText w:val="(%1)"/>
      <w:lvlJc w:val="left"/>
      <w:pPr>
        <w:tabs>
          <w:tab w:val="num" w:pos="2279"/>
        </w:tabs>
        <w:ind w:left="2279" w:hanging="720"/>
      </w:pPr>
      <w:rPr>
        <w:rFonts w:hint="default"/>
      </w:rPr>
    </w:lvl>
    <w:lvl w:ilvl="1" w:tplc="A5264BA0">
      <w:numFmt w:val="decimal"/>
      <w:lvlText w:val=""/>
      <w:lvlJc w:val="left"/>
    </w:lvl>
    <w:lvl w:ilvl="2" w:tplc="A9408BE6">
      <w:numFmt w:val="decimal"/>
      <w:lvlText w:val=""/>
      <w:lvlJc w:val="left"/>
    </w:lvl>
    <w:lvl w:ilvl="3" w:tplc="836EB692">
      <w:numFmt w:val="decimal"/>
      <w:lvlText w:val=""/>
      <w:lvlJc w:val="left"/>
    </w:lvl>
    <w:lvl w:ilvl="4" w:tplc="702A7526">
      <w:numFmt w:val="decimal"/>
      <w:lvlText w:val=""/>
      <w:lvlJc w:val="left"/>
    </w:lvl>
    <w:lvl w:ilvl="5" w:tplc="C470B688">
      <w:numFmt w:val="decimal"/>
      <w:lvlText w:val=""/>
      <w:lvlJc w:val="left"/>
    </w:lvl>
    <w:lvl w:ilvl="6" w:tplc="332C8AEE">
      <w:numFmt w:val="decimal"/>
      <w:lvlText w:val=""/>
      <w:lvlJc w:val="left"/>
    </w:lvl>
    <w:lvl w:ilvl="7" w:tplc="63C03EF0">
      <w:numFmt w:val="decimal"/>
      <w:lvlText w:val=""/>
      <w:lvlJc w:val="left"/>
    </w:lvl>
    <w:lvl w:ilvl="8" w:tplc="EE502AF0">
      <w:numFmt w:val="decimal"/>
      <w:lvlText w:val=""/>
      <w:lvlJc w:val="left"/>
    </w:lvl>
  </w:abstractNum>
  <w:num w:numId="1" w16cid:durableId="1269581354">
    <w:abstractNumId w:val="5"/>
  </w:num>
  <w:num w:numId="2" w16cid:durableId="1330135656">
    <w:abstractNumId w:val="4"/>
    <w:lvlOverride w:ilvl="0">
      <w:startOverride w:val="4"/>
    </w:lvlOverride>
    <w:lvlOverride w:ilvl="1">
      <w:startOverride w:val="4"/>
    </w:lvlOverride>
  </w:num>
  <w:num w:numId="3" w16cid:durableId="79108571">
    <w:abstractNumId w:val="14"/>
  </w:num>
  <w:num w:numId="4" w16cid:durableId="1072391905">
    <w:abstractNumId w:val="3"/>
  </w:num>
  <w:num w:numId="5" w16cid:durableId="119960891">
    <w:abstractNumId w:val="2"/>
  </w:num>
  <w:num w:numId="6" w16cid:durableId="159272551">
    <w:abstractNumId w:val="7"/>
  </w:num>
  <w:num w:numId="7" w16cid:durableId="1746343423">
    <w:abstractNumId w:val="0"/>
  </w:num>
  <w:num w:numId="8" w16cid:durableId="1133670345">
    <w:abstractNumId w:val="1"/>
  </w:num>
  <w:num w:numId="9" w16cid:durableId="753211244">
    <w:abstractNumId w:val="13"/>
  </w:num>
  <w:num w:numId="10" w16cid:durableId="44916991">
    <w:abstractNumId w:val="10"/>
  </w:num>
  <w:num w:numId="11" w16cid:durableId="1557625832">
    <w:abstractNumId w:val="9"/>
  </w:num>
  <w:num w:numId="12" w16cid:durableId="1706056627">
    <w:abstractNumId w:val="8"/>
  </w:num>
  <w:num w:numId="13" w16cid:durableId="56842294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50474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4145410">
    <w:abstractNumId w:val="11"/>
  </w:num>
  <w:num w:numId="16" w16cid:durableId="1874995795">
    <w:abstractNumId w:val="6"/>
  </w:num>
  <w:num w:numId="17" w16cid:durableId="266234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5"/>
    <w:rsid w:val="000238D9"/>
    <w:rsid w:val="000361C5"/>
    <w:rsid w:val="00050BE8"/>
    <w:rsid w:val="000901F0"/>
    <w:rsid w:val="00091057"/>
    <w:rsid w:val="000A5A6A"/>
    <w:rsid w:val="000E02F3"/>
    <w:rsid w:val="001415B9"/>
    <w:rsid w:val="0014339C"/>
    <w:rsid w:val="00153549"/>
    <w:rsid w:val="00171606"/>
    <w:rsid w:val="00184562"/>
    <w:rsid w:val="001B5417"/>
    <w:rsid w:val="001E5CB3"/>
    <w:rsid w:val="00213CA5"/>
    <w:rsid w:val="00224821"/>
    <w:rsid w:val="00244DA5"/>
    <w:rsid w:val="0026484E"/>
    <w:rsid w:val="00272360"/>
    <w:rsid w:val="00292592"/>
    <w:rsid w:val="00293201"/>
    <w:rsid w:val="002C0E25"/>
    <w:rsid w:val="002E02EF"/>
    <w:rsid w:val="002F5D70"/>
    <w:rsid w:val="00305105"/>
    <w:rsid w:val="00333D07"/>
    <w:rsid w:val="00346962"/>
    <w:rsid w:val="00355F6E"/>
    <w:rsid w:val="00372FCF"/>
    <w:rsid w:val="003946B8"/>
    <w:rsid w:val="003C6058"/>
    <w:rsid w:val="00406A01"/>
    <w:rsid w:val="00415426"/>
    <w:rsid w:val="00426171"/>
    <w:rsid w:val="00426695"/>
    <w:rsid w:val="00466EE3"/>
    <w:rsid w:val="0047165A"/>
    <w:rsid w:val="00476373"/>
    <w:rsid w:val="00484AEF"/>
    <w:rsid w:val="004B2197"/>
    <w:rsid w:val="004D10E7"/>
    <w:rsid w:val="004E373D"/>
    <w:rsid w:val="004E62AE"/>
    <w:rsid w:val="004E73C8"/>
    <w:rsid w:val="004F2FE7"/>
    <w:rsid w:val="00502E69"/>
    <w:rsid w:val="00504BE8"/>
    <w:rsid w:val="00530071"/>
    <w:rsid w:val="00550D24"/>
    <w:rsid w:val="005B6199"/>
    <w:rsid w:val="005B68DF"/>
    <w:rsid w:val="005F3BCB"/>
    <w:rsid w:val="00615574"/>
    <w:rsid w:val="006405EB"/>
    <w:rsid w:val="00687B16"/>
    <w:rsid w:val="006F2D6E"/>
    <w:rsid w:val="00704F9D"/>
    <w:rsid w:val="00705EA2"/>
    <w:rsid w:val="00716368"/>
    <w:rsid w:val="007309A2"/>
    <w:rsid w:val="007404E7"/>
    <w:rsid w:val="007428B2"/>
    <w:rsid w:val="00762BEA"/>
    <w:rsid w:val="00777023"/>
    <w:rsid w:val="00785D47"/>
    <w:rsid w:val="00792E87"/>
    <w:rsid w:val="007D3875"/>
    <w:rsid w:val="007E59EC"/>
    <w:rsid w:val="007F7BD8"/>
    <w:rsid w:val="00802DF0"/>
    <w:rsid w:val="00816A8F"/>
    <w:rsid w:val="0085749B"/>
    <w:rsid w:val="00862AFD"/>
    <w:rsid w:val="008756AE"/>
    <w:rsid w:val="0087684F"/>
    <w:rsid w:val="008964F8"/>
    <w:rsid w:val="008A726A"/>
    <w:rsid w:val="008C723F"/>
    <w:rsid w:val="008F6F60"/>
    <w:rsid w:val="00913113"/>
    <w:rsid w:val="00913F2E"/>
    <w:rsid w:val="00927CEA"/>
    <w:rsid w:val="0098187D"/>
    <w:rsid w:val="009A332C"/>
    <w:rsid w:val="009C4F7C"/>
    <w:rsid w:val="009D12FE"/>
    <w:rsid w:val="009D70A3"/>
    <w:rsid w:val="009F5151"/>
    <w:rsid w:val="00A377AE"/>
    <w:rsid w:val="00A67BAE"/>
    <w:rsid w:val="00A71FEC"/>
    <w:rsid w:val="00AD26DD"/>
    <w:rsid w:val="00AD759F"/>
    <w:rsid w:val="00AE0D15"/>
    <w:rsid w:val="00AF20C0"/>
    <w:rsid w:val="00AF455E"/>
    <w:rsid w:val="00B1141A"/>
    <w:rsid w:val="00B2650A"/>
    <w:rsid w:val="00B57426"/>
    <w:rsid w:val="00B617FA"/>
    <w:rsid w:val="00B90892"/>
    <w:rsid w:val="00BA0850"/>
    <w:rsid w:val="00BB0893"/>
    <w:rsid w:val="00BC3E65"/>
    <w:rsid w:val="00BF0E38"/>
    <w:rsid w:val="00BF70E7"/>
    <w:rsid w:val="00C0267F"/>
    <w:rsid w:val="00C349C2"/>
    <w:rsid w:val="00C65782"/>
    <w:rsid w:val="00C8479B"/>
    <w:rsid w:val="00C9157B"/>
    <w:rsid w:val="00C9436C"/>
    <w:rsid w:val="00CB157C"/>
    <w:rsid w:val="00D211C0"/>
    <w:rsid w:val="00D34F83"/>
    <w:rsid w:val="00D34FFF"/>
    <w:rsid w:val="00D37207"/>
    <w:rsid w:val="00D53D56"/>
    <w:rsid w:val="00D6103F"/>
    <w:rsid w:val="00D97D85"/>
    <w:rsid w:val="00DB58E0"/>
    <w:rsid w:val="00DB6F15"/>
    <w:rsid w:val="00DC076C"/>
    <w:rsid w:val="00DD5DB4"/>
    <w:rsid w:val="00E06B42"/>
    <w:rsid w:val="00E307F9"/>
    <w:rsid w:val="00E32130"/>
    <w:rsid w:val="00E35356"/>
    <w:rsid w:val="00E81407"/>
    <w:rsid w:val="00E93CC6"/>
    <w:rsid w:val="00EC44A4"/>
    <w:rsid w:val="00EF47F9"/>
    <w:rsid w:val="00F25096"/>
    <w:rsid w:val="00F5569F"/>
    <w:rsid w:val="00F72389"/>
    <w:rsid w:val="00FA0387"/>
    <w:rsid w:val="00FA11ED"/>
    <w:rsid w:val="00FC11D9"/>
    <w:rsid w:val="00FE6147"/>
    <w:rsid w:val="01245C32"/>
    <w:rsid w:val="0D3AD0C4"/>
    <w:rsid w:val="0E33F08C"/>
    <w:rsid w:val="0FDEC636"/>
    <w:rsid w:val="17B1A1FB"/>
    <w:rsid w:val="1F738B9F"/>
    <w:rsid w:val="2012BB3E"/>
    <w:rsid w:val="27AD98FB"/>
    <w:rsid w:val="2955BC79"/>
    <w:rsid w:val="2D108DC1"/>
    <w:rsid w:val="331C52E1"/>
    <w:rsid w:val="3BE1B42C"/>
    <w:rsid w:val="3C947180"/>
    <w:rsid w:val="3D3AE07C"/>
    <w:rsid w:val="454F7E59"/>
    <w:rsid w:val="60E4EEB1"/>
    <w:rsid w:val="6E02CC78"/>
    <w:rsid w:val="73C0A250"/>
    <w:rsid w:val="79D9EA91"/>
    <w:rsid w:val="7A1401A0"/>
    <w:rsid w:val="7A38CC54"/>
    <w:rsid w:val="7FF17C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9E10"/>
  <w15:chartTrackingRefBased/>
  <w15:docId w15:val="{7DC37406-F813-43B5-A138-F98DF71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5"/>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AE0D15"/>
    <w:pPr>
      <w:numPr>
        <w:numId w:val="2"/>
      </w:numPr>
      <w:tabs>
        <w:tab w:val="num" w:pos="360"/>
      </w:tabs>
      <w:spacing w:before="120" w:after="120"/>
      <w:ind w:left="720" w:firstLine="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5"/>
    <w:rPr>
      <w:rFonts w:eastAsia="Calibri" w:cstheme="minorHAnsi"/>
      <w:b/>
      <w:bCs/>
      <w:color w:val="000000" w:themeColor="text1"/>
      <w:lang w:val="en-US"/>
    </w:rPr>
  </w:style>
  <w:style w:type="paragraph" w:styleId="ListParagraph">
    <w:name w:val="List Paragraph"/>
    <w:basedOn w:val="Normal"/>
    <w:link w:val="ListParagraphChar"/>
    <w:uiPriority w:val="34"/>
    <w:qFormat/>
    <w:rsid w:val="00AE0D15"/>
    <w:pPr>
      <w:ind w:left="720"/>
    </w:pPr>
  </w:style>
  <w:style w:type="character" w:customStyle="1" w:styleId="ListParagraphChar">
    <w:name w:val="List Paragraph Char"/>
    <w:link w:val="ListParagraph"/>
    <w:uiPriority w:val="34"/>
    <w:locked/>
    <w:rsid w:val="00AE0D15"/>
    <w:rPr>
      <w:rFonts w:ascii="Tms Rmn" w:eastAsia="Times New Roman" w:hAnsi="Tms Rmn" w:cs="Times New Roman"/>
      <w:sz w:val="20"/>
      <w:szCs w:val="20"/>
      <w:lang w:val="en-ZA"/>
    </w:rPr>
  </w:style>
  <w:style w:type="character" w:styleId="Hyperlink">
    <w:name w:val="Hyperlink"/>
    <w:basedOn w:val="DefaultParagraphFont"/>
    <w:uiPriority w:val="99"/>
    <w:unhideWhenUsed/>
    <w:rsid w:val="00AE0D15"/>
    <w:rPr>
      <w:color w:val="0563C1" w:themeColor="hyperlink"/>
      <w:u w:val="single"/>
    </w:rPr>
  </w:style>
  <w:style w:type="character" w:styleId="CommentReference">
    <w:name w:val="annotation reference"/>
    <w:basedOn w:val="DefaultParagraphFont"/>
    <w:uiPriority w:val="99"/>
    <w:semiHidden/>
    <w:unhideWhenUsed/>
    <w:rsid w:val="00AF20C0"/>
    <w:rPr>
      <w:sz w:val="16"/>
      <w:szCs w:val="16"/>
    </w:rPr>
  </w:style>
  <w:style w:type="paragraph" w:styleId="CommentText">
    <w:name w:val="annotation text"/>
    <w:basedOn w:val="Normal"/>
    <w:link w:val="CommentTextChar"/>
    <w:uiPriority w:val="99"/>
    <w:semiHidden/>
    <w:unhideWhenUsed/>
    <w:rsid w:val="00AF20C0"/>
  </w:style>
  <w:style w:type="character" w:customStyle="1" w:styleId="CommentTextChar">
    <w:name w:val="Comment Text Char"/>
    <w:basedOn w:val="DefaultParagraphFont"/>
    <w:link w:val="CommentText"/>
    <w:uiPriority w:val="99"/>
    <w:semiHidden/>
    <w:rsid w:val="00AF20C0"/>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AF20C0"/>
    <w:rPr>
      <w:b/>
      <w:bCs/>
    </w:rPr>
  </w:style>
  <w:style w:type="character" w:customStyle="1" w:styleId="CommentSubjectChar">
    <w:name w:val="Comment Subject Char"/>
    <w:basedOn w:val="CommentTextChar"/>
    <w:link w:val="CommentSubject"/>
    <w:uiPriority w:val="99"/>
    <w:semiHidden/>
    <w:rsid w:val="00AF20C0"/>
    <w:rPr>
      <w:rFonts w:ascii="Tms Rmn" w:eastAsia="Times New Roman" w:hAnsi="Tms Rmn" w:cs="Times New Roman"/>
      <w:b/>
      <w:bCs/>
      <w:sz w:val="20"/>
      <w:szCs w:val="20"/>
      <w:lang w:val="en-ZA"/>
    </w:rPr>
  </w:style>
  <w:style w:type="paragraph" w:styleId="Revision">
    <w:name w:val="Revision"/>
    <w:hidden/>
    <w:uiPriority w:val="99"/>
    <w:semiHidden/>
    <w:rsid w:val="00E06B42"/>
    <w:pPr>
      <w:spacing w:after="0" w:line="240" w:lineRule="auto"/>
    </w:pPr>
    <w:rPr>
      <w:rFonts w:ascii="Tms Rmn" w:eastAsia="Times New Roman" w:hAnsi="Tms Rmn"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6225">
      <w:bodyDiv w:val="1"/>
      <w:marLeft w:val="0"/>
      <w:marRight w:val="0"/>
      <w:marTop w:val="0"/>
      <w:marBottom w:val="0"/>
      <w:divBdr>
        <w:top w:val="none" w:sz="0" w:space="0" w:color="auto"/>
        <w:left w:val="none" w:sz="0" w:space="0" w:color="auto"/>
        <w:bottom w:val="none" w:sz="0" w:space="0" w:color="auto"/>
        <w:right w:val="none" w:sz="0" w:space="0" w:color="auto"/>
      </w:divBdr>
    </w:div>
    <w:div w:id="1575361684">
      <w:bodyDiv w:val="1"/>
      <w:marLeft w:val="0"/>
      <w:marRight w:val="0"/>
      <w:marTop w:val="0"/>
      <w:marBottom w:val="0"/>
      <w:divBdr>
        <w:top w:val="none" w:sz="0" w:space="0" w:color="auto"/>
        <w:left w:val="none" w:sz="0" w:space="0" w:color="auto"/>
        <w:bottom w:val="none" w:sz="0" w:space="0" w:color="auto"/>
        <w:right w:val="none" w:sz="0" w:space="0" w:color="auto"/>
      </w:divBdr>
    </w:div>
    <w:div w:id="18065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de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ide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tendersubmissions@idea.i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ender.complaints@ide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c83df47e4c3ba3597f85d7268cdbbc3">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cdabc7a2b12956008a61fe57d34ab52"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97EAD-8BA3-4725-A177-D73CD3B0260B}">
  <ds:schemaRefs>
    <ds:schemaRef ds:uri="http://schemas.openxmlformats.org/officeDocument/2006/bibliography"/>
  </ds:schemaRefs>
</ds:datastoreItem>
</file>

<file path=customXml/itemProps2.xml><?xml version="1.0" encoding="utf-8"?>
<ds:datastoreItem xmlns:ds="http://schemas.openxmlformats.org/officeDocument/2006/customXml" ds:itemID="{355481DD-3109-46D1-BF57-193CB94F2D60}">
  <ds:schemaRefs>
    <ds:schemaRef ds:uri="http://schemas.microsoft.com/office/2006/metadata/properties"/>
    <ds:schemaRef ds:uri="http://schemas.microsoft.com/office/infopath/2007/PartnerControls"/>
    <ds:schemaRef ds:uri="9accb81e-add9-4fe2-9da4-16fb104ee389"/>
  </ds:schemaRefs>
</ds:datastoreItem>
</file>

<file path=customXml/itemProps3.xml><?xml version="1.0" encoding="utf-8"?>
<ds:datastoreItem xmlns:ds="http://schemas.openxmlformats.org/officeDocument/2006/customXml" ds:itemID="{B9809316-0FD4-46C2-90D8-B0A81882C82A}">
  <ds:schemaRefs>
    <ds:schemaRef ds:uri="http://schemas.microsoft.com/sharepoint/v3/contenttype/forms"/>
  </ds:schemaRefs>
</ds:datastoreItem>
</file>

<file path=customXml/itemProps4.xml><?xml version="1.0" encoding="utf-8"?>
<ds:datastoreItem xmlns:ds="http://schemas.openxmlformats.org/officeDocument/2006/customXml" ds:itemID="{4E6CC580-0A23-4F74-B518-38B5D138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b81e-add9-4fe2-9da4-16fb104ee389"/>
    <ds:schemaRef ds:uri="97ddca87-b1ef-4522-a3e5-fa10b559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Links>
    <vt:vector size="30" baseType="variant">
      <vt:variant>
        <vt:i4>1835114</vt:i4>
      </vt:variant>
      <vt:variant>
        <vt:i4>12</vt:i4>
      </vt:variant>
      <vt:variant>
        <vt:i4>0</vt:i4>
      </vt:variant>
      <vt:variant>
        <vt:i4>5</vt:i4>
      </vt:variant>
      <vt:variant>
        <vt:lpwstr>mailto:tender.complaints@idea.int</vt:lpwstr>
      </vt:variant>
      <vt:variant>
        <vt:lpwstr/>
      </vt:variant>
      <vt:variant>
        <vt:i4>4718664</vt:i4>
      </vt:variant>
      <vt:variant>
        <vt:i4>9</vt:i4>
      </vt:variant>
      <vt:variant>
        <vt:i4>0</vt:i4>
      </vt:variant>
      <vt:variant>
        <vt:i4>5</vt:i4>
      </vt:variant>
      <vt:variant>
        <vt:lpwstr>http://www.idea.int/</vt:lpwstr>
      </vt:variant>
      <vt:variant>
        <vt:lpwstr/>
      </vt:variant>
      <vt:variant>
        <vt:i4>4718664</vt:i4>
      </vt:variant>
      <vt:variant>
        <vt:i4>6</vt:i4>
      </vt:variant>
      <vt:variant>
        <vt:i4>0</vt:i4>
      </vt:variant>
      <vt:variant>
        <vt:i4>5</vt:i4>
      </vt:variant>
      <vt:variant>
        <vt:lpwstr>http://www.idea.int/</vt:lpwstr>
      </vt:variant>
      <vt:variant>
        <vt:lpwstr/>
      </vt:variant>
      <vt:variant>
        <vt:i4>4522101</vt:i4>
      </vt:variant>
      <vt:variant>
        <vt:i4>3</vt:i4>
      </vt:variant>
      <vt:variant>
        <vt:i4>0</vt:i4>
      </vt:variant>
      <vt:variant>
        <vt:i4>5</vt:i4>
      </vt:variant>
      <vt:variant>
        <vt:lpwstr>mailto:tender@idea.int</vt:lpwstr>
      </vt:variant>
      <vt:variant>
        <vt:lpwstr/>
      </vt:variant>
      <vt:variant>
        <vt:i4>4587641</vt:i4>
      </vt:variant>
      <vt:variant>
        <vt:i4>0</vt:i4>
      </vt:variant>
      <vt:variant>
        <vt:i4>0</vt:i4>
      </vt:variant>
      <vt:variant>
        <vt:i4>5</vt:i4>
      </vt:variant>
      <vt:variant>
        <vt:lpwstr>mailto:tendersubmissions@idea.int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5</cp:revision>
  <dcterms:created xsi:type="dcterms:W3CDTF">2023-02-14T02:20:00Z</dcterms:created>
  <dcterms:modified xsi:type="dcterms:W3CDTF">2023-02-14T02:40:00Z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2;#English|45798865-ca4d-4034-a541-eb08b66fd192;#1;#Internal|3c32071d-f1ec-4a8c-bf32-cb4b7d77e122</vt:lpwstr>
  </property>
  <property fmtid="{D5CDD505-2E9C-101B-9397-08002B2CF9AE}" pid="5" name="gd0ebd9aef7f46ddb45b1c6c50a7063f">
    <vt:lpwstr>English|45798865-ca4d-4034-a541-eb08b66fd192</vt:lpwstr>
  </property>
  <property fmtid="{D5CDD505-2E9C-101B-9397-08002B2CF9AE}" pid="6" name="MediaServiceImageTags">
    <vt:lpwstr/>
  </property>
  <property fmtid="{D5CDD505-2E9C-101B-9397-08002B2CF9AE}" pid="7" name="c8fb39ea7ae14fdcb368899b4f095616">
    <vt:lpwstr/>
  </property>
  <property fmtid="{D5CDD505-2E9C-101B-9397-08002B2CF9AE}" pid="8" name="dc476da3a60e48988e652c6ee6570df9">
    <vt:lpwstr/>
  </property>
  <property fmtid="{D5CDD505-2E9C-101B-9397-08002B2CF9AE}" pid="9" name="OrgStructure">
    <vt:lpwstr/>
  </property>
  <property fmtid="{D5CDD505-2E9C-101B-9397-08002B2CF9AE}" pid="10" name="f97f4779c0cf41a4bef3f8a65965035d">
    <vt:lpwstr/>
  </property>
  <property fmtid="{D5CDD505-2E9C-101B-9397-08002B2CF9AE}" pid="11" name="ApplicableCountriesTerritories">
    <vt:lpwstr/>
  </property>
  <property fmtid="{D5CDD505-2E9C-101B-9397-08002B2CF9AE}" pid="12" name="DocumentType">
    <vt:lpwstr/>
  </property>
  <property fmtid="{D5CDD505-2E9C-101B-9397-08002B2CF9AE}" pid="13" name="g20b08ff303c4a489afdbe1fd5e367cc">
    <vt:lpwstr/>
  </property>
  <property fmtid="{D5CDD505-2E9C-101B-9397-08002B2CF9AE}" pid="14" name="Keywords1">
    <vt:lpwstr/>
  </property>
  <property fmtid="{D5CDD505-2E9C-101B-9397-08002B2CF9AE}" pid="15" name="l67fd41e38eb41298ff8a0bbb041bd0f">
    <vt:lpwstr/>
  </property>
  <property fmtid="{D5CDD505-2E9C-101B-9397-08002B2CF9AE}" pid="16" name="Language1">
    <vt:lpwstr>2;#English|45798865-ca4d-4034-a541-eb08b66fd192</vt:lpwstr>
  </property>
  <property fmtid="{D5CDD505-2E9C-101B-9397-08002B2CF9AE}" pid="17" name="ka0a1fbbec6e4c069968738dce4647aa">
    <vt:lpwstr/>
  </property>
  <property fmtid="{D5CDD505-2E9C-101B-9397-08002B2CF9AE}" pid="18" name="Period">
    <vt:lpwstr/>
  </property>
  <property fmtid="{D5CDD505-2E9C-101B-9397-08002B2CF9AE}" pid="19" name="Project_x0020_number">
    <vt:lpwstr/>
  </property>
  <property fmtid="{D5CDD505-2E9C-101B-9397-08002B2CF9AE}" pid="20" name="Sensitivity">
    <vt:lpwstr>1;#Internal|3c32071d-f1ec-4a8c-bf32-cb4b7d77e122</vt:lpwstr>
  </property>
  <property fmtid="{D5CDD505-2E9C-101B-9397-08002B2CF9AE}" pid="21" name="ke80c6e2daee47639d0e18f453f2ec2a">
    <vt:lpwstr/>
  </property>
  <property fmtid="{D5CDD505-2E9C-101B-9397-08002B2CF9AE}" pid="22" name="Year">
    <vt:lpwstr/>
  </property>
  <property fmtid="{D5CDD505-2E9C-101B-9397-08002B2CF9AE}" pid="23" name="Project number">
    <vt:lpwstr/>
  </property>
</Properties>
</file>