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3DA6" w14:textId="34F975D3" w:rsidR="00B66CBD" w:rsidRDefault="00B66CBD" w:rsidP="00B66CBD">
      <w:pPr>
        <w:pStyle w:val="Heading1"/>
        <w:spacing w:before="0"/>
        <w:jc w:val="center"/>
        <w:rPr>
          <w:color w:val="auto"/>
          <w:sz w:val="40"/>
          <w:szCs w:val="40"/>
          <w:lang w:val="en-GB"/>
        </w:rPr>
      </w:pPr>
      <w:r w:rsidRPr="003802BB">
        <w:rPr>
          <w:noProof/>
          <w:color w:val="auto"/>
          <w:sz w:val="40"/>
          <w:szCs w:val="40"/>
          <w:lang w:val="sv-SE" w:eastAsia="sv-SE"/>
        </w:rPr>
        <mc:AlternateContent>
          <mc:Choice Requires="wps">
            <w:drawing>
              <wp:anchor distT="0" distB="0" distL="114300" distR="114300" simplePos="0" relativeHeight="251661312" behindDoc="0" locked="0" layoutInCell="1" allowOverlap="1" wp14:anchorId="3EA13E27" wp14:editId="076F64DF">
                <wp:simplePos x="0" y="0"/>
                <wp:positionH relativeFrom="column">
                  <wp:posOffset>-227965</wp:posOffset>
                </wp:positionH>
                <wp:positionV relativeFrom="paragraph">
                  <wp:posOffset>9525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CD67D5B" w14:textId="3E6E1026" w:rsidR="00EA0DBF" w:rsidRPr="00EA0DBF" w:rsidRDefault="00EA0DBF" w:rsidP="00B66CBD">
                            <w:pPr>
                              <w:spacing w:after="0"/>
                              <w:rPr>
                                <w:b/>
                                <w:sz w:val="24"/>
                                <w:szCs w:val="24"/>
                              </w:rPr>
                            </w:pPr>
                            <w:r w:rsidRPr="00EA0DBF">
                              <w:rPr>
                                <w:b/>
                                <w:sz w:val="24"/>
                                <w:szCs w:val="24"/>
                                <w:highlight w:val="yellow"/>
                              </w:rPr>
                              <w:t>Tender test developmenta</w:t>
                            </w:r>
                            <w:r>
                              <w:rPr>
                                <w:b/>
                                <w:sz w:val="24"/>
                                <w:szCs w:val="24"/>
                                <w:highlight w:val="yellow"/>
                              </w:rPr>
                              <w:t>l</w:t>
                            </w:r>
                            <w:r w:rsidRPr="00EA0DBF">
                              <w:rPr>
                                <w:b/>
                                <w:sz w:val="24"/>
                                <w:szCs w:val="24"/>
                                <w:highlight w:val="yellow"/>
                              </w:rPr>
                              <w:t xml:space="preserve"> editing</w:t>
                            </w:r>
                          </w:p>
                          <w:p w14:paraId="3EA13E3E" w14:textId="2B93F256" w:rsidR="00B66CBD" w:rsidRPr="00EA0DBF" w:rsidRDefault="00B66CBD" w:rsidP="00B66CBD">
                            <w:pPr>
                              <w:spacing w:after="0"/>
                              <w:rPr>
                                <w:b/>
                                <w:sz w:val="56"/>
                                <w:szCs w:val="56"/>
                              </w:rPr>
                            </w:pPr>
                            <w:r w:rsidRPr="00EA0DBF">
                              <w:rPr>
                                <w:b/>
                                <w:sz w:val="56"/>
                                <w:szCs w:val="56"/>
                              </w:rPr>
                              <w:t>Policy Brief</w:t>
                            </w:r>
                            <w:r w:rsidR="005D23A5" w:rsidRPr="00EA0DBF">
                              <w:rPr>
                                <w:b/>
                                <w:sz w:val="56"/>
                                <w:szCs w:val="56"/>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A13E27" id="_x0000_t202" coordsize="21600,21600" o:spt="202" path="m,l,21600r21600,l21600,xe">
                <v:stroke joinstyle="miter"/>
                <v:path gradientshapeok="t" o:connecttype="rect"/>
              </v:shapetype>
              <v:shape id="Text Box 2" o:spid="_x0000_s1026" type="#_x0000_t202" style="position:absolute;left:0;text-align:left;margin-left:-17.95pt;margin-top:.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" filled="f" stroked="f">
                <v:textbox style="mso-fit-shape-to-text:t">
                  <w:txbxContent>
                    <w:p w14:paraId="5CD67D5B" w14:textId="3E6E1026" w:rsidR="00EA0DBF" w:rsidRPr="00EA0DBF" w:rsidRDefault="00EA0DBF" w:rsidP="00B66CBD">
                      <w:pPr>
                        <w:spacing w:after="0"/>
                        <w:rPr>
                          <w:b/>
                          <w:sz w:val="24"/>
                          <w:szCs w:val="24"/>
                        </w:rPr>
                      </w:pPr>
                      <w:r w:rsidRPr="00EA0DBF">
                        <w:rPr>
                          <w:b/>
                          <w:sz w:val="24"/>
                          <w:szCs w:val="24"/>
                          <w:highlight w:val="yellow"/>
                        </w:rPr>
                        <w:t>Tender test developmenta</w:t>
                      </w:r>
                      <w:r>
                        <w:rPr>
                          <w:b/>
                          <w:sz w:val="24"/>
                          <w:szCs w:val="24"/>
                          <w:highlight w:val="yellow"/>
                        </w:rPr>
                        <w:t>l</w:t>
                      </w:r>
                      <w:r w:rsidRPr="00EA0DBF">
                        <w:rPr>
                          <w:b/>
                          <w:sz w:val="24"/>
                          <w:szCs w:val="24"/>
                          <w:highlight w:val="yellow"/>
                        </w:rPr>
                        <w:t xml:space="preserve"> editing</w:t>
                      </w:r>
                    </w:p>
                    <w:p w14:paraId="3EA13E3E" w14:textId="2B93F256" w:rsidR="00B66CBD" w:rsidRPr="00EA0DBF" w:rsidRDefault="00B66CBD" w:rsidP="00B66CBD">
                      <w:pPr>
                        <w:spacing w:after="0"/>
                        <w:rPr>
                          <w:b/>
                          <w:sz w:val="56"/>
                          <w:szCs w:val="56"/>
                        </w:rPr>
                      </w:pPr>
                      <w:r w:rsidRPr="00EA0DBF">
                        <w:rPr>
                          <w:b/>
                          <w:sz w:val="56"/>
                          <w:szCs w:val="56"/>
                        </w:rPr>
                        <w:t>Policy Brief</w:t>
                      </w:r>
                      <w:r w:rsidR="005D23A5" w:rsidRPr="00EA0DBF">
                        <w:rPr>
                          <w:b/>
                          <w:sz w:val="56"/>
                          <w:szCs w:val="56"/>
                        </w:rPr>
                        <w:t xml:space="preserve"> </w:t>
                      </w:r>
                    </w:p>
                  </w:txbxContent>
                </v:textbox>
              </v:shape>
            </w:pict>
          </mc:Fallback>
        </mc:AlternateContent>
      </w:r>
      <w:r w:rsidRPr="004158AE">
        <w:rPr>
          <w:noProof/>
          <w:lang w:val="sv-SE" w:eastAsia="sv-SE"/>
        </w:rPr>
        <w:drawing>
          <wp:inline distT="0" distB="0" distL="0" distR="0" wp14:anchorId="3EA13E29" wp14:editId="3EA13E2A">
            <wp:extent cx="1019175" cy="952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p w14:paraId="3EA13DA7" w14:textId="356D0776" w:rsidR="00B66CBD" w:rsidRPr="00863619" w:rsidRDefault="00B66CBD" w:rsidP="00B66CBD">
      <w:pPr>
        <w:pStyle w:val="Heading1"/>
        <w:spacing w:before="360"/>
        <w:jc w:val="center"/>
        <w:rPr>
          <w:color w:val="auto"/>
          <w:sz w:val="40"/>
          <w:szCs w:val="40"/>
          <w:lang w:val="en-GB"/>
        </w:rPr>
      </w:pPr>
      <w:r w:rsidRPr="00936B4B">
        <w:rPr>
          <w:color w:val="auto"/>
          <w:sz w:val="40"/>
          <w:szCs w:val="40"/>
          <w:lang w:val="en-GB"/>
        </w:rPr>
        <w:t>Programmatic Political Parties</w:t>
      </w:r>
      <w:r>
        <w:rPr>
          <w:color w:val="auto"/>
          <w:sz w:val="40"/>
          <w:szCs w:val="40"/>
          <w:lang w:val="en-GB"/>
        </w:rPr>
        <w:t>:</w:t>
      </w:r>
      <w:r w:rsidRPr="004158AE">
        <w:rPr>
          <w:lang w:val="en-GB"/>
        </w:rPr>
        <w:t xml:space="preserve"> </w:t>
      </w:r>
      <w:r w:rsidRPr="00B73BA0">
        <w:rPr>
          <w:color w:val="auto"/>
          <w:sz w:val="40"/>
          <w:szCs w:val="40"/>
          <w:lang w:val="en-GB"/>
        </w:rPr>
        <w:t>Conditions for their emergence</w:t>
      </w:r>
    </w:p>
    <w:p w14:paraId="3EA13DA8" w14:textId="77777777" w:rsidR="00B66CBD" w:rsidRPr="00863619" w:rsidRDefault="00B66CBD" w:rsidP="00B66CBD">
      <w:pPr>
        <w:spacing w:before="120"/>
        <w:rPr>
          <w:b/>
          <w:sz w:val="20"/>
          <w:szCs w:val="20"/>
          <w:lang w:val="en-GB"/>
        </w:rPr>
        <w:sectPr w:rsidR="00B66CBD" w:rsidRPr="00863619" w:rsidSect="00BB279C">
          <w:headerReference w:type="default" r:id="rId11"/>
          <w:footerReference w:type="default" r:id="rId12"/>
          <w:pgSz w:w="12240" w:h="15840"/>
          <w:pgMar w:top="567" w:right="1418" w:bottom="1418" w:left="1418" w:header="709" w:footer="709" w:gutter="0"/>
          <w:cols w:space="708"/>
          <w:docGrid w:linePitch="360"/>
        </w:sectPr>
      </w:pPr>
      <w:r w:rsidRPr="00863619">
        <w:rPr>
          <w:b/>
          <w:sz w:val="20"/>
          <w:szCs w:val="20"/>
          <w:lang w:val="en-GB"/>
        </w:rPr>
        <w:t>This policy</w:t>
      </w:r>
      <w:r>
        <w:rPr>
          <w:b/>
          <w:sz w:val="20"/>
          <w:szCs w:val="20"/>
          <w:lang w:val="en-GB"/>
        </w:rPr>
        <w:t xml:space="preserve"> brief is based on research commissioned by International IDEA on programmatic parties and presents a wide range of factors that provide a more conducive environment for their emergence. These findings can be used by both assistance providers and political parties to guide them in efforts to increase and strengthen programmatic parties.</w:t>
      </w:r>
      <w:r>
        <w:t xml:space="preserve">  </w:t>
      </w:r>
    </w:p>
    <w:p w14:paraId="3EA13DA9" w14:textId="77777777" w:rsidR="00B819E4" w:rsidRPr="00830A36" w:rsidRDefault="00B66CBD" w:rsidP="00FA7D2A">
      <w:pPr>
        <w:spacing w:after="280"/>
        <w:jc w:val="both"/>
        <w:rPr>
          <w:sz w:val="20"/>
          <w:szCs w:val="20"/>
          <w:lang w:val="en-GB"/>
        </w:rPr>
      </w:pPr>
      <w:r w:rsidRPr="00830A36">
        <w:rPr>
          <w:sz w:val="20"/>
          <w:szCs w:val="20"/>
          <w:lang w:val="en-GB"/>
        </w:rPr>
        <w:t xml:space="preserve">Political parties that are centred on clear sets of policies or programmes, rather than patron-client relationships or charismatic leaders for example, are more likely to listen to and </w:t>
      </w:r>
      <w:r>
        <w:rPr>
          <w:sz w:val="20"/>
          <w:szCs w:val="20"/>
          <w:lang w:val="en-GB"/>
        </w:rPr>
        <w:t>reflect</w:t>
      </w:r>
      <w:r w:rsidRPr="00830A36">
        <w:rPr>
          <w:sz w:val="20"/>
          <w:szCs w:val="20"/>
          <w:lang w:val="en-GB"/>
        </w:rPr>
        <w:t xml:space="preserve"> citizens’ </w:t>
      </w:r>
      <w:r>
        <w:rPr>
          <w:sz w:val="20"/>
          <w:szCs w:val="20"/>
          <w:lang w:val="en-GB"/>
        </w:rPr>
        <w:t>voices</w:t>
      </w:r>
      <w:r w:rsidRPr="00830A36">
        <w:rPr>
          <w:sz w:val="20"/>
          <w:szCs w:val="20"/>
          <w:lang w:val="en-GB"/>
        </w:rPr>
        <w:t>. Such so-called programmatic parties are accordingly of central importance in a representative democracy</w:t>
      </w:r>
      <w:r>
        <w:rPr>
          <w:sz w:val="20"/>
          <w:szCs w:val="20"/>
          <w:lang w:val="en-GB"/>
        </w:rPr>
        <w:t xml:space="preserve">. </w:t>
      </w:r>
      <w:r w:rsidRPr="00830A36">
        <w:rPr>
          <w:sz w:val="20"/>
          <w:szCs w:val="20"/>
          <w:lang w:val="en-GB"/>
        </w:rPr>
        <w:t xml:space="preserve">Gaining a better understanding of both the opportunities and obstacles to programmatic parties in a given context can help </w:t>
      </w:r>
      <w:r>
        <w:rPr>
          <w:sz w:val="20"/>
          <w:szCs w:val="20"/>
          <w:lang w:val="en-GB"/>
        </w:rPr>
        <w:t>assistance providers</w:t>
      </w:r>
      <w:r w:rsidRPr="00830A36">
        <w:rPr>
          <w:sz w:val="20"/>
          <w:szCs w:val="20"/>
          <w:lang w:val="en-GB"/>
        </w:rPr>
        <w:t xml:space="preserve"> </w:t>
      </w:r>
      <w:r>
        <w:rPr>
          <w:sz w:val="20"/>
          <w:szCs w:val="20"/>
          <w:lang w:val="en-GB"/>
        </w:rPr>
        <w:t xml:space="preserve">to </w:t>
      </w:r>
      <w:r w:rsidRPr="00830A36">
        <w:rPr>
          <w:sz w:val="20"/>
          <w:szCs w:val="20"/>
          <w:lang w:val="en-GB"/>
        </w:rPr>
        <w:t xml:space="preserve">better judge how likely </w:t>
      </w:r>
      <w:r>
        <w:rPr>
          <w:sz w:val="20"/>
          <w:szCs w:val="20"/>
          <w:lang w:val="en-GB"/>
        </w:rPr>
        <w:t>their</w:t>
      </w:r>
      <w:r w:rsidRPr="00830A36">
        <w:rPr>
          <w:sz w:val="20"/>
          <w:szCs w:val="20"/>
          <w:lang w:val="en-GB"/>
        </w:rPr>
        <w:t xml:space="preserve"> support</w:t>
      </w:r>
      <w:r>
        <w:rPr>
          <w:sz w:val="20"/>
          <w:szCs w:val="20"/>
          <w:lang w:val="en-GB"/>
        </w:rPr>
        <w:t>, as well as what type of support,</w:t>
      </w:r>
      <w:r w:rsidRPr="00830A36">
        <w:rPr>
          <w:sz w:val="20"/>
          <w:szCs w:val="20"/>
          <w:lang w:val="en-GB"/>
        </w:rPr>
        <w:t xml:space="preserve"> will contribute to an increase and strengthening of such parties. The same contextual understanding can also guide parties in taking measures themselves. </w:t>
      </w:r>
    </w:p>
    <w:p w14:paraId="3EA13DAA" w14:textId="77777777" w:rsidR="00B66CBD" w:rsidRPr="00643F42" w:rsidRDefault="00B66CBD" w:rsidP="000210C3">
      <w:pPr>
        <w:spacing w:after="120"/>
        <w:jc w:val="both"/>
        <w:rPr>
          <w:b/>
          <w:sz w:val="26"/>
          <w:szCs w:val="26"/>
          <w:lang w:val="en-GB"/>
        </w:rPr>
      </w:pPr>
      <w:r w:rsidRPr="00643F42">
        <w:rPr>
          <w:b/>
          <w:sz w:val="26"/>
          <w:szCs w:val="26"/>
          <w:lang w:val="en-GB"/>
        </w:rPr>
        <w:t>What is a Programmatic Political Party?</w:t>
      </w:r>
    </w:p>
    <w:p w14:paraId="3EA13DAB" w14:textId="77777777" w:rsidR="00B66CBD" w:rsidRPr="00830A36" w:rsidRDefault="00B66CBD" w:rsidP="000210C3">
      <w:pPr>
        <w:spacing w:after="120"/>
        <w:rPr>
          <w:rFonts w:cstheme="minorHAnsi"/>
          <w:sz w:val="20"/>
          <w:szCs w:val="20"/>
          <w:lang w:val="en-GB"/>
        </w:rPr>
      </w:pPr>
      <w:r w:rsidRPr="00830A36">
        <w:rPr>
          <w:rFonts w:cstheme="minorHAnsi"/>
          <w:sz w:val="20"/>
          <w:szCs w:val="20"/>
          <w:lang w:val="en-GB"/>
        </w:rPr>
        <w:t xml:space="preserve">A party needs to </w:t>
      </w:r>
      <w:r>
        <w:rPr>
          <w:rFonts w:cstheme="minorHAnsi"/>
          <w:sz w:val="20"/>
          <w:szCs w:val="20"/>
          <w:lang w:val="en-GB"/>
        </w:rPr>
        <w:t>have the</w:t>
      </w:r>
      <w:r w:rsidRPr="00830A36">
        <w:rPr>
          <w:rFonts w:cstheme="minorHAnsi"/>
          <w:sz w:val="20"/>
          <w:szCs w:val="20"/>
          <w:lang w:val="en-GB"/>
        </w:rPr>
        <w:t xml:space="preserve"> following </w:t>
      </w:r>
      <w:r>
        <w:rPr>
          <w:rFonts w:cstheme="minorHAnsi"/>
          <w:sz w:val="20"/>
          <w:szCs w:val="20"/>
          <w:lang w:val="en-GB"/>
        </w:rPr>
        <w:t>elements</w:t>
      </w:r>
      <w:r w:rsidRPr="00830A36">
        <w:rPr>
          <w:rFonts w:cstheme="minorHAnsi"/>
          <w:sz w:val="20"/>
          <w:szCs w:val="20"/>
          <w:lang w:val="en-GB"/>
        </w:rPr>
        <w:t xml:space="preserve"> to be considered programmatic:</w:t>
      </w:r>
    </w:p>
    <w:p w14:paraId="3EA13DAC" w14:textId="77777777" w:rsidR="00B66CBD" w:rsidRPr="00DD4049" w:rsidRDefault="00B66CBD" w:rsidP="00B66CBD">
      <w:pPr>
        <w:pStyle w:val="ListParagraph"/>
        <w:numPr>
          <w:ilvl w:val="0"/>
          <w:numId w:val="1"/>
        </w:numPr>
        <w:spacing w:line="276" w:lineRule="auto"/>
        <w:rPr>
          <w:rFonts w:asciiTheme="minorHAnsi" w:hAnsiTheme="minorHAnsi" w:cstheme="minorHAnsi"/>
          <w:sz w:val="20"/>
          <w:szCs w:val="20"/>
          <w:lang w:val="en-GB"/>
        </w:rPr>
      </w:pPr>
      <w:r w:rsidRPr="00DD4049">
        <w:rPr>
          <w:rFonts w:asciiTheme="minorHAnsi" w:hAnsiTheme="minorHAnsi" w:cstheme="minorHAnsi"/>
          <w:sz w:val="20"/>
          <w:szCs w:val="20"/>
          <w:lang w:val="en-GB"/>
        </w:rPr>
        <w:t>A collection of policy positions that constitute a well-structured and stable political programme by which the party is publicly known.</w:t>
      </w:r>
    </w:p>
    <w:p w14:paraId="3EA13DAD" w14:textId="77777777" w:rsidR="00B66CBD" w:rsidRPr="00DD4049" w:rsidRDefault="00B66CBD" w:rsidP="00B66CBD">
      <w:pPr>
        <w:pStyle w:val="ListParagraph"/>
        <w:numPr>
          <w:ilvl w:val="0"/>
          <w:numId w:val="1"/>
        </w:numPr>
        <w:spacing w:line="276" w:lineRule="auto"/>
        <w:rPr>
          <w:rFonts w:asciiTheme="minorHAnsi" w:hAnsiTheme="minorHAnsi" w:cstheme="minorHAnsi"/>
          <w:sz w:val="20"/>
          <w:szCs w:val="20"/>
          <w:lang w:val="en-GB"/>
        </w:rPr>
      </w:pPr>
      <w:r w:rsidRPr="00DD4049">
        <w:rPr>
          <w:rFonts w:asciiTheme="minorHAnsi" w:hAnsiTheme="minorHAnsi" w:cstheme="minorHAnsi"/>
          <w:sz w:val="20"/>
          <w:szCs w:val="20"/>
          <w:lang w:val="en-GB"/>
        </w:rPr>
        <w:t xml:space="preserve">Internal coherence and agreement on a range of policy positions, which constitutes a single ‘party voice’. </w:t>
      </w:r>
    </w:p>
    <w:p w14:paraId="3EA13DAE" w14:textId="77777777" w:rsidR="00B66CBD" w:rsidRPr="00830A36" w:rsidRDefault="00B66CBD" w:rsidP="00B66CBD">
      <w:pPr>
        <w:pStyle w:val="ListParagraph"/>
        <w:numPr>
          <w:ilvl w:val="0"/>
          <w:numId w:val="1"/>
        </w:num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A</w:t>
      </w:r>
      <w:r w:rsidR="00797F67">
        <w:rPr>
          <w:rFonts w:asciiTheme="minorHAnsi" w:hAnsiTheme="minorHAnsi" w:cstheme="minorHAnsi"/>
          <w:sz w:val="20"/>
          <w:szCs w:val="20"/>
          <w:lang w:val="en-GB"/>
        </w:rPr>
        <w:t xml:space="preserve"> </w:t>
      </w:r>
      <w:r w:rsidRPr="00830A36">
        <w:rPr>
          <w:rFonts w:asciiTheme="minorHAnsi" w:hAnsiTheme="minorHAnsi" w:cstheme="minorHAnsi"/>
          <w:sz w:val="20"/>
          <w:szCs w:val="20"/>
          <w:lang w:val="en-GB"/>
        </w:rPr>
        <w:t xml:space="preserve">commitment to delivering on campaign promises when in a position of power. </w:t>
      </w:r>
    </w:p>
    <w:p w14:paraId="3EA13DAF" w14:textId="77777777" w:rsidR="00B66CBD" w:rsidRPr="00830A36" w:rsidRDefault="00B66CBD" w:rsidP="00B66CBD">
      <w:pPr>
        <w:pStyle w:val="ListParagraph"/>
        <w:numPr>
          <w:ilvl w:val="0"/>
          <w:numId w:val="1"/>
        </w:num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A party</w:t>
      </w:r>
      <w:r w:rsidRPr="00830A36">
        <w:rPr>
          <w:rFonts w:asciiTheme="minorHAnsi" w:hAnsiTheme="minorHAnsi" w:cstheme="minorHAnsi"/>
          <w:sz w:val="20"/>
          <w:szCs w:val="20"/>
          <w:lang w:val="en-GB"/>
        </w:rPr>
        <w:t xml:space="preserve"> programme </w:t>
      </w:r>
      <w:r>
        <w:rPr>
          <w:rFonts w:asciiTheme="minorHAnsi" w:hAnsiTheme="minorHAnsi" w:cstheme="minorHAnsi"/>
          <w:sz w:val="20"/>
          <w:szCs w:val="20"/>
          <w:lang w:val="en-GB"/>
        </w:rPr>
        <w:t xml:space="preserve">that </w:t>
      </w:r>
      <w:r w:rsidRPr="00830A36">
        <w:rPr>
          <w:rFonts w:asciiTheme="minorHAnsi" w:hAnsiTheme="minorHAnsi" w:cstheme="minorHAnsi"/>
          <w:sz w:val="20"/>
          <w:szCs w:val="20"/>
          <w:lang w:val="en-GB"/>
        </w:rPr>
        <w:t xml:space="preserve">is the most defining element in how it attracts and engages its members.  </w:t>
      </w:r>
    </w:p>
    <w:p w14:paraId="3EA13DB0" w14:textId="77777777" w:rsidR="00B66CBD" w:rsidRPr="00830A36" w:rsidRDefault="00B66CBD" w:rsidP="00FA7D2A">
      <w:pPr>
        <w:spacing w:after="280"/>
        <w:rPr>
          <w:sz w:val="20"/>
          <w:szCs w:val="20"/>
          <w:lang w:val="en-GB"/>
        </w:rPr>
      </w:pPr>
      <w:r w:rsidRPr="00830A36">
        <w:rPr>
          <w:sz w:val="20"/>
          <w:szCs w:val="20"/>
          <w:lang w:val="en-GB"/>
        </w:rPr>
        <w:t>In reality of course p</w:t>
      </w:r>
      <w:r w:rsidR="00797F67">
        <w:rPr>
          <w:sz w:val="20"/>
          <w:szCs w:val="20"/>
          <w:lang w:val="en-GB"/>
        </w:rPr>
        <w:t>olitical parties do not</w:t>
      </w:r>
      <w:r w:rsidRPr="00830A36">
        <w:rPr>
          <w:sz w:val="20"/>
          <w:szCs w:val="20"/>
          <w:lang w:val="en-GB"/>
        </w:rPr>
        <w:t xml:space="preserve"> fall into neat divisions of being programmatic or not</w:t>
      </w:r>
      <w:r>
        <w:rPr>
          <w:sz w:val="20"/>
          <w:szCs w:val="20"/>
          <w:lang w:val="en-GB"/>
        </w:rPr>
        <w:t xml:space="preserve"> and the</w:t>
      </w:r>
      <w:r w:rsidR="00C334C6">
        <w:rPr>
          <w:sz w:val="20"/>
          <w:szCs w:val="20"/>
          <w:lang w:val="en-GB"/>
        </w:rPr>
        <w:t xml:space="preserve"> spectrum is broad</w:t>
      </w:r>
      <w:r w:rsidRPr="00830A36">
        <w:rPr>
          <w:sz w:val="20"/>
          <w:szCs w:val="20"/>
          <w:lang w:val="en-GB"/>
        </w:rPr>
        <w:t xml:space="preserve">. </w:t>
      </w:r>
      <w:r>
        <w:rPr>
          <w:sz w:val="20"/>
          <w:szCs w:val="20"/>
          <w:lang w:val="en-GB"/>
        </w:rPr>
        <w:t xml:space="preserve">All parties exhibit a certain degree of populism and focus on leadership. </w:t>
      </w:r>
      <w:r w:rsidRPr="00830A36">
        <w:rPr>
          <w:sz w:val="20"/>
          <w:szCs w:val="20"/>
          <w:lang w:val="en-GB"/>
        </w:rPr>
        <w:t xml:space="preserve">Notwithstanding this caveat, however, there are clearly cases where a political party is </w:t>
      </w:r>
      <w:r>
        <w:rPr>
          <w:sz w:val="20"/>
          <w:szCs w:val="20"/>
          <w:lang w:val="en-GB"/>
        </w:rPr>
        <w:t xml:space="preserve">predominately </w:t>
      </w:r>
      <w:r w:rsidRPr="00830A36">
        <w:rPr>
          <w:sz w:val="20"/>
          <w:szCs w:val="20"/>
          <w:lang w:val="en-GB"/>
        </w:rPr>
        <w:t xml:space="preserve">programmatic. </w:t>
      </w:r>
    </w:p>
    <w:p w14:paraId="3EA13DB1" w14:textId="77777777" w:rsidR="00B66CBD" w:rsidRPr="00643F42" w:rsidRDefault="00B66CBD" w:rsidP="000210C3">
      <w:pPr>
        <w:spacing w:after="120"/>
        <w:rPr>
          <w:b/>
          <w:sz w:val="26"/>
          <w:szCs w:val="26"/>
          <w:lang w:val="en-GB"/>
        </w:rPr>
      </w:pPr>
      <w:r w:rsidRPr="00643F42">
        <w:rPr>
          <w:b/>
          <w:sz w:val="26"/>
          <w:szCs w:val="26"/>
          <w:lang w:val="en-GB"/>
        </w:rPr>
        <w:t>Why Programmatic Political Parties?</w:t>
      </w:r>
    </w:p>
    <w:p w14:paraId="3EA13DB2" w14:textId="77777777" w:rsidR="00B66CBD" w:rsidRPr="00910983" w:rsidRDefault="00B66CBD" w:rsidP="000210C3">
      <w:pPr>
        <w:spacing w:after="120"/>
        <w:rPr>
          <w:rFonts w:cstheme="minorHAnsi"/>
          <w:sz w:val="20"/>
          <w:szCs w:val="20"/>
          <w:lang w:val="en-GB"/>
        </w:rPr>
      </w:pPr>
      <w:r w:rsidRPr="00830A36">
        <w:rPr>
          <w:sz w:val="20"/>
          <w:szCs w:val="20"/>
          <w:lang w:val="en-GB"/>
        </w:rPr>
        <w:t xml:space="preserve">By exhibiting the above qualities, parties that are primarily programmatic </w:t>
      </w:r>
      <w:r>
        <w:rPr>
          <w:sz w:val="20"/>
          <w:szCs w:val="20"/>
          <w:lang w:val="en-GB"/>
        </w:rPr>
        <w:t>are</w:t>
      </w:r>
      <w:r w:rsidRPr="00830A36">
        <w:rPr>
          <w:sz w:val="20"/>
          <w:szCs w:val="20"/>
          <w:lang w:val="en-GB"/>
        </w:rPr>
        <w:t xml:space="preserve"> more likely to represent t</w:t>
      </w:r>
      <w:r w:rsidR="00797F67">
        <w:rPr>
          <w:sz w:val="20"/>
          <w:szCs w:val="20"/>
          <w:lang w:val="en-GB"/>
        </w:rPr>
        <w:t>he voices of citizens than</w:t>
      </w:r>
      <w:r w:rsidRPr="00830A36">
        <w:rPr>
          <w:sz w:val="20"/>
          <w:szCs w:val="20"/>
          <w:lang w:val="en-GB"/>
        </w:rPr>
        <w:t xml:space="preserve"> non-programmatic types of political parties. And when </w:t>
      </w:r>
      <w:r w:rsidRPr="00830A36">
        <w:rPr>
          <w:rFonts w:cstheme="minorHAnsi"/>
          <w:sz w:val="20"/>
          <w:szCs w:val="20"/>
          <w:lang w:val="en-GB"/>
        </w:rPr>
        <w:t xml:space="preserve">political parties tie themselves to a clear set of policy positions and commit to implementing them if elected, they make themselves accountable to the people to deliver on their promises. Voters can then reward or punish parties – chiefly through the ballot box – based on their performance. Because they better represent citizens and are more accountable, </w:t>
      </w:r>
      <w:r>
        <w:rPr>
          <w:rFonts w:cstheme="minorHAnsi"/>
          <w:sz w:val="20"/>
          <w:szCs w:val="20"/>
          <w:lang w:val="en-GB"/>
        </w:rPr>
        <w:t xml:space="preserve">predominately </w:t>
      </w:r>
      <w:r w:rsidRPr="00830A36">
        <w:rPr>
          <w:rFonts w:cstheme="minorHAnsi"/>
          <w:sz w:val="20"/>
          <w:szCs w:val="20"/>
          <w:lang w:val="en-GB"/>
        </w:rPr>
        <w:t>programmatic parties are more likely to deliver on development and poverty reduction than other types of parties who seek to control state resources more for their own personal use.</w:t>
      </w:r>
      <w:r>
        <w:rPr>
          <w:rFonts w:cstheme="minorHAnsi"/>
          <w:sz w:val="20"/>
          <w:szCs w:val="20"/>
          <w:lang w:val="en-GB"/>
        </w:rPr>
        <w:t xml:space="preserve"> Among other things, the increased accountability of programmatic parties helps legitimize the democratic system</w:t>
      </w:r>
      <w:r w:rsidR="00C334C6">
        <w:rPr>
          <w:rFonts w:cstheme="minorHAnsi"/>
          <w:sz w:val="20"/>
          <w:szCs w:val="20"/>
          <w:lang w:val="en-GB"/>
        </w:rPr>
        <w:t>,</w:t>
      </w:r>
      <w:r>
        <w:rPr>
          <w:rFonts w:cstheme="minorHAnsi"/>
          <w:sz w:val="20"/>
          <w:szCs w:val="20"/>
          <w:lang w:val="en-GB"/>
        </w:rPr>
        <w:t xml:space="preserve"> and the focus on policy debate and governance is conducive to economic development and transparency. Programmatic parties are also more likely</w:t>
      </w:r>
      <w:r w:rsidR="003606F1">
        <w:rPr>
          <w:rFonts w:cstheme="minorHAnsi"/>
          <w:sz w:val="20"/>
          <w:szCs w:val="20"/>
          <w:lang w:val="en-GB"/>
        </w:rPr>
        <w:t xml:space="preserve"> to be inclusive of all people in society,</w:t>
      </w:r>
      <w:r>
        <w:rPr>
          <w:rFonts w:cstheme="minorHAnsi"/>
          <w:sz w:val="20"/>
          <w:szCs w:val="20"/>
          <w:lang w:val="en-GB"/>
        </w:rPr>
        <w:t xml:space="preserve"> instead of certain </w:t>
      </w:r>
      <w:r w:rsidR="003606F1">
        <w:rPr>
          <w:rFonts w:cstheme="minorHAnsi"/>
          <w:sz w:val="20"/>
          <w:szCs w:val="20"/>
          <w:lang w:val="en-GB"/>
        </w:rPr>
        <w:lastRenderedPageBreak/>
        <w:t xml:space="preserve">sections </w:t>
      </w:r>
      <w:r>
        <w:rPr>
          <w:rFonts w:cstheme="minorHAnsi"/>
          <w:sz w:val="20"/>
          <w:szCs w:val="20"/>
          <w:lang w:val="en-GB"/>
        </w:rPr>
        <w:t xml:space="preserve">only. </w:t>
      </w:r>
      <w:r w:rsidR="00797F67">
        <w:rPr>
          <w:sz w:val="20"/>
          <w:szCs w:val="20"/>
          <w:lang w:val="en-GB"/>
        </w:rPr>
        <w:t>However</w:t>
      </w:r>
      <w:r w:rsidRPr="00830A36">
        <w:rPr>
          <w:sz w:val="20"/>
          <w:szCs w:val="20"/>
          <w:lang w:val="en-GB"/>
        </w:rPr>
        <w:t xml:space="preserve">, in many </w:t>
      </w:r>
      <w:r w:rsidR="00797F67">
        <w:rPr>
          <w:sz w:val="20"/>
          <w:szCs w:val="20"/>
          <w:lang w:val="en-GB"/>
        </w:rPr>
        <w:t>cases</w:t>
      </w:r>
      <w:r w:rsidRPr="00830A36">
        <w:rPr>
          <w:sz w:val="20"/>
          <w:szCs w:val="20"/>
          <w:lang w:val="en-GB"/>
        </w:rPr>
        <w:t xml:space="preserve">, parties do not base themselves </w:t>
      </w:r>
      <w:r>
        <w:rPr>
          <w:sz w:val="20"/>
          <w:szCs w:val="20"/>
          <w:lang w:val="en-GB"/>
        </w:rPr>
        <w:t xml:space="preserve">primarily </w:t>
      </w:r>
      <w:r w:rsidRPr="00830A36">
        <w:rPr>
          <w:sz w:val="20"/>
          <w:szCs w:val="20"/>
          <w:lang w:val="en-GB"/>
        </w:rPr>
        <w:t xml:space="preserve">on programmes and instead seek to secure the support of voters </w:t>
      </w:r>
      <w:r>
        <w:rPr>
          <w:sz w:val="20"/>
          <w:szCs w:val="20"/>
          <w:lang w:val="en-GB"/>
        </w:rPr>
        <w:t>chiefly by other means</w:t>
      </w:r>
      <w:r w:rsidRPr="00830A36">
        <w:rPr>
          <w:sz w:val="20"/>
          <w:szCs w:val="20"/>
          <w:lang w:val="en-GB"/>
        </w:rPr>
        <w:t>, such as through material exchanges, pat</w:t>
      </w:r>
      <w:r>
        <w:rPr>
          <w:sz w:val="20"/>
          <w:szCs w:val="20"/>
          <w:lang w:val="en-GB"/>
        </w:rPr>
        <w:t>ronage of jobs, ethnic identity or</w:t>
      </w:r>
      <w:r w:rsidRPr="00830A36">
        <w:rPr>
          <w:sz w:val="20"/>
          <w:szCs w:val="20"/>
          <w:lang w:val="en-GB"/>
        </w:rPr>
        <w:t xml:space="preserve"> a charismatic leader, to name</w:t>
      </w:r>
      <w:r w:rsidRPr="004158AE">
        <w:rPr>
          <w:lang w:val="en-GB"/>
        </w:rPr>
        <w:t xml:space="preserve"> </w:t>
      </w:r>
      <w:r w:rsidRPr="00830A36">
        <w:rPr>
          <w:sz w:val="20"/>
          <w:szCs w:val="20"/>
          <w:lang w:val="en-GB"/>
        </w:rPr>
        <w:t>but several</w:t>
      </w:r>
      <w:r w:rsidRPr="004158AE">
        <w:rPr>
          <w:lang w:val="en-GB"/>
        </w:rPr>
        <w:t xml:space="preserve">. </w:t>
      </w:r>
      <w:r w:rsidRPr="00830A36">
        <w:rPr>
          <w:sz w:val="20"/>
          <w:szCs w:val="20"/>
          <w:lang w:val="en-GB"/>
        </w:rPr>
        <w:t xml:space="preserve">In such contexts, </w:t>
      </w:r>
      <w:r w:rsidR="000210C3">
        <w:rPr>
          <w:sz w:val="20"/>
          <w:szCs w:val="20"/>
          <w:lang w:val="en-GB"/>
        </w:rPr>
        <w:t>women and men</w:t>
      </w:r>
      <w:r>
        <w:rPr>
          <w:sz w:val="20"/>
          <w:szCs w:val="20"/>
          <w:lang w:val="en-GB"/>
        </w:rPr>
        <w:t xml:space="preserve"> are not</w:t>
      </w:r>
      <w:r w:rsidRPr="00830A36">
        <w:rPr>
          <w:sz w:val="20"/>
          <w:szCs w:val="20"/>
          <w:lang w:val="en-GB"/>
        </w:rPr>
        <w:t xml:space="preserve"> effectively heard </w:t>
      </w:r>
      <w:r>
        <w:rPr>
          <w:sz w:val="20"/>
          <w:szCs w:val="20"/>
          <w:lang w:val="en-GB"/>
        </w:rPr>
        <w:t xml:space="preserve">or represented </w:t>
      </w:r>
      <w:r w:rsidRPr="00830A36">
        <w:rPr>
          <w:sz w:val="20"/>
          <w:szCs w:val="20"/>
          <w:lang w:val="en-GB"/>
        </w:rPr>
        <w:t>and both the people and democra</w:t>
      </w:r>
      <w:r>
        <w:rPr>
          <w:sz w:val="20"/>
          <w:szCs w:val="20"/>
          <w:lang w:val="en-GB"/>
        </w:rPr>
        <w:t>cy suffer</w:t>
      </w:r>
      <w:r w:rsidRPr="00830A36">
        <w:rPr>
          <w:sz w:val="20"/>
          <w:szCs w:val="20"/>
          <w:lang w:val="en-GB"/>
        </w:rPr>
        <w:t xml:space="preserve"> as a result. </w:t>
      </w:r>
    </w:p>
    <w:p w14:paraId="3EA13DB3" w14:textId="77777777" w:rsidR="00B66CBD" w:rsidRPr="005E3296" w:rsidRDefault="00B66CBD" w:rsidP="00B66CBD">
      <w:pPr>
        <w:rPr>
          <w:sz w:val="20"/>
          <w:szCs w:val="20"/>
        </w:rPr>
      </w:pPr>
      <w:r w:rsidRPr="00830A36">
        <w:rPr>
          <w:sz w:val="20"/>
          <w:szCs w:val="20"/>
          <w:lang w:val="en-GB"/>
        </w:rPr>
        <w:t xml:space="preserve">Programmatic parties are also good for the parties themselves. For one thing, </w:t>
      </w:r>
      <w:r w:rsidRPr="00830A36">
        <w:rPr>
          <w:rFonts w:cstheme="minorHAnsi"/>
          <w:sz w:val="20"/>
          <w:szCs w:val="20"/>
          <w:lang w:val="en-GB"/>
        </w:rPr>
        <w:t xml:space="preserve">they are cheaper to operate than parties based </w:t>
      </w:r>
      <w:r w:rsidR="000210C3">
        <w:rPr>
          <w:rFonts w:cstheme="minorHAnsi"/>
          <w:sz w:val="20"/>
          <w:szCs w:val="20"/>
          <w:lang w:val="en-GB"/>
        </w:rPr>
        <w:t xml:space="preserve">mainly </w:t>
      </w:r>
      <w:r w:rsidRPr="00830A36">
        <w:rPr>
          <w:rFonts w:cstheme="minorHAnsi"/>
          <w:sz w:val="20"/>
          <w:szCs w:val="20"/>
          <w:lang w:val="en-GB"/>
        </w:rPr>
        <w:t xml:space="preserve">on a patron-client model and which survive through material exchanges.  A party </w:t>
      </w:r>
      <w:r>
        <w:rPr>
          <w:rFonts w:cstheme="minorHAnsi"/>
          <w:sz w:val="20"/>
          <w:szCs w:val="20"/>
          <w:lang w:val="en-GB"/>
        </w:rPr>
        <w:t xml:space="preserve">orientated around policies </w:t>
      </w:r>
      <w:r w:rsidRPr="00830A36">
        <w:rPr>
          <w:rFonts w:cstheme="minorHAnsi"/>
          <w:sz w:val="20"/>
          <w:szCs w:val="20"/>
          <w:lang w:val="en-GB"/>
        </w:rPr>
        <w:t xml:space="preserve">can allocate a greater proportion of its funds towards winning votes instead of buying them. </w:t>
      </w:r>
      <w:r>
        <w:rPr>
          <w:sz w:val="20"/>
          <w:szCs w:val="20"/>
          <w:lang w:val="en-GB"/>
        </w:rPr>
        <w:t>Consequently</w:t>
      </w:r>
      <w:r w:rsidRPr="00830A36">
        <w:rPr>
          <w:sz w:val="20"/>
          <w:szCs w:val="20"/>
          <w:lang w:val="en-GB"/>
        </w:rPr>
        <w:t xml:space="preserve">, </w:t>
      </w:r>
      <w:r>
        <w:rPr>
          <w:sz w:val="20"/>
          <w:szCs w:val="20"/>
          <w:lang w:val="en-GB"/>
        </w:rPr>
        <w:t>the</w:t>
      </w:r>
      <w:r w:rsidRPr="00830A36">
        <w:rPr>
          <w:sz w:val="20"/>
          <w:szCs w:val="20"/>
          <w:lang w:val="en-GB"/>
        </w:rPr>
        <w:t xml:space="preserve"> programmatic party </w:t>
      </w:r>
      <w:r>
        <w:rPr>
          <w:sz w:val="20"/>
          <w:szCs w:val="20"/>
          <w:lang w:val="en-GB"/>
        </w:rPr>
        <w:t>model can help politicians in a low-cost way to sustain the party’s appeal</w:t>
      </w:r>
      <w:r w:rsidRPr="00830A36">
        <w:rPr>
          <w:sz w:val="20"/>
          <w:szCs w:val="20"/>
          <w:lang w:val="en-GB"/>
        </w:rPr>
        <w:t xml:space="preserve"> beyond that of its </w:t>
      </w:r>
      <w:r>
        <w:rPr>
          <w:sz w:val="20"/>
          <w:szCs w:val="20"/>
          <w:lang w:val="en-GB"/>
        </w:rPr>
        <w:t>current leader; allow</w:t>
      </w:r>
      <w:r w:rsidRPr="00830A36">
        <w:rPr>
          <w:sz w:val="20"/>
          <w:szCs w:val="20"/>
          <w:lang w:val="en-GB"/>
        </w:rPr>
        <w:t xml:space="preserve"> for greater internal coherence and more focused campaigning</w:t>
      </w:r>
      <w:r>
        <w:rPr>
          <w:sz w:val="20"/>
          <w:szCs w:val="20"/>
        </w:rPr>
        <w:t>; build a homogenous nationwide party; link ambitious politicians to a known party label; encourage greater commitment and participation by members and facilitate fundraising, to name but several</w:t>
      </w:r>
      <w:r w:rsidR="0069188B">
        <w:rPr>
          <w:sz w:val="20"/>
          <w:szCs w:val="20"/>
        </w:rPr>
        <w:t xml:space="preserve"> benefits</w:t>
      </w:r>
      <w:r>
        <w:rPr>
          <w:sz w:val="20"/>
          <w:szCs w:val="20"/>
        </w:rPr>
        <w:t xml:space="preserve">. </w:t>
      </w:r>
    </w:p>
    <w:p w14:paraId="3EA13DB4" w14:textId="77777777" w:rsidR="00B66CBD" w:rsidRPr="00830A36" w:rsidRDefault="00B66CBD" w:rsidP="00FA7D2A">
      <w:pPr>
        <w:spacing w:after="280"/>
        <w:rPr>
          <w:sz w:val="20"/>
          <w:szCs w:val="20"/>
          <w:lang w:val="en-GB"/>
        </w:rPr>
      </w:pPr>
      <w:r w:rsidRPr="00830A36">
        <w:rPr>
          <w:sz w:val="20"/>
          <w:szCs w:val="20"/>
          <w:lang w:val="en-GB"/>
        </w:rPr>
        <w:t xml:space="preserve">As the topic of programmatic parties influences both the nature and workings of a party, it should be of great interest to political party assistance providers to better understand what </w:t>
      </w:r>
      <w:r>
        <w:rPr>
          <w:sz w:val="20"/>
          <w:szCs w:val="20"/>
          <w:lang w:val="en-GB"/>
        </w:rPr>
        <w:t>circumstances facilitate</w:t>
      </w:r>
      <w:r w:rsidRPr="00830A36">
        <w:rPr>
          <w:sz w:val="20"/>
          <w:szCs w:val="20"/>
          <w:lang w:val="en-GB"/>
        </w:rPr>
        <w:t xml:space="preserve"> their emergence and endurance.  </w:t>
      </w:r>
    </w:p>
    <w:p w14:paraId="3EA13DB5" w14:textId="77777777" w:rsidR="00B66CBD" w:rsidRPr="00643F42" w:rsidRDefault="00B66CBD" w:rsidP="000210C3">
      <w:pPr>
        <w:spacing w:after="120"/>
        <w:jc w:val="both"/>
        <w:rPr>
          <w:b/>
          <w:sz w:val="26"/>
          <w:szCs w:val="26"/>
          <w:lang w:val="en-GB"/>
        </w:rPr>
      </w:pPr>
      <w:r w:rsidRPr="00643F42">
        <w:rPr>
          <w:b/>
          <w:sz w:val="26"/>
          <w:szCs w:val="26"/>
          <w:lang w:val="en-GB"/>
        </w:rPr>
        <w:t xml:space="preserve">Conditions that facilitate programmatic parties: What the research </w:t>
      </w:r>
      <w:r>
        <w:rPr>
          <w:b/>
          <w:sz w:val="26"/>
          <w:szCs w:val="26"/>
          <w:lang w:val="en-GB"/>
        </w:rPr>
        <w:t>says</w:t>
      </w:r>
    </w:p>
    <w:p w14:paraId="3EA13DB6" w14:textId="77777777" w:rsidR="00B66CBD" w:rsidRDefault="00B66CBD" w:rsidP="00FA7D2A">
      <w:pPr>
        <w:jc w:val="both"/>
        <w:rPr>
          <w:sz w:val="20"/>
          <w:szCs w:val="20"/>
          <w:lang w:val="en-GB"/>
        </w:rPr>
      </w:pPr>
      <w:r>
        <w:rPr>
          <w:sz w:val="20"/>
          <w:szCs w:val="20"/>
          <w:lang w:val="en-GB"/>
        </w:rPr>
        <w:t xml:space="preserve">The following presents a number of conditions that are conducive to programmatic parties as well as possible explanations for these links. Based on the aforementioned research commissioned by International </w:t>
      </w:r>
      <w:r w:rsidRPr="00830A36">
        <w:rPr>
          <w:sz w:val="20"/>
          <w:szCs w:val="20"/>
          <w:lang w:val="en-GB"/>
        </w:rPr>
        <w:t>IDEA</w:t>
      </w:r>
      <w:r>
        <w:rPr>
          <w:sz w:val="20"/>
          <w:szCs w:val="20"/>
          <w:lang w:val="en-GB"/>
        </w:rPr>
        <w:t>, these conditions</w:t>
      </w:r>
      <w:r w:rsidR="00797F67">
        <w:rPr>
          <w:sz w:val="20"/>
          <w:szCs w:val="20"/>
          <w:lang w:val="en-GB"/>
        </w:rPr>
        <w:t xml:space="preserve"> provide a favourable,</w:t>
      </w:r>
      <w:r w:rsidRPr="00830A36">
        <w:rPr>
          <w:sz w:val="20"/>
          <w:szCs w:val="20"/>
          <w:lang w:val="en-GB"/>
        </w:rPr>
        <w:t xml:space="preserve"> enabling environment for programmatic parties</w:t>
      </w:r>
      <w:r>
        <w:rPr>
          <w:sz w:val="20"/>
          <w:szCs w:val="20"/>
          <w:lang w:val="en-GB"/>
        </w:rPr>
        <w:t xml:space="preserve"> and give insight into the likelihood of their emergence</w:t>
      </w:r>
      <w:r w:rsidRPr="00830A36">
        <w:rPr>
          <w:sz w:val="20"/>
          <w:szCs w:val="20"/>
          <w:lang w:val="en-GB"/>
        </w:rPr>
        <w:t xml:space="preserve">, </w:t>
      </w:r>
      <w:r>
        <w:rPr>
          <w:sz w:val="20"/>
          <w:szCs w:val="20"/>
          <w:lang w:val="en-GB"/>
        </w:rPr>
        <w:t xml:space="preserve">but </w:t>
      </w:r>
      <w:r w:rsidRPr="00830A36">
        <w:rPr>
          <w:sz w:val="20"/>
          <w:szCs w:val="20"/>
          <w:lang w:val="en-GB"/>
        </w:rPr>
        <w:t>do not guarantee their presence</w:t>
      </w:r>
      <w:r>
        <w:rPr>
          <w:sz w:val="20"/>
          <w:szCs w:val="20"/>
          <w:lang w:val="en-GB"/>
        </w:rPr>
        <w:t xml:space="preserve"> or suggest a direct cause and effect relationship</w:t>
      </w:r>
      <w:r w:rsidRPr="00830A36">
        <w:rPr>
          <w:sz w:val="20"/>
          <w:szCs w:val="20"/>
          <w:lang w:val="en-GB"/>
        </w:rPr>
        <w:t>.</w:t>
      </w:r>
      <w:r>
        <w:rPr>
          <w:sz w:val="20"/>
          <w:szCs w:val="20"/>
          <w:lang w:val="en-GB"/>
        </w:rPr>
        <w:t xml:space="preserve"> </w:t>
      </w:r>
    </w:p>
    <w:p w14:paraId="3EA13DB7" w14:textId="77777777" w:rsidR="000210C3" w:rsidRDefault="000210C3" w:rsidP="00B66CBD">
      <w:pPr>
        <w:spacing w:after="0"/>
        <w:jc w:val="both"/>
        <w:rPr>
          <w:b/>
          <w:i/>
          <w:lang w:val="en-GB"/>
        </w:rPr>
      </w:pPr>
    </w:p>
    <w:p w14:paraId="3EA13DB8" w14:textId="77777777" w:rsidR="000210C3" w:rsidRDefault="000210C3" w:rsidP="00B66CBD">
      <w:pPr>
        <w:spacing w:after="0"/>
        <w:jc w:val="both"/>
        <w:rPr>
          <w:b/>
          <w:i/>
          <w:lang w:val="en-GB"/>
        </w:rPr>
      </w:pPr>
    </w:p>
    <w:p w14:paraId="3EA13DB9" w14:textId="77777777" w:rsidR="00B66CBD" w:rsidRPr="00DD4049" w:rsidRDefault="00B66CBD" w:rsidP="00B66CBD">
      <w:pPr>
        <w:spacing w:after="0"/>
        <w:jc w:val="both"/>
        <w:rPr>
          <w:b/>
          <w:i/>
          <w:color w:val="FF0000"/>
          <w:lang w:val="en-GB"/>
        </w:rPr>
      </w:pPr>
      <w:r w:rsidRPr="00DD4049">
        <w:rPr>
          <w:b/>
          <w:i/>
          <w:lang w:val="en-GB"/>
        </w:rPr>
        <w:t xml:space="preserve">Economic Development </w:t>
      </w:r>
    </w:p>
    <w:p w14:paraId="3EA13DBA" w14:textId="77777777" w:rsidR="00B66CBD" w:rsidRPr="00830A36" w:rsidRDefault="00B66CBD" w:rsidP="00B66CBD">
      <w:pPr>
        <w:jc w:val="both"/>
        <w:rPr>
          <w:sz w:val="20"/>
          <w:szCs w:val="20"/>
          <w:lang w:val="en-GB"/>
        </w:rPr>
      </w:pPr>
      <w:r>
        <w:rPr>
          <w:sz w:val="20"/>
          <w:szCs w:val="20"/>
          <w:lang w:val="en-GB"/>
        </w:rPr>
        <w:t>As countries become more affluent, there is an increasing chance that their parties and politics will become more programmatic. People in more affluent countries derive less relative benefit from the small gifts and simple social services th</w:t>
      </w:r>
      <w:r w:rsidR="00CE6C57">
        <w:rPr>
          <w:sz w:val="20"/>
          <w:szCs w:val="20"/>
          <w:lang w:val="en-GB"/>
        </w:rPr>
        <w:t>at more patron-client-</w:t>
      </w:r>
      <w:r>
        <w:rPr>
          <w:sz w:val="20"/>
          <w:szCs w:val="20"/>
          <w:lang w:val="en-GB"/>
        </w:rPr>
        <w:t xml:space="preserve">based parties can afford to offer. The higher levels of education that often accompany economic development also make voters more likely to appreciate that sophisticated economies require skilled jobs that are not given through patronage and policies that can deliver collective goods. </w:t>
      </w:r>
    </w:p>
    <w:p w14:paraId="3EA13DBB" w14:textId="77777777" w:rsidR="00B66CBD" w:rsidRPr="00DD4049" w:rsidRDefault="00B66CBD" w:rsidP="00B66CBD">
      <w:pPr>
        <w:spacing w:after="0"/>
        <w:jc w:val="both"/>
        <w:rPr>
          <w:rFonts w:cstheme="minorHAnsi"/>
          <w:b/>
          <w:i/>
          <w:color w:val="FF0000"/>
          <w:lang w:val="en-GB"/>
        </w:rPr>
      </w:pPr>
      <w:r>
        <w:rPr>
          <w:rFonts w:cstheme="minorHAnsi"/>
          <w:b/>
          <w:i/>
          <w:lang w:val="en-GB"/>
        </w:rPr>
        <w:t>The structure of society</w:t>
      </w:r>
    </w:p>
    <w:p w14:paraId="3EA13DBC" w14:textId="77777777" w:rsidR="00B66CBD" w:rsidRPr="004158AE" w:rsidRDefault="00B66CBD" w:rsidP="00B66CBD">
      <w:pPr>
        <w:jc w:val="both"/>
        <w:rPr>
          <w:lang w:val="en-GB"/>
        </w:rPr>
      </w:pPr>
      <w:r w:rsidRPr="00DD4049">
        <w:rPr>
          <w:sz w:val="20"/>
          <w:szCs w:val="20"/>
          <w:lang w:val="en-GB"/>
        </w:rPr>
        <w:t>Urban societies tend to be more receptive to programmatic parties than rural ones. The high-density of urban areas, greater access to information and frequent presence of civil society organizations and trade unions makes it easier for parties to spread their programmes, whereas this can often be a challenge in the rural context</w:t>
      </w:r>
      <w:r w:rsidRPr="004158AE">
        <w:rPr>
          <w:lang w:val="en-GB"/>
        </w:rPr>
        <w:t>.</w:t>
      </w:r>
    </w:p>
    <w:p w14:paraId="3EA13DBD" w14:textId="77777777" w:rsidR="00B66CBD" w:rsidRPr="009C7607" w:rsidRDefault="00B66CBD" w:rsidP="00B66CBD">
      <w:pPr>
        <w:spacing w:after="0"/>
        <w:jc w:val="both"/>
        <w:rPr>
          <w:b/>
          <w:i/>
          <w:color w:val="FF0000"/>
          <w:lang w:val="en-GB"/>
        </w:rPr>
      </w:pPr>
      <w:r w:rsidRPr="004158AE">
        <w:rPr>
          <w:b/>
          <w:i/>
          <w:lang w:val="en-GB"/>
        </w:rPr>
        <w:t>Ethnic identity</w:t>
      </w:r>
      <w:r>
        <w:rPr>
          <w:b/>
          <w:i/>
          <w:lang w:val="en-GB"/>
        </w:rPr>
        <w:t xml:space="preserve"> </w:t>
      </w:r>
    </w:p>
    <w:p w14:paraId="3EA13DBE" w14:textId="77777777" w:rsidR="00797F67" w:rsidRDefault="00797F67" w:rsidP="00B66CBD">
      <w:pPr>
        <w:spacing w:after="0"/>
        <w:jc w:val="both"/>
        <w:rPr>
          <w:sz w:val="20"/>
          <w:szCs w:val="20"/>
          <w:lang w:val="en-GB"/>
        </w:rPr>
      </w:pPr>
      <w:r>
        <w:rPr>
          <w:sz w:val="20"/>
          <w:szCs w:val="20"/>
          <w:lang w:val="en-GB"/>
        </w:rPr>
        <w:t>Programmatic politics can be</w:t>
      </w:r>
      <w:r w:rsidR="00B66CBD" w:rsidRPr="00DD4049">
        <w:rPr>
          <w:sz w:val="20"/>
          <w:szCs w:val="20"/>
          <w:lang w:val="en-GB"/>
        </w:rPr>
        <w:t xml:space="preserve"> hampered in contexts where there are deep ethnic divisions accompanied by substantial differences in average income</w:t>
      </w:r>
      <w:r>
        <w:rPr>
          <w:sz w:val="20"/>
          <w:szCs w:val="20"/>
          <w:lang w:val="en-GB"/>
        </w:rPr>
        <w:t>s. In such cases, voters may</w:t>
      </w:r>
      <w:r w:rsidR="00B66CBD" w:rsidRPr="00DD4049">
        <w:rPr>
          <w:sz w:val="20"/>
          <w:szCs w:val="20"/>
          <w:lang w:val="en-GB"/>
        </w:rPr>
        <w:t xml:space="preserve"> link their own success with that of their ethnic group.</w:t>
      </w:r>
      <w:r w:rsidR="00B66CBD">
        <w:rPr>
          <w:sz w:val="20"/>
          <w:szCs w:val="20"/>
          <w:lang w:val="en-GB"/>
        </w:rPr>
        <w:t xml:space="preserve"> In addition, f</w:t>
      </w:r>
      <w:r w:rsidR="00B66CBD" w:rsidRPr="00DD4049">
        <w:rPr>
          <w:sz w:val="20"/>
          <w:szCs w:val="20"/>
          <w:lang w:val="en-GB"/>
        </w:rPr>
        <w:t xml:space="preserve">or those political parties that are </w:t>
      </w:r>
      <w:r w:rsidR="00B66CBD">
        <w:rPr>
          <w:sz w:val="20"/>
          <w:szCs w:val="20"/>
          <w:lang w:val="en-GB"/>
        </w:rPr>
        <w:t xml:space="preserve">mainly </w:t>
      </w:r>
      <w:r w:rsidR="00B66CBD" w:rsidRPr="00DD4049">
        <w:rPr>
          <w:sz w:val="20"/>
          <w:szCs w:val="20"/>
          <w:lang w:val="en-GB"/>
        </w:rPr>
        <w:t xml:space="preserve">programmatic in their outlook but rely on an ethnic base for support, there is a struggle to reconcile the two which greatly reduces the likelihood that the programmatic nature will be consolidated and institutionalized. To satisfy both the ethnic and programmatic bases simultaneously within the context of a fragile </w:t>
      </w:r>
      <w:r w:rsidR="00B66CBD">
        <w:rPr>
          <w:sz w:val="20"/>
          <w:szCs w:val="20"/>
          <w:lang w:val="en-GB"/>
        </w:rPr>
        <w:t xml:space="preserve">economy is a challenging task. </w:t>
      </w:r>
    </w:p>
    <w:p w14:paraId="3EA13DBF" w14:textId="77777777" w:rsidR="00FA7D2A" w:rsidRDefault="00FA7D2A" w:rsidP="00B66CBD">
      <w:pPr>
        <w:spacing w:after="0"/>
        <w:jc w:val="both"/>
        <w:rPr>
          <w:sz w:val="20"/>
          <w:szCs w:val="20"/>
          <w:lang w:val="en-GB"/>
        </w:rPr>
      </w:pPr>
    </w:p>
    <w:p w14:paraId="3EA13DC0" w14:textId="77777777" w:rsidR="00797F67" w:rsidRDefault="00FA7D2A" w:rsidP="00B66CBD">
      <w:pPr>
        <w:spacing w:after="0"/>
        <w:jc w:val="both"/>
        <w:rPr>
          <w:sz w:val="20"/>
          <w:szCs w:val="20"/>
          <w:lang w:val="en-GB"/>
        </w:rPr>
      </w:pPr>
      <w:r w:rsidRPr="00797F67">
        <w:rPr>
          <w:noProof/>
          <w:sz w:val="20"/>
          <w:szCs w:val="20"/>
          <w:lang w:val="sv-SE" w:eastAsia="sv-SE"/>
        </w:rPr>
        <mc:AlternateContent>
          <mc:Choice Requires="wps">
            <w:drawing>
              <wp:anchor distT="0" distB="0" distL="114300" distR="114300" simplePos="0" relativeHeight="251666432" behindDoc="0" locked="0" layoutInCell="1" allowOverlap="1" wp14:anchorId="3EA13E2B" wp14:editId="3EA13E2C">
                <wp:simplePos x="0" y="0"/>
                <wp:positionH relativeFrom="column">
                  <wp:align>center</wp:align>
                </wp:positionH>
                <wp:positionV relativeFrom="paragraph">
                  <wp:posOffset>0</wp:posOffset>
                </wp:positionV>
                <wp:extent cx="2686050" cy="1019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19175"/>
                        </a:xfrm>
                        <a:prstGeom prst="rect">
                          <a:avLst/>
                        </a:prstGeom>
                        <a:solidFill>
                          <a:srgbClr val="FFFFFF"/>
                        </a:solidFill>
                        <a:ln w="9525">
                          <a:solidFill>
                            <a:srgbClr val="000000"/>
                          </a:solidFill>
                          <a:miter lim="800000"/>
                          <a:headEnd/>
                          <a:tailEnd/>
                        </a:ln>
                      </wps:spPr>
                      <wps:txbx>
                        <w:txbxContent>
                          <w:p w14:paraId="3EA13E41" w14:textId="77777777" w:rsidR="00797F67" w:rsidRDefault="00797F67">
                            <w:r>
                              <w:rPr>
                                <w:sz w:val="20"/>
                                <w:szCs w:val="20"/>
                                <w:lang w:val="en-GB"/>
                              </w:rPr>
                              <w:t xml:space="preserve">In Zambia, the Patriotic Front, led by Michael </w:t>
                            </w:r>
                            <w:proofErr w:type="spellStart"/>
                            <w:r>
                              <w:rPr>
                                <w:sz w:val="20"/>
                                <w:szCs w:val="20"/>
                                <w:lang w:val="en-GB"/>
                              </w:rPr>
                              <w:t>Sata</w:t>
                            </w:r>
                            <w:proofErr w:type="spellEnd"/>
                            <w:r>
                              <w:rPr>
                                <w:sz w:val="20"/>
                                <w:szCs w:val="20"/>
                                <w:lang w:val="en-GB"/>
                              </w:rPr>
                              <w:t>, came to power in 2011 heavily supported by his Bemba speaking rural ethnic group, while at the same time promising to deliver policies for urban voters.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2B" id="_x0000_s1027" type="#_x0000_t202" style="position:absolute;left:0;text-align:left;margin-left:0;margin-top:0;width:211.5pt;height:80.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RDEgIAACc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">
                <v:textbox>
                  <w:txbxContent>
                    <w:p w14:paraId="3EA13E41" w14:textId="77777777" w:rsidR="00797F67" w:rsidRDefault="00797F67">
                      <w:r>
                        <w:rPr>
                          <w:sz w:val="20"/>
                          <w:szCs w:val="20"/>
                          <w:lang w:val="en-GB"/>
                        </w:rPr>
                        <w:t xml:space="preserve">In Zambia, the Patriotic Front, led by Michael </w:t>
                      </w:r>
                      <w:proofErr w:type="spellStart"/>
                      <w:r>
                        <w:rPr>
                          <w:sz w:val="20"/>
                          <w:szCs w:val="20"/>
                          <w:lang w:val="en-GB"/>
                        </w:rPr>
                        <w:t>Sata</w:t>
                      </w:r>
                      <w:proofErr w:type="spellEnd"/>
                      <w:r>
                        <w:rPr>
                          <w:sz w:val="20"/>
                          <w:szCs w:val="20"/>
                          <w:lang w:val="en-GB"/>
                        </w:rPr>
                        <w:t>, came to power in 2011 heavily supported by his Bemba speaking rural ethnic group, while at the same time promising to deliver policies for urban voters.</w:t>
                      </w:r>
                    </w:p>
                  </w:txbxContent>
                </v:textbox>
              </v:shape>
            </w:pict>
          </mc:Fallback>
        </mc:AlternateContent>
      </w:r>
    </w:p>
    <w:p w14:paraId="3EA13DC1" w14:textId="77777777" w:rsidR="000210C3" w:rsidRDefault="000210C3" w:rsidP="00B66CBD">
      <w:pPr>
        <w:spacing w:after="0"/>
        <w:jc w:val="both"/>
        <w:rPr>
          <w:b/>
          <w:i/>
          <w:lang w:val="en-GB"/>
        </w:rPr>
      </w:pPr>
    </w:p>
    <w:p w14:paraId="3EA13DC2" w14:textId="77777777" w:rsidR="000210C3" w:rsidRDefault="000210C3" w:rsidP="00B66CBD">
      <w:pPr>
        <w:spacing w:after="0"/>
        <w:jc w:val="both"/>
        <w:rPr>
          <w:b/>
          <w:i/>
          <w:lang w:val="en-GB"/>
        </w:rPr>
      </w:pPr>
    </w:p>
    <w:p w14:paraId="3EA13DC3" w14:textId="77777777" w:rsidR="000210C3" w:rsidRDefault="000210C3" w:rsidP="00B66CBD">
      <w:pPr>
        <w:spacing w:after="0"/>
        <w:jc w:val="both"/>
        <w:rPr>
          <w:b/>
          <w:i/>
          <w:lang w:val="en-GB"/>
        </w:rPr>
      </w:pPr>
    </w:p>
    <w:p w14:paraId="3EA13DC4" w14:textId="77777777" w:rsidR="000210C3" w:rsidRDefault="000210C3" w:rsidP="00B66CBD">
      <w:pPr>
        <w:spacing w:after="0"/>
        <w:jc w:val="both"/>
        <w:rPr>
          <w:b/>
          <w:i/>
          <w:lang w:val="en-GB"/>
        </w:rPr>
      </w:pPr>
    </w:p>
    <w:p w14:paraId="3EA13DC5" w14:textId="77777777" w:rsidR="000210C3" w:rsidRDefault="000210C3" w:rsidP="00B66CBD">
      <w:pPr>
        <w:spacing w:after="0"/>
        <w:jc w:val="both"/>
        <w:rPr>
          <w:b/>
          <w:i/>
          <w:lang w:val="en-GB"/>
        </w:rPr>
      </w:pPr>
    </w:p>
    <w:p w14:paraId="3EA13DC6" w14:textId="77777777" w:rsidR="00B04872" w:rsidRDefault="00B04872" w:rsidP="00B66CBD">
      <w:pPr>
        <w:spacing w:after="0"/>
        <w:jc w:val="both"/>
        <w:rPr>
          <w:b/>
          <w:i/>
          <w:lang w:val="en-GB"/>
        </w:rPr>
      </w:pPr>
    </w:p>
    <w:p w14:paraId="3EA13DC7" w14:textId="77777777" w:rsidR="00B04872" w:rsidRDefault="00B04872" w:rsidP="00B66CBD">
      <w:pPr>
        <w:spacing w:after="0"/>
        <w:jc w:val="both"/>
        <w:rPr>
          <w:b/>
          <w:i/>
          <w:lang w:val="en-GB"/>
        </w:rPr>
      </w:pPr>
    </w:p>
    <w:p w14:paraId="3EA13DC8" w14:textId="77777777" w:rsidR="00B66CBD" w:rsidRPr="00105BDC" w:rsidRDefault="00B66CBD" w:rsidP="00B66CBD">
      <w:pPr>
        <w:spacing w:after="0"/>
        <w:jc w:val="both"/>
        <w:rPr>
          <w:sz w:val="20"/>
          <w:szCs w:val="20"/>
          <w:lang w:val="en-GB"/>
        </w:rPr>
      </w:pPr>
      <w:r w:rsidRPr="004158AE">
        <w:rPr>
          <w:b/>
          <w:i/>
          <w:lang w:val="en-GB"/>
        </w:rPr>
        <w:t xml:space="preserve">Major change in the political and economic environment </w:t>
      </w:r>
    </w:p>
    <w:p w14:paraId="3EA13DC9" w14:textId="77777777" w:rsidR="00B66CBD" w:rsidRDefault="00B66CBD" w:rsidP="00B66CBD">
      <w:pPr>
        <w:spacing w:after="0"/>
        <w:jc w:val="both"/>
        <w:rPr>
          <w:lang w:val="en-GB"/>
        </w:rPr>
      </w:pPr>
      <w:r>
        <w:rPr>
          <w:sz w:val="20"/>
          <w:szCs w:val="20"/>
          <w:lang w:val="en-GB"/>
        </w:rPr>
        <w:lastRenderedPageBreak/>
        <w:t>P</w:t>
      </w:r>
      <w:r w:rsidRPr="00DD4049">
        <w:rPr>
          <w:sz w:val="20"/>
          <w:szCs w:val="20"/>
          <w:lang w:val="en-GB"/>
        </w:rPr>
        <w:t>eriods of rapid change or c</w:t>
      </w:r>
      <w:r>
        <w:rPr>
          <w:sz w:val="20"/>
          <w:szCs w:val="20"/>
          <w:lang w:val="en-GB"/>
        </w:rPr>
        <w:t>risis may present opportunities for more programme-based parties</w:t>
      </w:r>
      <w:r w:rsidRPr="00DD4049">
        <w:rPr>
          <w:sz w:val="20"/>
          <w:szCs w:val="20"/>
          <w:lang w:val="en-GB"/>
        </w:rPr>
        <w:t xml:space="preserve"> to increase their relevance and become the main competitors in the political arena. </w:t>
      </w:r>
      <w:r>
        <w:rPr>
          <w:sz w:val="20"/>
          <w:szCs w:val="20"/>
          <w:lang w:val="en-GB"/>
        </w:rPr>
        <w:t>In such times, voters tend to be</w:t>
      </w:r>
      <w:r w:rsidRPr="00DD4049">
        <w:rPr>
          <w:sz w:val="20"/>
          <w:szCs w:val="20"/>
          <w:lang w:val="en-GB"/>
        </w:rPr>
        <w:t xml:space="preserve"> more willing to put their faith </w:t>
      </w:r>
      <w:r>
        <w:rPr>
          <w:sz w:val="20"/>
          <w:szCs w:val="20"/>
          <w:lang w:val="en-GB"/>
        </w:rPr>
        <w:t xml:space="preserve">in </w:t>
      </w:r>
      <w:r w:rsidRPr="00DD4049">
        <w:rPr>
          <w:sz w:val="20"/>
          <w:szCs w:val="20"/>
          <w:lang w:val="en-GB"/>
        </w:rPr>
        <w:t>parties</w:t>
      </w:r>
      <w:r>
        <w:rPr>
          <w:sz w:val="20"/>
          <w:szCs w:val="20"/>
          <w:lang w:val="en-GB"/>
        </w:rPr>
        <w:t xml:space="preserve"> (often new or previously marginalized) of a more programmatic nature and may question previously held assumptions</w:t>
      </w:r>
      <w:r w:rsidRPr="00DD4049">
        <w:rPr>
          <w:sz w:val="20"/>
          <w:szCs w:val="20"/>
          <w:lang w:val="en-GB"/>
        </w:rPr>
        <w:t xml:space="preserve"> when change appears mo</w:t>
      </w:r>
      <w:r>
        <w:rPr>
          <w:sz w:val="20"/>
          <w:szCs w:val="20"/>
          <w:lang w:val="en-GB"/>
        </w:rPr>
        <w:t>re attainable</w:t>
      </w:r>
      <w:r w:rsidRPr="00DD4049">
        <w:rPr>
          <w:sz w:val="20"/>
          <w:szCs w:val="20"/>
          <w:lang w:val="en-GB"/>
        </w:rPr>
        <w:t xml:space="preserve">. </w:t>
      </w:r>
      <w:r>
        <w:rPr>
          <w:sz w:val="20"/>
          <w:szCs w:val="20"/>
          <w:lang w:val="en-GB"/>
        </w:rPr>
        <w:t xml:space="preserve">Leaders, for their part, face pressure to reform and opposition politicians need to provide alternatives. </w:t>
      </w:r>
      <w:r w:rsidRPr="00DD4049">
        <w:rPr>
          <w:sz w:val="20"/>
          <w:szCs w:val="20"/>
          <w:lang w:val="en-GB"/>
        </w:rPr>
        <w:t xml:space="preserve">This factor is strongest in middle and upper-level income countries. </w:t>
      </w:r>
    </w:p>
    <w:p w14:paraId="3EA13DCA" w14:textId="77777777" w:rsidR="00B04872" w:rsidRDefault="00B04872" w:rsidP="00B66CBD">
      <w:pPr>
        <w:spacing w:after="0"/>
        <w:jc w:val="both"/>
        <w:rPr>
          <w:lang w:val="en-GB"/>
        </w:rPr>
      </w:pPr>
    </w:p>
    <w:p w14:paraId="3EA13DCB" w14:textId="77777777" w:rsidR="00B04872" w:rsidRDefault="00B04872" w:rsidP="00B66CBD">
      <w:pPr>
        <w:spacing w:after="0"/>
        <w:jc w:val="both"/>
        <w:rPr>
          <w:lang w:val="en-GB"/>
        </w:rPr>
      </w:pPr>
    </w:p>
    <w:p w14:paraId="3EA13DCC" w14:textId="77777777" w:rsidR="00B66CBD" w:rsidRDefault="00B66CBD" w:rsidP="00B66CBD">
      <w:pPr>
        <w:spacing w:after="0"/>
        <w:jc w:val="both"/>
        <w:rPr>
          <w:lang w:val="en-GB"/>
        </w:rPr>
      </w:pPr>
      <w:r w:rsidRPr="008B28ED">
        <w:rPr>
          <w:noProof/>
          <w:lang w:val="sv-SE" w:eastAsia="sv-SE"/>
        </w:rPr>
        <mc:AlternateContent>
          <mc:Choice Requires="wps">
            <w:drawing>
              <wp:anchor distT="0" distB="0" distL="114300" distR="114300" simplePos="0" relativeHeight="251660288" behindDoc="0" locked="0" layoutInCell="1" allowOverlap="1" wp14:anchorId="3EA13E2D" wp14:editId="3EA13E2E">
                <wp:simplePos x="0" y="0"/>
                <wp:positionH relativeFrom="column">
                  <wp:align>center</wp:align>
                </wp:positionH>
                <wp:positionV relativeFrom="paragraph">
                  <wp:posOffset>0</wp:posOffset>
                </wp:positionV>
                <wp:extent cx="2752725" cy="1390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390650"/>
                        </a:xfrm>
                        <a:prstGeom prst="rect">
                          <a:avLst/>
                        </a:prstGeom>
                        <a:solidFill>
                          <a:srgbClr val="FFFFFF"/>
                        </a:solidFill>
                        <a:ln w="9525">
                          <a:solidFill>
                            <a:srgbClr val="000000"/>
                          </a:solidFill>
                          <a:miter lim="800000"/>
                          <a:headEnd/>
                          <a:tailEnd/>
                        </a:ln>
                      </wps:spPr>
                      <wps:txbx>
                        <w:txbxContent>
                          <w:p w14:paraId="3EA13E42" w14:textId="77777777" w:rsidR="00B66CBD" w:rsidRPr="008B28ED" w:rsidRDefault="00B66CBD" w:rsidP="00B66CBD">
                            <w:pPr>
                              <w:jc w:val="both"/>
                              <w:rPr>
                                <w:sz w:val="20"/>
                                <w:szCs w:val="20"/>
                              </w:rPr>
                            </w:pPr>
                            <w:r w:rsidRPr="008B28ED">
                              <w:rPr>
                                <w:sz w:val="20"/>
                                <w:szCs w:val="20"/>
                              </w:rPr>
                              <w:t xml:space="preserve">Bulgarian party politics became more </w:t>
                            </w:r>
                            <w:r>
                              <w:rPr>
                                <w:sz w:val="20"/>
                                <w:szCs w:val="20"/>
                              </w:rPr>
                              <w:t>programmatic</w:t>
                            </w:r>
                            <w:r w:rsidRPr="008B28ED">
                              <w:rPr>
                                <w:sz w:val="20"/>
                                <w:szCs w:val="20"/>
                              </w:rPr>
                              <w:t xml:space="preserve"> </w:t>
                            </w:r>
                            <w:r>
                              <w:rPr>
                                <w:sz w:val="20"/>
                                <w:szCs w:val="20"/>
                              </w:rPr>
                              <w:t xml:space="preserve">partly </w:t>
                            </w:r>
                            <w:r w:rsidRPr="008B28ED">
                              <w:rPr>
                                <w:sz w:val="20"/>
                                <w:szCs w:val="20"/>
                              </w:rPr>
                              <w:t>as a consequenc</w:t>
                            </w:r>
                            <w:r>
                              <w:rPr>
                                <w:sz w:val="20"/>
                                <w:szCs w:val="20"/>
                              </w:rPr>
                              <w:t>e of budgetary constraints following the gl</w:t>
                            </w:r>
                            <w:r w:rsidR="00105BDC">
                              <w:rPr>
                                <w:sz w:val="20"/>
                                <w:szCs w:val="20"/>
                              </w:rPr>
                              <w:t xml:space="preserve">obal economic downturn of 2008, while </w:t>
                            </w:r>
                            <w:r w:rsidRPr="008B28ED">
                              <w:rPr>
                                <w:sz w:val="20"/>
                                <w:szCs w:val="20"/>
                              </w:rPr>
                              <w:t xml:space="preserve">in the </w:t>
                            </w:r>
                            <w:r w:rsidR="00105BDC">
                              <w:rPr>
                                <w:sz w:val="20"/>
                                <w:szCs w:val="20"/>
                              </w:rPr>
                              <w:t>Ukraine</w:t>
                            </w:r>
                            <w:r w:rsidRPr="008B28ED">
                              <w:rPr>
                                <w:sz w:val="20"/>
                                <w:szCs w:val="20"/>
                              </w:rPr>
                              <w:t xml:space="preserve"> the party system b</w:t>
                            </w:r>
                            <w:r>
                              <w:rPr>
                                <w:sz w:val="20"/>
                                <w:szCs w:val="20"/>
                              </w:rPr>
                              <w:t>ecame more programmatic after</w:t>
                            </w:r>
                            <w:r w:rsidRPr="008B28ED">
                              <w:rPr>
                                <w:sz w:val="20"/>
                                <w:szCs w:val="20"/>
                              </w:rPr>
                              <w:t xml:space="preserve"> </w:t>
                            </w:r>
                            <w:r>
                              <w:rPr>
                                <w:sz w:val="20"/>
                                <w:szCs w:val="20"/>
                              </w:rPr>
                              <w:t>the Orange Revolution of 2004.</w:t>
                            </w:r>
                          </w:p>
                          <w:p w14:paraId="3EA13E43" w14:textId="77777777" w:rsidR="00B66CBD" w:rsidRDefault="00B66CBD" w:rsidP="00B66CB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2D" id="_x0000_s1028" type="#_x0000_t202" style="position:absolute;left:0;text-align:left;margin-left:0;margin-top:0;width:216.75pt;height:10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">
                <v:textbox>
                  <w:txbxContent>
                    <w:p w14:paraId="3EA13E42" w14:textId="77777777" w:rsidR="00B66CBD" w:rsidRPr="008B28ED" w:rsidRDefault="00B66CBD" w:rsidP="00B66CBD">
                      <w:pPr>
                        <w:jc w:val="both"/>
                        <w:rPr>
                          <w:sz w:val="20"/>
                          <w:szCs w:val="20"/>
                        </w:rPr>
                      </w:pPr>
                      <w:r w:rsidRPr="008B28ED">
                        <w:rPr>
                          <w:sz w:val="20"/>
                          <w:szCs w:val="20"/>
                        </w:rPr>
                        <w:t xml:space="preserve">Bulgarian party politics became more </w:t>
                      </w:r>
                      <w:r>
                        <w:rPr>
                          <w:sz w:val="20"/>
                          <w:szCs w:val="20"/>
                        </w:rPr>
                        <w:t>programmatic</w:t>
                      </w:r>
                      <w:r w:rsidRPr="008B28ED">
                        <w:rPr>
                          <w:sz w:val="20"/>
                          <w:szCs w:val="20"/>
                        </w:rPr>
                        <w:t xml:space="preserve"> </w:t>
                      </w:r>
                      <w:r>
                        <w:rPr>
                          <w:sz w:val="20"/>
                          <w:szCs w:val="20"/>
                        </w:rPr>
                        <w:t xml:space="preserve">partly </w:t>
                      </w:r>
                      <w:r w:rsidRPr="008B28ED">
                        <w:rPr>
                          <w:sz w:val="20"/>
                          <w:szCs w:val="20"/>
                        </w:rPr>
                        <w:t>as a consequenc</w:t>
                      </w:r>
                      <w:r>
                        <w:rPr>
                          <w:sz w:val="20"/>
                          <w:szCs w:val="20"/>
                        </w:rPr>
                        <w:t>e of budgetary constraints following the gl</w:t>
                      </w:r>
                      <w:r w:rsidR="00105BDC">
                        <w:rPr>
                          <w:sz w:val="20"/>
                          <w:szCs w:val="20"/>
                        </w:rPr>
                        <w:t xml:space="preserve">obal economic downturn of 2008, while </w:t>
                      </w:r>
                      <w:r w:rsidRPr="008B28ED">
                        <w:rPr>
                          <w:sz w:val="20"/>
                          <w:szCs w:val="20"/>
                        </w:rPr>
                        <w:t xml:space="preserve">in the </w:t>
                      </w:r>
                      <w:r w:rsidR="00105BDC">
                        <w:rPr>
                          <w:sz w:val="20"/>
                          <w:szCs w:val="20"/>
                        </w:rPr>
                        <w:t>Ukraine</w:t>
                      </w:r>
                      <w:r w:rsidRPr="008B28ED">
                        <w:rPr>
                          <w:sz w:val="20"/>
                          <w:szCs w:val="20"/>
                        </w:rPr>
                        <w:t xml:space="preserve"> the party system b</w:t>
                      </w:r>
                      <w:r>
                        <w:rPr>
                          <w:sz w:val="20"/>
                          <w:szCs w:val="20"/>
                        </w:rPr>
                        <w:t>ecame more programmatic after</w:t>
                      </w:r>
                      <w:r w:rsidRPr="008B28ED">
                        <w:rPr>
                          <w:sz w:val="20"/>
                          <w:szCs w:val="20"/>
                        </w:rPr>
                        <w:t xml:space="preserve"> </w:t>
                      </w:r>
                      <w:r>
                        <w:rPr>
                          <w:sz w:val="20"/>
                          <w:szCs w:val="20"/>
                        </w:rPr>
                        <w:t>the Orange Revolution of 2004.</w:t>
                      </w:r>
                    </w:p>
                    <w:p w14:paraId="3EA13E43" w14:textId="77777777" w:rsidR="00B66CBD" w:rsidRDefault="00B66CBD" w:rsidP="00B66CBD">
                      <w:pPr>
                        <w:jc w:val="both"/>
                      </w:pPr>
                    </w:p>
                  </w:txbxContent>
                </v:textbox>
              </v:shape>
            </w:pict>
          </mc:Fallback>
        </mc:AlternateContent>
      </w:r>
    </w:p>
    <w:p w14:paraId="3EA13DCD" w14:textId="77777777" w:rsidR="00B66CBD" w:rsidRDefault="00B66CBD" w:rsidP="00B66CBD">
      <w:pPr>
        <w:spacing w:after="0"/>
        <w:jc w:val="both"/>
        <w:rPr>
          <w:lang w:val="en-GB"/>
        </w:rPr>
      </w:pPr>
    </w:p>
    <w:p w14:paraId="3EA13DCE" w14:textId="77777777" w:rsidR="00B66CBD" w:rsidRDefault="00B66CBD" w:rsidP="00B66CBD">
      <w:pPr>
        <w:spacing w:after="0"/>
        <w:jc w:val="both"/>
        <w:rPr>
          <w:b/>
          <w:i/>
          <w:lang w:val="en-GB"/>
        </w:rPr>
      </w:pPr>
    </w:p>
    <w:p w14:paraId="3EA13DCF" w14:textId="77777777" w:rsidR="00B66CBD" w:rsidRDefault="00B66CBD" w:rsidP="00B66CBD">
      <w:pPr>
        <w:spacing w:after="0"/>
        <w:jc w:val="both"/>
        <w:rPr>
          <w:b/>
          <w:i/>
          <w:lang w:val="en-GB"/>
        </w:rPr>
      </w:pPr>
    </w:p>
    <w:p w14:paraId="3EA13DD0" w14:textId="77777777" w:rsidR="00B66CBD" w:rsidRDefault="00B66CBD" w:rsidP="00B66CBD">
      <w:pPr>
        <w:spacing w:after="0"/>
        <w:jc w:val="both"/>
        <w:rPr>
          <w:b/>
          <w:i/>
          <w:lang w:val="en-GB"/>
        </w:rPr>
      </w:pPr>
    </w:p>
    <w:p w14:paraId="3EA13DD1" w14:textId="77777777" w:rsidR="00B66CBD" w:rsidRDefault="00B66CBD" w:rsidP="00B66CBD">
      <w:pPr>
        <w:spacing w:after="0"/>
        <w:jc w:val="both"/>
        <w:rPr>
          <w:b/>
          <w:i/>
          <w:lang w:val="en-GB"/>
        </w:rPr>
      </w:pPr>
    </w:p>
    <w:p w14:paraId="3EA13DD2" w14:textId="77777777" w:rsidR="00B66CBD" w:rsidRDefault="00B66CBD" w:rsidP="00B66CBD">
      <w:pPr>
        <w:spacing w:after="0"/>
        <w:jc w:val="both"/>
        <w:rPr>
          <w:b/>
          <w:i/>
          <w:lang w:val="en-GB"/>
        </w:rPr>
      </w:pPr>
    </w:p>
    <w:p w14:paraId="3EA13DD3" w14:textId="77777777" w:rsidR="00B66CBD" w:rsidRDefault="00B66CBD" w:rsidP="00B66CBD">
      <w:pPr>
        <w:spacing w:after="0"/>
        <w:jc w:val="both"/>
        <w:rPr>
          <w:b/>
          <w:i/>
          <w:lang w:val="en-GB"/>
        </w:rPr>
      </w:pPr>
    </w:p>
    <w:p w14:paraId="3EA13DD4" w14:textId="77777777" w:rsidR="00B04872" w:rsidRDefault="00B04872" w:rsidP="00B66CBD">
      <w:pPr>
        <w:spacing w:after="0"/>
        <w:jc w:val="both"/>
        <w:rPr>
          <w:b/>
          <w:i/>
          <w:lang w:val="en-GB"/>
        </w:rPr>
      </w:pPr>
    </w:p>
    <w:p w14:paraId="3EA13DD5" w14:textId="77777777" w:rsidR="00B66CBD" w:rsidRPr="00D719DA" w:rsidRDefault="00B66CBD" w:rsidP="00B66CBD">
      <w:pPr>
        <w:spacing w:after="0"/>
        <w:jc w:val="both"/>
        <w:rPr>
          <w:b/>
          <w:i/>
          <w:lang w:val="en-GB"/>
        </w:rPr>
      </w:pPr>
      <w:r>
        <w:rPr>
          <w:b/>
          <w:i/>
          <w:lang w:val="en-GB"/>
        </w:rPr>
        <w:t xml:space="preserve">Competitiveness of democratic elections </w:t>
      </w:r>
    </w:p>
    <w:p w14:paraId="3EA13DD6" w14:textId="77777777" w:rsidR="00B66CBD" w:rsidRPr="00DD4049" w:rsidRDefault="00B66CBD" w:rsidP="00B66CBD">
      <w:pPr>
        <w:spacing w:after="0"/>
        <w:jc w:val="both"/>
        <w:rPr>
          <w:sz w:val="20"/>
          <w:szCs w:val="20"/>
          <w:lang w:val="en-GB"/>
        </w:rPr>
      </w:pPr>
      <w:r w:rsidRPr="00DD4049">
        <w:rPr>
          <w:sz w:val="20"/>
          <w:szCs w:val="20"/>
          <w:lang w:val="en-GB"/>
        </w:rPr>
        <w:t xml:space="preserve">Politicians want to win elections and generally only strive to make their parties more programme-based when it will further this goal. Programmatic politics becomes more appealing the closer an electoral contest becomes and the higher the stakes, but only if there are sufficient voters to respond to such programmatic messages and who believe that voting for a more programmatic party might make a real difference. Research suggests the link is only strong in affluent countries, although it is unclear whether it is competitiveness that creates greater programmatic efforts or vice versa.  </w:t>
      </w:r>
    </w:p>
    <w:p w14:paraId="3EA13DD7" w14:textId="77777777" w:rsidR="00B66CBD" w:rsidRPr="004158AE" w:rsidRDefault="00B66CBD" w:rsidP="00B66CBD">
      <w:pPr>
        <w:spacing w:after="0"/>
        <w:jc w:val="both"/>
        <w:rPr>
          <w:b/>
          <w:i/>
          <w:lang w:val="en-GB"/>
        </w:rPr>
      </w:pPr>
    </w:p>
    <w:p w14:paraId="3EA13DD8" w14:textId="77777777" w:rsidR="00B66CBD" w:rsidRPr="0058387D" w:rsidRDefault="00B66CBD" w:rsidP="00B66CBD">
      <w:pPr>
        <w:spacing w:after="0"/>
        <w:jc w:val="both"/>
        <w:rPr>
          <w:i/>
          <w:color w:val="FF0000"/>
          <w:lang w:val="en-GB"/>
        </w:rPr>
      </w:pPr>
      <w:r w:rsidRPr="004158AE">
        <w:rPr>
          <w:b/>
          <w:i/>
          <w:lang w:val="en-GB"/>
        </w:rPr>
        <w:t xml:space="preserve">Political parties’ relationship with civil society </w:t>
      </w:r>
    </w:p>
    <w:p w14:paraId="3EA13DD9" w14:textId="77777777" w:rsidR="00B66CBD" w:rsidRPr="00DD4049" w:rsidRDefault="00B66CBD" w:rsidP="00B66CBD">
      <w:pPr>
        <w:spacing w:after="0"/>
        <w:jc w:val="both"/>
        <w:rPr>
          <w:sz w:val="20"/>
          <w:szCs w:val="20"/>
          <w:lang w:val="en-GB"/>
        </w:rPr>
      </w:pPr>
      <w:bookmarkStart w:id="0" w:name="OLE_LINK3"/>
      <w:bookmarkStart w:id="1" w:name="OLE_LINK4"/>
      <w:r>
        <w:rPr>
          <w:sz w:val="20"/>
          <w:szCs w:val="20"/>
          <w:lang w:val="en-GB"/>
        </w:rPr>
        <w:t>V</w:t>
      </w:r>
      <w:r w:rsidRPr="00DD4049">
        <w:rPr>
          <w:sz w:val="20"/>
          <w:szCs w:val="20"/>
          <w:lang w:val="en-GB"/>
        </w:rPr>
        <w:t>ibrant a</w:t>
      </w:r>
      <w:r>
        <w:rPr>
          <w:sz w:val="20"/>
          <w:szCs w:val="20"/>
          <w:lang w:val="en-GB"/>
        </w:rPr>
        <w:t>nd independent social movements and interest groups may</w:t>
      </w:r>
      <w:r w:rsidRPr="00DD4049">
        <w:rPr>
          <w:sz w:val="20"/>
          <w:szCs w:val="20"/>
          <w:lang w:val="en-GB"/>
        </w:rPr>
        <w:t xml:space="preserve"> pressure political parties to become more programmatic. Voters who are not primarily associated with a political party but rather with a civil society organization (CSO) may be harder to co-opt in a patron-client relationship.</w:t>
      </w:r>
      <w:r>
        <w:rPr>
          <w:sz w:val="20"/>
          <w:szCs w:val="20"/>
          <w:lang w:val="en-GB"/>
        </w:rPr>
        <w:t xml:space="preserve"> This is because such v</w:t>
      </w:r>
      <w:r w:rsidR="00B819E4">
        <w:rPr>
          <w:sz w:val="20"/>
          <w:szCs w:val="20"/>
          <w:lang w:val="en-GB"/>
        </w:rPr>
        <w:t xml:space="preserve">oters fall outside of the party </w:t>
      </w:r>
      <w:r>
        <w:rPr>
          <w:sz w:val="20"/>
          <w:szCs w:val="20"/>
          <w:lang w:val="en-GB"/>
        </w:rPr>
        <w:t xml:space="preserve">networks </w:t>
      </w:r>
      <w:r>
        <w:rPr>
          <w:sz w:val="20"/>
          <w:szCs w:val="20"/>
          <w:lang w:val="en-GB"/>
        </w:rPr>
        <w:t>that oversee client behaviour.</w:t>
      </w:r>
      <w:r w:rsidRPr="00DD4049">
        <w:rPr>
          <w:sz w:val="20"/>
          <w:szCs w:val="20"/>
          <w:lang w:val="en-GB"/>
        </w:rPr>
        <w:t xml:space="preserve"> CSOs may also be potential competitors to political parties if the latter fail to incorporate CSOs’ </w:t>
      </w:r>
      <w:r>
        <w:rPr>
          <w:sz w:val="20"/>
          <w:szCs w:val="20"/>
          <w:lang w:val="en-GB"/>
        </w:rPr>
        <w:t>agendas</w:t>
      </w:r>
      <w:r w:rsidRPr="00DD4049">
        <w:rPr>
          <w:sz w:val="20"/>
          <w:szCs w:val="20"/>
          <w:lang w:val="en-GB"/>
        </w:rPr>
        <w:t>. Additionally, parties with close links to issue-based movements</w:t>
      </w:r>
      <w:r>
        <w:rPr>
          <w:sz w:val="20"/>
          <w:szCs w:val="20"/>
          <w:lang w:val="en-GB"/>
        </w:rPr>
        <w:t xml:space="preserve"> and groups</w:t>
      </w:r>
      <w:r w:rsidRPr="00DD4049">
        <w:rPr>
          <w:sz w:val="20"/>
          <w:szCs w:val="20"/>
          <w:lang w:val="en-GB"/>
        </w:rPr>
        <w:t>, such as trade unions or women’s movements, tend to exhibit clearer programmatic characteristics.  Again, there is only evidence for this in more affluent countries and only among those CSOs that are programmatic in nature; rather than identity driven for example.</w:t>
      </w:r>
    </w:p>
    <w:bookmarkEnd w:id="0"/>
    <w:bookmarkEnd w:id="1"/>
    <w:p w14:paraId="3EA13DDA" w14:textId="77777777" w:rsidR="00B66CBD" w:rsidRDefault="00B66CBD" w:rsidP="00B66CBD">
      <w:pPr>
        <w:spacing w:after="0"/>
        <w:jc w:val="both"/>
        <w:rPr>
          <w:lang w:val="en-GB"/>
        </w:rPr>
      </w:pPr>
    </w:p>
    <w:p w14:paraId="3EA13DDB" w14:textId="77777777" w:rsidR="00B66CBD" w:rsidRPr="00643F42" w:rsidRDefault="00CB4661" w:rsidP="00B66CBD">
      <w:pPr>
        <w:spacing w:after="0"/>
        <w:jc w:val="both"/>
        <w:rPr>
          <w:b/>
          <w:i/>
          <w:color w:val="FF0000"/>
          <w:lang w:val="en-GB"/>
        </w:rPr>
      </w:pPr>
      <w:r>
        <w:rPr>
          <w:b/>
          <w:i/>
          <w:lang w:val="en-GB"/>
        </w:rPr>
        <w:t>P</w:t>
      </w:r>
      <w:r w:rsidR="009409DF">
        <w:rPr>
          <w:b/>
          <w:i/>
          <w:lang w:val="en-GB"/>
        </w:rPr>
        <w:t xml:space="preserve">arty </w:t>
      </w:r>
      <w:r>
        <w:rPr>
          <w:b/>
          <w:i/>
          <w:lang w:val="en-GB"/>
        </w:rPr>
        <w:t xml:space="preserve">&amp; legislative </w:t>
      </w:r>
      <w:r w:rsidR="009409DF">
        <w:rPr>
          <w:b/>
          <w:i/>
          <w:lang w:val="en-GB"/>
        </w:rPr>
        <w:t>organization</w:t>
      </w:r>
    </w:p>
    <w:p w14:paraId="3EA13DDC" w14:textId="77777777" w:rsidR="00537FCB" w:rsidRDefault="00CB4661" w:rsidP="00B66CBD">
      <w:pPr>
        <w:spacing w:after="0"/>
        <w:jc w:val="both"/>
        <w:rPr>
          <w:sz w:val="20"/>
          <w:szCs w:val="20"/>
          <w:lang w:val="en-GB"/>
        </w:rPr>
      </w:pPr>
      <w:r>
        <w:rPr>
          <w:sz w:val="20"/>
          <w:szCs w:val="20"/>
          <w:lang w:val="en-GB"/>
        </w:rPr>
        <w:t>P</w:t>
      </w:r>
      <w:r w:rsidR="00537FCB">
        <w:rPr>
          <w:sz w:val="20"/>
          <w:szCs w:val="20"/>
          <w:lang w:val="en-GB"/>
        </w:rPr>
        <w:t>arty organizational arrangements</w:t>
      </w:r>
      <w:r w:rsidR="009409DF">
        <w:rPr>
          <w:sz w:val="20"/>
          <w:szCs w:val="20"/>
          <w:lang w:val="en-GB"/>
        </w:rPr>
        <w:t>,</w:t>
      </w:r>
      <w:r w:rsidR="00537FCB">
        <w:rPr>
          <w:sz w:val="20"/>
          <w:szCs w:val="20"/>
          <w:lang w:val="en-GB"/>
        </w:rPr>
        <w:t xml:space="preserve"> such as candidate nomination procedures</w:t>
      </w:r>
      <w:r w:rsidR="004E4CE6">
        <w:rPr>
          <w:sz w:val="20"/>
          <w:szCs w:val="20"/>
          <w:lang w:val="en-GB"/>
        </w:rPr>
        <w:t>, legislative caucus arrangements</w:t>
      </w:r>
      <w:r w:rsidR="00537FCB">
        <w:rPr>
          <w:sz w:val="20"/>
          <w:szCs w:val="20"/>
          <w:lang w:val="en-GB"/>
        </w:rPr>
        <w:t xml:space="preserve"> or financial practices</w:t>
      </w:r>
      <w:r w:rsidRPr="00CB4661">
        <w:rPr>
          <w:sz w:val="20"/>
          <w:szCs w:val="20"/>
          <w:lang w:val="en-GB"/>
        </w:rPr>
        <w:t xml:space="preserve"> </w:t>
      </w:r>
      <w:r w:rsidRPr="00DD4049">
        <w:rPr>
          <w:sz w:val="20"/>
          <w:szCs w:val="20"/>
          <w:lang w:val="en-GB"/>
        </w:rPr>
        <w:t xml:space="preserve">do not </w:t>
      </w:r>
      <w:r>
        <w:rPr>
          <w:sz w:val="20"/>
          <w:szCs w:val="20"/>
          <w:lang w:val="en-GB"/>
        </w:rPr>
        <w:t xml:space="preserve">seem </w:t>
      </w:r>
      <w:r w:rsidRPr="00DD4049">
        <w:rPr>
          <w:sz w:val="20"/>
          <w:szCs w:val="20"/>
          <w:lang w:val="en-GB"/>
        </w:rPr>
        <w:t>by themselves</w:t>
      </w:r>
      <w:r>
        <w:rPr>
          <w:sz w:val="20"/>
          <w:szCs w:val="20"/>
          <w:lang w:val="en-GB"/>
        </w:rPr>
        <w:t xml:space="preserve"> to</w:t>
      </w:r>
      <w:r w:rsidRPr="00DD4049">
        <w:rPr>
          <w:sz w:val="20"/>
          <w:szCs w:val="20"/>
          <w:lang w:val="en-GB"/>
        </w:rPr>
        <w:t xml:space="preserve"> </w:t>
      </w:r>
      <w:r>
        <w:rPr>
          <w:sz w:val="20"/>
          <w:szCs w:val="20"/>
          <w:lang w:val="en-GB"/>
        </w:rPr>
        <w:t>cause parties to become predominately programmatic</w:t>
      </w:r>
      <w:r w:rsidR="00537FCB">
        <w:rPr>
          <w:sz w:val="20"/>
          <w:szCs w:val="20"/>
          <w:lang w:val="en-GB"/>
        </w:rPr>
        <w:t xml:space="preserve">. </w:t>
      </w:r>
      <w:r w:rsidR="00B66CBD" w:rsidRPr="00DD4049">
        <w:rPr>
          <w:sz w:val="20"/>
          <w:szCs w:val="20"/>
          <w:lang w:val="en-GB"/>
        </w:rPr>
        <w:t xml:space="preserve">In conjunction with other </w:t>
      </w:r>
      <w:r w:rsidR="004E4CE6">
        <w:rPr>
          <w:sz w:val="20"/>
          <w:szCs w:val="20"/>
          <w:lang w:val="en-GB"/>
        </w:rPr>
        <w:t>conditions</w:t>
      </w:r>
      <w:r w:rsidR="00B66CBD" w:rsidRPr="00DD4049">
        <w:rPr>
          <w:sz w:val="20"/>
          <w:szCs w:val="20"/>
          <w:lang w:val="en-GB"/>
        </w:rPr>
        <w:t xml:space="preserve">, however, such as increased affluence or a moment of economic transition, </w:t>
      </w:r>
      <w:r w:rsidR="004E4CE6">
        <w:rPr>
          <w:sz w:val="20"/>
          <w:szCs w:val="20"/>
          <w:lang w:val="en-GB"/>
        </w:rPr>
        <w:t>these</w:t>
      </w:r>
      <w:r w:rsidR="00537FCB">
        <w:rPr>
          <w:sz w:val="20"/>
          <w:szCs w:val="20"/>
          <w:lang w:val="en-GB"/>
        </w:rPr>
        <w:t xml:space="preserve"> factors</w:t>
      </w:r>
      <w:r w:rsidR="004E4CE6">
        <w:rPr>
          <w:sz w:val="20"/>
          <w:szCs w:val="20"/>
          <w:lang w:val="en-GB"/>
        </w:rPr>
        <w:t xml:space="preserve"> do support and complement </w:t>
      </w:r>
      <w:r w:rsidR="00B66CBD" w:rsidRPr="00DD4049">
        <w:rPr>
          <w:sz w:val="20"/>
          <w:szCs w:val="20"/>
          <w:lang w:val="en-GB"/>
        </w:rPr>
        <w:t>the emergen</w:t>
      </w:r>
      <w:r w:rsidR="00B04872">
        <w:rPr>
          <w:sz w:val="20"/>
          <w:szCs w:val="20"/>
          <w:lang w:val="en-GB"/>
        </w:rPr>
        <w:t>ce of more programme-based</w:t>
      </w:r>
      <w:r w:rsidR="00537FCB">
        <w:rPr>
          <w:sz w:val="20"/>
          <w:szCs w:val="20"/>
          <w:lang w:val="en-GB"/>
        </w:rPr>
        <w:t xml:space="preserve"> parties. </w:t>
      </w:r>
    </w:p>
    <w:p w14:paraId="3EA13DDD" w14:textId="77777777" w:rsidR="004E4CE6" w:rsidRDefault="004E4CE6" w:rsidP="00B66CBD">
      <w:pPr>
        <w:spacing w:after="0"/>
        <w:jc w:val="both"/>
        <w:rPr>
          <w:b/>
          <w:i/>
          <w:lang w:val="en-GB"/>
        </w:rPr>
      </w:pPr>
    </w:p>
    <w:p w14:paraId="3EA13DDE" w14:textId="77777777" w:rsidR="00B66CBD" w:rsidRPr="00286684" w:rsidRDefault="00B66CBD" w:rsidP="00B66CBD">
      <w:pPr>
        <w:spacing w:after="0"/>
        <w:jc w:val="both"/>
        <w:rPr>
          <w:b/>
          <w:i/>
          <w:color w:val="FF0000"/>
          <w:lang w:val="en-GB"/>
        </w:rPr>
      </w:pPr>
      <w:r w:rsidRPr="004158AE">
        <w:rPr>
          <w:b/>
          <w:i/>
          <w:lang w:val="en-GB"/>
        </w:rPr>
        <w:t>Leadership</w:t>
      </w:r>
      <w:r>
        <w:rPr>
          <w:b/>
          <w:i/>
          <w:lang w:val="en-GB"/>
        </w:rPr>
        <w:t xml:space="preserve"> </w:t>
      </w:r>
    </w:p>
    <w:p w14:paraId="3EA13DDF" w14:textId="77777777" w:rsidR="001812D5" w:rsidRDefault="00B66CBD" w:rsidP="00B66CBD">
      <w:pPr>
        <w:spacing w:after="0"/>
        <w:jc w:val="both"/>
        <w:rPr>
          <w:sz w:val="20"/>
          <w:szCs w:val="20"/>
          <w:lang w:val="en-GB"/>
        </w:rPr>
      </w:pPr>
      <w:r w:rsidRPr="00DD4049">
        <w:rPr>
          <w:sz w:val="20"/>
          <w:szCs w:val="20"/>
          <w:lang w:val="en-GB"/>
        </w:rPr>
        <w:t xml:space="preserve">All of the above are favourable but not determining conditions for the emergence of programmatic parties. To take advantage of them, such parties need leaders capable of identifying and seizing opportunities of timing or environmental circumstances and who have the ability to design, maintain and deliver on political programmes. </w:t>
      </w:r>
    </w:p>
    <w:p w14:paraId="3EA13DE0" w14:textId="77777777" w:rsidR="00B04872" w:rsidRDefault="00B04872" w:rsidP="00B66CBD">
      <w:pPr>
        <w:spacing w:after="0"/>
        <w:jc w:val="both"/>
        <w:rPr>
          <w:sz w:val="20"/>
          <w:szCs w:val="20"/>
          <w:lang w:val="en-GB"/>
        </w:rPr>
      </w:pPr>
    </w:p>
    <w:p w14:paraId="3EA13DE1" w14:textId="77777777" w:rsidR="00B04872" w:rsidRDefault="00B04872" w:rsidP="00B66CBD">
      <w:pPr>
        <w:spacing w:after="0"/>
        <w:jc w:val="both"/>
        <w:rPr>
          <w:sz w:val="20"/>
          <w:szCs w:val="20"/>
          <w:lang w:val="en-GB"/>
        </w:rPr>
      </w:pPr>
    </w:p>
    <w:p w14:paraId="3EA13DE2" w14:textId="77777777" w:rsidR="00B819E4" w:rsidRDefault="00B819E4" w:rsidP="00B66CBD">
      <w:pPr>
        <w:spacing w:after="0"/>
        <w:jc w:val="both"/>
        <w:rPr>
          <w:sz w:val="20"/>
          <w:szCs w:val="20"/>
          <w:lang w:val="en-GB"/>
        </w:rPr>
      </w:pPr>
    </w:p>
    <w:p w14:paraId="3EA13DE3" w14:textId="77777777" w:rsidR="004E4CE6" w:rsidRDefault="00B819E4" w:rsidP="00B66CBD">
      <w:pPr>
        <w:spacing w:after="0"/>
        <w:jc w:val="both"/>
        <w:rPr>
          <w:b/>
          <w:sz w:val="26"/>
          <w:szCs w:val="26"/>
          <w:lang w:val="en-GB"/>
        </w:rPr>
      </w:pPr>
      <w:r w:rsidRPr="00B819E4">
        <w:rPr>
          <w:b/>
          <w:noProof/>
          <w:sz w:val="26"/>
          <w:szCs w:val="26"/>
          <w:lang w:val="sv-SE" w:eastAsia="sv-SE"/>
        </w:rPr>
        <mc:AlternateContent>
          <mc:Choice Requires="wps">
            <w:drawing>
              <wp:anchor distT="0" distB="0" distL="114300" distR="114300" simplePos="0" relativeHeight="251668480" behindDoc="0" locked="0" layoutInCell="1" allowOverlap="1" wp14:anchorId="3EA13E2F" wp14:editId="3EA13E30">
                <wp:simplePos x="0" y="0"/>
                <wp:positionH relativeFrom="column">
                  <wp:align>center</wp:align>
                </wp:positionH>
                <wp:positionV relativeFrom="paragraph">
                  <wp:posOffset>0</wp:posOffset>
                </wp:positionV>
                <wp:extent cx="2533650" cy="1285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285875"/>
                        </a:xfrm>
                        <a:prstGeom prst="rect">
                          <a:avLst/>
                        </a:prstGeom>
                        <a:solidFill>
                          <a:srgbClr val="FFFFFF"/>
                        </a:solidFill>
                        <a:ln w="9525">
                          <a:solidFill>
                            <a:srgbClr val="000000"/>
                          </a:solidFill>
                          <a:miter lim="800000"/>
                          <a:headEnd/>
                          <a:tailEnd/>
                        </a:ln>
                      </wps:spPr>
                      <wps:txbx>
                        <w:txbxContent>
                          <w:p w14:paraId="3EA13E44" w14:textId="77777777" w:rsidR="00B819E4" w:rsidRPr="001B0B2B" w:rsidRDefault="00B819E4" w:rsidP="00B819E4">
                            <w:pPr>
                              <w:rPr>
                                <w:sz w:val="20"/>
                                <w:szCs w:val="20"/>
                              </w:rPr>
                            </w:pPr>
                            <w:r>
                              <w:rPr>
                                <w:sz w:val="20"/>
                                <w:szCs w:val="20"/>
                              </w:rPr>
                              <w:t>In Brazil, t</w:t>
                            </w:r>
                            <w:r w:rsidRPr="001B0B2B">
                              <w:rPr>
                                <w:sz w:val="20"/>
                                <w:szCs w:val="20"/>
                              </w:rPr>
                              <w:t xml:space="preserve">he skill and determination </w:t>
                            </w:r>
                            <w:r>
                              <w:rPr>
                                <w:sz w:val="20"/>
                                <w:szCs w:val="20"/>
                              </w:rPr>
                              <w:t xml:space="preserve">of leaders such as </w:t>
                            </w:r>
                            <w:r w:rsidRPr="001B0B2B">
                              <w:rPr>
                                <w:sz w:val="20"/>
                                <w:szCs w:val="20"/>
                              </w:rPr>
                              <w:t>Fernando Henrique Cardoso</w:t>
                            </w:r>
                            <w:r>
                              <w:rPr>
                                <w:sz w:val="20"/>
                                <w:szCs w:val="20"/>
                              </w:rPr>
                              <w:t xml:space="preserve"> of the </w:t>
                            </w:r>
                            <w:r w:rsidRPr="000B2AB6">
                              <w:rPr>
                                <w:sz w:val="20"/>
                                <w:szCs w:val="20"/>
                              </w:rPr>
                              <w:t>Brazilian Social Democracy Party</w:t>
                            </w:r>
                            <w:r>
                              <w:rPr>
                                <w:sz w:val="20"/>
                                <w:szCs w:val="20"/>
                              </w:rPr>
                              <w:t xml:space="preserve"> and Lula </w:t>
                            </w:r>
                            <w:r w:rsidRPr="001B0B2B">
                              <w:rPr>
                                <w:sz w:val="20"/>
                                <w:szCs w:val="20"/>
                              </w:rPr>
                              <w:t xml:space="preserve">of The Workers’ Party </w:t>
                            </w:r>
                            <w:r>
                              <w:rPr>
                                <w:sz w:val="20"/>
                                <w:szCs w:val="20"/>
                              </w:rPr>
                              <w:t xml:space="preserve">in the 1990s and 2000s </w:t>
                            </w:r>
                            <w:r w:rsidRPr="001B0B2B">
                              <w:rPr>
                                <w:sz w:val="20"/>
                                <w:szCs w:val="20"/>
                              </w:rPr>
                              <w:t>played a vital role in the move to</w:t>
                            </w:r>
                            <w:r>
                              <w:rPr>
                                <w:sz w:val="20"/>
                                <w:szCs w:val="20"/>
                              </w:rPr>
                              <w:t>wards more programme-based</w:t>
                            </w:r>
                            <w:r w:rsidRPr="001B0B2B">
                              <w:rPr>
                                <w:sz w:val="20"/>
                                <w:szCs w:val="20"/>
                              </w:rPr>
                              <w:t xml:space="preserve"> politics.</w:t>
                            </w:r>
                            <w:r>
                              <w:rPr>
                                <w:sz w:val="20"/>
                                <w:szCs w:val="20"/>
                              </w:rPr>
                              <w:t xml:space="preserve"> </w:t>
                            </w:r>
                          </w:p>
                          <w:p w14:paraId="3EA13E45" w14:textId="77777777" w:rsidR="00B819E4" w:rsidRDefault="00B819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2F" id="_x0000_s1029" type="#_x0000_t202" style="position:absolute;left:0;text-align:left;margin-left:0;margin-top:0;width:199.5pt;height:101.2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">
                <v:textbox>
                  <w:txbxContent>
                    <w:p w14:paraId="3EA13E44" w14:textId="77777777" w:rsidR="00B819E4" w:rsidRPr="001B0B2B" w:rsidRDefault="00B819E4" w:rsidP="00B819E4">
                      <w:pPr>
                        <w:rPr>
                          <w:sz w:val="20"/>
                          <w:szCs w:val="20"/>
                        </w:rPr>
                      </w:pPr>
                      <w:r>
                        <w:rPr>
                          <w:sz w:val="20"/>
                          <w:szCs w:val="20"/>
                        </w:rPr>
                        <w:t>In Brazil, t</w:t>
                      </w:r>
                      <w:r w:rsidRPr="001B0B2B">
                        <w:rPr>
                          <w:sz w:val="20"/>
                          <w:szCs w:val="20"/>
                        </w:rPr>
                        <w:t xml:space="preserve">he skill and determination </w:t>
                      </w:r>
                      <w:r>
                        <w:rPr>
                          <w:sz w:val="20"/>
                          <w:szCs w:val="20"/>
                        </w:rPr>
                        <w:t xml:space="preserve">of leaders such as </w:t>
                      </w:r>
                      <w:r w:rsidRPr="001B0B2B">
                        <w:rPr>
                          <w:sz w:val="20"/>
                          <w:szCs w:val="20"/>
                        </w:rPr>
                        <w:t>Fernando Henrique Cardoso</w:t>
                      </w:r>
                      <w:r>
                        <w:rPr>
                          <w:sz w:val="20"/>
                          <w:szCs w:val="20"/>
                        </w:rPr>
                        <w:t xml:space="preserve"> of the </w:t>
                      </w:r>
                      <w:r w:rsidRPr="000B2AB6">
                        <w:rPr>
                          <w:sz w:val="20"/>
                          <w:szCs w:val="20"/>
                        </w:rPr>
                        <w:t>Brazilian Social Democracy Party</w:t>
                      </w:r>
                      <w:r>
                        <w:rPr>
                          <w:sz w:val="20"/>
                          <w:szCs w:val="20"/>
                        </w:rPr>
                        <w:t xml:space="preserve"> and Lula </w:t>
                      </w:r>
                      <w:r w:rsidRPr="001B0B2B">
                        <w:rPr>
                          <w:sz w:val="20"/>
                          <w:szCs w:val="20"/>
                        </w:rPr>
                        <w:t xml:space="preserve">of The Workers’ Party </w:t>
                      </w:r>
                      <w:r>
                        <w:rPr>
                          <w:sz w:val="20"/>
                          <w:szCs w:val="20"/>
                        </w:rPr>
                        <w:t xml:space="preserve">in the 1990s and 2000s </w:t>
                      </w:r>
                      <w:r w:rsidRPr="001B0B2B">
                        <w:rPr>
                          <w:sz w:val="20"/>
                          <w:szCs w:val="20"/>
                        </w:rPr>
                        <w:t>played a vital role in the move to</w:t>
                      </w:r>
                      <w:r>
                        <w:rPr>
                          <w:sz w:val="20"/>
                          <w:szCs w:val="20"/>
                        </w:rPr>
                        <w:t>wards more programme-based</w:t>
                      </w:r>
                      <w:r w:rsidRPr="001B0B2B">
                        <w:rPr>
                          <w:sz w:val="20"/>
                          <w:szCs w:val="20"/>
                        </w:rPr>
                        <w:t xml:space="preserve"> politics.</w:t>
                      </w:r>
                      <w:r>
                        <w:rPr>
                          <w:sz w:val="20"/>
                          <w:szCs w:val="20"/>
                        </w:rPr>
                        <w:t xml:space="preserve"> </w:t>
                      </w:r>
                    </w:p>
                    <w:p w14:paraId="3EA13E45" w14:textId="77777777" w:rsidR="00B819E4" w:rsidRDefault="00B819E4"/>
                  </w:txbxContent>
                </v:textbox>
              </v:shape>
            </w:pict>
          </mc:Fallback>
        </mc:AlternateContent>
      </w:r>
    </w:p>
    <w:p w14:paraId="3EA13DE4" w14:textId="77777777" w:rsidR="00B819E4" w:rsidRDefault="00B819E4" w:rsidP="00B66CBD">
      <w:pPr>
        <w:spacing w:after="0"/>
        <w:jc w:val="both"/>
        <w:rPr>
          <w:b/>
          <w:sz w:val="26"/>
          <w:szCs w:val="26"/>
          <w:lang w:val="en-GB"/>
        </w:rPr>
      </w:pPr>
    </w:p>
    <w:p w14:paraId="3EA13DE5" w14:textId="77777777" w:rsidR="00B819E4" w:rsidRDefault="00B819E4" w:rsidP="00B66CBD">
      <w:pPr>
        <w:spacing w:after="0"/>
        <w:jc w:val="both"/>
        <w:rPr>
          <w:b/>
          <w:sz w:val="26"/>
          <w:szCs w:val="26"/>
          <w:lang w:val="en-GB"/>
        </w:rPr>
      </w:pPr>
    </w:p>
    <w:p w14:paraId="3EA13DE6" w14:textId="77777777" w:rsidR="00B819E4" w:rsidRDefault="00B819E4" w:rsidP="00B66CBD">
      <w:pPr>
        <w:spacing w:after="0"/>
        <w:jc w:val="both"/>
        <w:rPr>
          <w:b/>
          <w:sz w:val="26"/>
          <w:szCs w:val="26"/>
          <w:lang w:val="en-GB"/>
        </w:rPr>
      </w:pPr>
    </w:p>
    <w:p w14:paraId="3EA13DE7" w14:textId="77777777" w:rsidR="00B04872" w:rsidRDefault="00B04872" w:rsidP="00B66CBD">
      <w:pPr>
        <w:spacing w:after="0"/>
        <w:jc w:val="both"/>
        <w:rPr>
          <w:b/>
          <w:sz w:val="26"/>
          <w:szCs w:val="26"/>
          <w:lang w:val="en-GB"/>
        </w:rPr>
      </w:pPr>
    </w:p>
    <w:p w14:paraId="3EA13DE8" w14:textId="77777777" w:rsidR="00B04872" w:rsidRDefault="00B04872" w:rsidP="00B66CBD">
      <w:pPr>
        <w:spacing w:after="0"/>
        <w:jc w:val="both"/>
        <w:rPr>
          <w:b/>
          <w:sz w:val="26"/>
          <w:szCs w:val="26"/>
          <w:lang w:val="en-GB"/>
        </w:rPr>
      </w:pPr>
    </w:p>
    <w:p w14:paraId="3EA13DE9" w14:textId="77777777" w:rsidR="00B04872" w:rsidRDefault="00B04872" w:rsidP="00B66CBD">
      <w:pPr>
        <w:spacing w:after="0"/>
        <w:jc w:val="both"/>
        <w:rPr>
          <w:b/>
          <w:sz w:val="26"/>
          <w:szCs w:val="26"/>
          <w:lang w:val="en-GB"/>
        </w:rPr>
      </w:pPr>
    </w:p>
    <w:p w14:paraId="3EA13DEA" w14:textId="77777777" w:rsidR="00B04872" w:rsidRDefault="00B04872" w:rsidP="00B66CBD">
      <w:pPr>
        <w:spacing w:after="0"/>
        <w:jc w:val="both"/>
        <w:rPr>
          <w:b/>
          <w:sz w:val="26"/>
          <w:szCs w:val="26"/>
          <w:lang w:val="en-GB"/>
        </w:rPr>
      </w:pPr>
    </w:p>
    <w:p w14:paraId="3EA13DEB" w14:textId="77777777" w:rsidR="00B66CBD" w:rsidRPr="009B4CF3" w:rsidRDefault="00B66CBD" w:rsidP="00B66CBD">
      <w:pPr>
        <w:spacing w:after="0"/>
        <w:jc w:val="both"/>
        <w:rPr>
          <w:sz w:val="20"/>
          <w:szCs w:val="20"/>
          <w:lang w:val="en-GB"/>
        </w:rPr>
      </w:pPr>
      <w:r w:rsidRPr="00643F42">
        <w:rPr>
          <w:b/>
          <w:sz w:val="26"/>
          <w:szCs w:val="26"/>
          <w:lang w:val="en-GB"/>
        </w:rPr>
        <w:t>Conclusion</w:t>
      </w:r>
    </w:p>
    <w:p w14:paraId="3EA13DEC" w14:textId="77777777" w:rsidR="00B66CBD" w:rsidRDefault="00B66CBD" w:rsidP="00B66CBD">
      <w:pPr>
        <w:spacing w:after="120"/>
        <w:jc w:val="both"/>
        <w:rPr>
          <w:sz w:val="20"/>
          <w:szCs w:val="20"/>
          <w:lang w:val="en-GB"/>
        </w:rPr>
      </w:pPr>
      <w:r w:rsidRPr="00DD4049">
        <w:rPr>
          <w:sz w:val="20"/>
          <w:szCs w:val="20"/>
          <w:lang w:val="en-GB"/>
        </w:rPr>
        <w:lastRenderedPageBreak/>
        <w:t>There is no simple formula that will bring about programmatic parties. Instead, research illustrates how their emergence is facilitated – but by no means guaranteed - by a range of background conditions that provide for a more conducive environment. In particular, the research highlights the role of economic development in shaping a favourable environment for programmatic parties and how the strength of other factors generally increases in proportion to a country’s level of economic development.</w:t>
      </w:r>
      <w:r>
        <w:rPr>
          <w:sz w:val="20"/>
          <w:szCs w:val="20"/>
          <w:lang w:val="en-GB"/>
        </w:rPr>
        <w:t xml:space="preserve"> </w:t>
      </w:r>
    </w:p>
    <w:p w14:paraId="3EA13DED" w14:textId="77777777" w:rsidR="00B819E4" w:rsidRPr="00C54261" w:rsidRDefault="00B819E4" w:rsidP="00B66CBD">
      <w:pPr>
        <w:spacing w:after="120"/>
        <w:jc w:val="both"/>
        <w:rPr>
          <w:b/>
          <w:sz w:val="20"/>
          <w:szCs w:val="20"/>
          <w:lang w:val="en-GB"/>
        </w:rPr>
      </w:pPr>
    </w:p>
    <w:p w14:paraId="3EA13DEE" w14:textId="77777777" w:rsidR="00B66CBD" w:rsidRPr="004158AE" w:rsidRDefault="00B66CBD" w:rsidP="00B66CBD">
      <w:pPr>
        <w:spacing w:after="0"/>
        <w:jc w:val="both"/>
        <w:rPr>
          <w:lang w:val="en-GB"/>
        </w:rPr>
      </w:pPr>
      <w:r w:rsidRPr="004158AE">
        <w:rPr>
          <w:noProof/>
          <w:lang w:val="sv-SE" w:eastAsia="sv-SE"/>
        </w:rPr>
        <mc:AlternateContent>
          <mc:Choice Requires="wps">
            <w:drawing>
              <wp:anchor distT="0" distB="0" distL="114300" distR="114300" simplePos="0" relativeHeight="251659264" behindDoc="0" locked="0" layoutInCell="1" allowOverlap="1" wp14:anchorId="3EA13E31" wp14:editId="3EA13E32">
                <wp:simplePos x="0" y="0"/>
                <wp:positionH relativeFrom="column">
                  <wp:align>center</wp:align>
                </wp:positionH>
                <wp:positionV relativeFrom="paragraph">
                  <wp:posOffset>0</wp:posOffset>
                </wp:positionV>
                <wp:extent cx="2543175" cy="1181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solidFill>
                          <a:srgbClr val="FFFFFF"/>
                        </a:solidFill>
                        <a:ln w="9525">
                          <a:solidFill>
                            <a:srgbClr val="000000"/>
                          </a:solidFill>
                          <a:miter lim="800000"/>
                          <a:headEnd/>
                          <a:tailEnd/>
                        </a:ln>
                      </wps:spPr>
                      <wps:txbx>
                        <w:txbxContent>
                          <w:p w14:paraId="3EA13E46" w14:textId="77777777" w:rsidR="00B66CBD" w:rsidRPr="00DD4049" w:rsidRDefault="00B66CBD" w:rsidP="00B66CBD">
                            <w:pPr>
                              <w:jc w:val="both"/>
                              <w:rPr>
                                <w:sz w:val="20"/>
                                <w:szCs w:val="20"/>
                                <w:lang w:val="en-GB"/>
                              </w:rPr>
                            </w:pPr>
                            <w:r w:rsidRPr="00DD4049">
                              <w:rPr>
                                <w:sz w:val="20"/>
                                <w:szCs w:val="20"/>
                                <w:lang w:val="en-GB"/>
                              </w:rPr>
                              <w:t xml:space="preserve">In South Korea a high level of economic development </w:t>
                            </w:r>
                            <w:r>
                              <w:rPr>
                                <w:sz w:val="20"/>
                                <w:szCs w:val="20"/>
                                <w:lang w:val="en-GB"/>
                              </w:rPr>
                              <w:t>combined</w:t>
                            </w:r>
                            <w:r w:rsidRPr="00DD4049">
                              <w:rPr>
                                <w:sz w:val="20"/>
                                <w:szCs w:val="20"/>
                                <w:lang w:val="en-GB"/>
                              </w:rPr>
                              <w:t xml:space="preserve"> with</w:t>
                            </w:r>
                            <w:r>
                              <w:rPr>
                                <w:sz w:val="20"/>
                                <w:szCs w:val="20"/>
                                <w:lang w:val="en-GB"/>
                              </w:rPr>
                              <w:t xml:space="preserve"> the fallout from a financial crisis,</w:t>
                            </w:r>
                            <w:r w:rsidRPr="00DD4049">
                              <w:rPr>
                                <w:sz w:val="20"/>
                                <w:szCs w:val="20"/>
                                <w:lang w:val="en-GB"/>
                              </w:rPr>
                              <w:t xml:space="preserve"> credible elections, receptive voters</w:t>
                            </w:r>
                            <w:r>
                              <w:rPr>
                                <w:sz w:val="20"/>
                                <w:szCs w:val="20"/>
                                <w:lang w:val="en-GB"/>
                              </w:rPr>
                              <w:t>, electoral reform</w:t>
                            </w:r>
                            <w:r w:rsidRPr="00DD4049">
                              <w:rPr>
                                <w:sz w:val="20"/>
                                <w:szCs w:val="20"/>
                                <w:lang w:val="en-GB"/>
                              </w:rPr>
                              <w:t xml:space="preserve"> </w:t>
                            </w:r>
                            <w:r>
                              <w:rPr>
                                <w:sz w:val="20"/>
                                <w:szCs w:val="20"/>
                                <w:lang w:val="en-GB"/>
                              </w:rPr>
                              <w:t xml:space="preserve">and internal party organization </w:t>
                            </w:r>
                            <w:r w:rsidRPr="00DD4049">
                              <w:rPr>
                                <w:sz w:val="20"/>
                                <w:szCs w:val="20"/>
                                <w:lang w:val="en-GB"/>
                              </w:rPr>
                              <w:t xml:space="preserve">all </w:t>
                            </w:r>
                            <w:r>
                              <w:rPr>
                                <w:sz w:val="20"/>
                                <w:szCs w:val="20"/>
                                <w:lang w:val="en-GB"/>
                              </w:rPr>
                              <w:t>contributed</w:t>
                            </w:r>
                            <w:r w:rsidRPr="00DD4049">
                              <w:rPr>
                                <w:sz w:val="20"/>
                                <w:szCs w:val="20"/>
                                <w:lang w:val="en-GB"/>
                              </w:rPr>
                              <w:t xml:space="preserve"> </w:t>
                            </w:r>
                            <w:r>
                              <w:rPr>
                                <w:sz w:val="20"/>
                                <w:szCs w:val="20"/>
                                <w:lang w:val="en-GB"/>
                              </w:rPr>
                              <w:t>to parties becoming more programmatic</w:t>
                            </w:r>
                            <w:r w:rsidRPr="008B6F8D">
                              <w:rPr>
                                <w:sz w:val="20"/>
                                <w:szCs w:val="20"/>
                                <w:lang w:val="en-GB"/>
                              </w:rPr>
                              <w:t xml:space="preserve"> </w:t>
                            </w:r>
                            <w:r>
                              <w:rPr>
                                <w:sz w:val="20"/>
                                <w:szCs w:val="20"/>
                                <w:lang w:val="en-GB"/>
                              </w:rPr>
                              <w:t xml:space="preserve">in the 2000s. </w:t>
                            </w:r>
                          </w:p>
                          <w:p w14:paraId="3EA13E47" w14:textId="77777777" w:rsidR="00B66CBD" w:rsidRPr="00846BDC" w:rsidRDefault="00B66CBD" w:rsidP="00B66CBD">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31" id="_x0000_s1030" type="#_x0000_t202" style="position:absolute;left:0;text-align:left;margin-left:0;margin-top:0;width:200.25pt;height:9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">
                <v:textbox>
                  <w:txbxContent>
                    <w:p w14:paraId="3EA13E46" w14:textId="77777777" w:rsidR="00B66CBD" w:rsidRPr="00DD4049" w:rsidRDefault="00B66CBD" w:rsidP="00B66CBD">
                      <w:pPr>
                        <w:jc w:val="both"/>
                        <w:rPr>
                          <w:sz w:val="20"/>
                          <w:szCs w:val="20"/>
                          <w:lang w:val="en-GB"/>
                        </w:rPr>
                      </w:pPr>
                      <w:r w:rsidRPr="00DD4049">
                        <w:rPr>
                          <w:sz w:val="20"/>
                          <w:szCs w:val="20"/>
                          <w:lang w:val="en-GB"/>
                        </w:rPr>
                        <w:t xml:space="preserve">In South Korea a high level of economic development </w:t>
                      </w:r>
                      <w:r>
                        <w:rPr>
                          <w:sz w:val="20"/>
                          <w:szCs w:val="20"/>
                          <w:lang w:val="en-GB"/>
                        </w:rPr>
                        <w:t>combined</w:t>
                      </w:r>
                      <w:r w:rsidRPr="00DD4049">
                        <w:rPr>
                          <w:sz w:val="20"/>
                          <w:szCs w:val="20"/>
                          <w:lang w:val="en-GB"/>
                        </w:rPr>
                        <w:t xml:space="preserve"> with</w:t>
                      </w:r>
                      <w:r>
                        <w:rPr>
                          <w:sz w:val="20"/>
                          <w:szCs w:val="20"/>
                          <w:lang w:val="en-GB"/>
                        </w:rPr>
                        <w:t xml:space="preserve"> the fallout from a financial crisis,</w:t>
                      </w:r>
                      <w:r w:rsidRPr="00DD4049">
                        <w:rPr>
                          <w:sz w:val="20"/>
                          <w:szCs w:val="20"/>
                          <w:lang w:val="en-GB"/>
                        </w:rPr>
                        <w:t xml:space="preserve"> credible elections, receptive voters</w:t>
                      </w:r>
                      <w:r>
                        <w:rPr>
                          <w:sz w:val="20"/>
                          <w:szCs w:val="20"/>
                          <w:lang w:val="en-GB"/>
                        </w:rPr>
                        <w:t>, electoral reform</w:t>
                      </w:r>
                      <w:r w:rsidRPr="00DD4049">
                        <w:rPr>
                          <w:sz w:val="20"/>
                          <w:szCs w:val="20"/>
                          <w:lang w:val="en-GB"/>
                        </w:rPr>
                        <w:t xml:space="preserve"> </w:t>
                      </w:r>
                      <w:r>
                        <w:rPr>
                          <w:sz w:val="20"/>
                          <w:szCs w:val="20"/>
                          <w:lang w:val="en-GB"/>
                        </w:rPr>
                        <w:t xml:space="preserve">and internal party organization </w:t>
                      </w:r>
                      <w:r w:rsidRPr="00DD4049">
                        <w:rPr>
                          <w:sz w:val="20"/>
                          <w:szCs w:val="20"/>
                          <w:lang w:val="en-GB"/>
                        </w:rPr>
                        <w:t xml:space="preserve">all </w:t>
                      </w:r>
                      <w:r>
                        <w:rPr>
                          <w:sz w:val="20"/>
                          <w:szCs w:val="20"/>
                          <w:lang w:val="en-GB"/>
                        </w:rPr>
                        <w:t>contributed</w:t>
                      </w:r>
                      <w:r w:rsidRPr="00DD4049">
                        <w:rPr>
                          <w:sz w:val="20"/>
                          <w:szCs w:val="20"/>
                          <w:lang w:val="en-GB"/>
                        </w:rPr>
                        <w:t xml:space="preserve"> </w:t>
                      </w:r>
                      <w:r>
                        <w:rPr>
                          <w:sz w:val="20"/>
                          <w:szCs w:val="20"/>
                          <w:lang w:val="en-GB"/>
                        </w:rPr>
                        <w:t>to parties becoming more programmatic</w:t>
                      </w:r>
                      <w:r w:rsidRPr="008B6F8D">
                        <w:rPr>
                          <w:sz w:val="20"/>
                          <w:szCs w:val="20"/>
                          <w:lang w:val="en-GB"/>
                        </w:rPr>
                        <w:t xml:space="preserve"> </w:t>
                      </w:r>
                      <w:r>
                        <w:rPr>
                          <w:sz w:val="20"/>
                          <w:szCs w:val="20"/>
                          <w:lang w:val="en-GB"/>
                        </w:rPr>
                        <w:t xml:space="preserve">in the 2000s. </w:t>
                      </w:r>
                    </w:p>
                    <w:p w14:paraId="3EA13E47" w14:textId="77777777" w:rsidR="00B66CBD" w:rsidRPr="00846BDC" w:rsidRDefault="00B66CBD" w:rsidP="00B66CBD">
                      <w:pPr>
                        <w:rPr>
                          <w:lang w:val="en-GB"/>
                        </w:rPr>
                      </w:pPr>
                    </w:p>
                  </w:txbxContent>
                </v:textbox>
              </v:shape>
            </w:pict>
          </mc:Fallback>
        </mc:AlternateContent>
      </w:r>
    </w:p>
    <w:p w14:paraId="3EA13DEF" w14:textId="77777777" w:rsidR="00B819E4" w:rsidRDefault="00B819E4" w:rsidP="00B66CBD">
      <w:pPr>
        <w:spacing w:after="0"/>
        <w:jc w:val="both"/>
        <w:rPr>
          <w:sz w:val="20"/>
          <w:szCs w:val="20"/>
          <w:lang w:val="en-GB"/>
        </w:rPr>
      </w:pPr>
    </w:p>
    <w:p w14:paraId="3EA13DF0" w14:textId="77777777" w:rsidR="00B819E4" w:rsidRDefault="00B819E4" w:rsidP="00B66CBD">
      <w:pPr>
        <w:spacing w:after="0"/>
        <w:jc w:val="both"/>
        <w:rPr>
          <w:sz w:val="20"/>
          <w:szCs w:val="20"/>
          <w:lang w:val="en-GB"/>
        </w:rPr>
      </w:pPr>
    </w:p>
    <w:p w14:paraId="3EA13DF1" w14:textId="77777777" w:rsidR="00B819E4" w:rsidRDefault="00B819E4" w:rsidP="00B66CBD">
      <w:pPr>
        <w:spacing w:after="0"/>
        <w:jc w:val="both"/>
        <w:rPr>
          <w:sz w:val="20"/>
          <w:szCs w:val="20"/>
          <w:lang w:val="en-GB"/>
        </w:rPr>
      </w:pPr>
    </w:p>
    <w:p w14:paraId="3EA13DF2" w14:textId="77777777" w:rsidR="00B819E4" w:rsidRDefault="00B819E4" w:rsidP="00B66CBD">
      <w:pPr>
        <w:spacing w:after="0"/>
        <w:jc w:val="both"/>
        <w:rPr>
          <w:sz w:val="20"/>
          <w:szCs w:val="20"/>
          <w:lang w:val="en-GB"/>
        </w:rPr>
      </w:pPr>
    </w:p>
    <w:p w14:paraId="3EA13DF3" w14:textId="77777777" w:rsidR="00B819E4" w:rsidRDefault="00B819E4" w:rsidP="00B66CBD">
      <w:pPr>
        <w:spacing w:after="0"/>
        <w:jc w:val="both"/>
        <w:rPr>
          <w:sz w:val="20"/>
          <w:szCs w:val="20"/>
          <w:lang w:val="en-GB"/>
        </w:rPr>
      </w:pPr>
    </w:p>
    <w:p w14:paraId="3EA13DF4" w14:textId="77777777" w:rsidR="00B819E4" w:rsidRDefault="00B819E4" w:rsidP="00B66CBD">
      <w:pPr>
        <w:spacing w:after="0"/>
        <w:jc w:val="both"/>
        <w:rPr>
          <w:sz w:val="20"/>
          <w:szCs w:val="20"/>
          <w:lang w:val="en-GB"/>
        </w:rPr>
      </w:pPr>
    </w:p>
    <w:p w14:paraId="3EA13DF5" w14:textId="77777777" w:rsidR="00B819E4" w:rsidRDefault="00B819E4" w:rsidP="00B66CBD">
      <w:pPr>
        <w:spacing w:after="0"/>
        <w:jc w:val="both"/>
        <w:rPr>
          <w:sz w:val="20"/>
          <w:szCs w:val="20"/>
          <w:lang w:val="en-GB"/>
        </w:rPr>
      </w:pPr>
    </w:p>
    <w:p w14:paraId="3EA13DF6" w14:textId="77777777" w:rsidR="00B66CBD" w:rsidRDefault="00B66CBD" w:rsidP="00B66CBD">
      <w:pPr>
        <w:spacing w:after="0"/>
        <w:jc w:val="both"/>
        <w:rPr>
          <w:sz w:val="20"/>
          <w:szCs w:val="20"/>
          <w:lang w:val="en-GB"/>
        </w:rPr>
      </w:pPr>
      <w:r w:rsidRPr="00DD4049">
        <w:rPr>
          <w:sz w:val="20"/>
          <w:szCs w:val="20"/>
          <w:lang w:val="en-GB"/>
        </w:rPr>
        <w:t>Broad e</w:t>
      </w:r>
      <w:r w:rsidR="00105BDC">
        <w:rPr>
          <w:sz w:val="20"/>
          <w:szCs w:val="20"/>
          <w:lang w:val="en-GB"/>
        </w:rPr>
        <w:t>nvironmental factors are</w:t>
      </w:r>
      <w:r w:rsidRPr="00DD4049">
        <w:rPr>
          <w:sz w:val="20"/>
          <w:szCs w:val="20"/>
          <w:lang w:val="en-GB"/>
        </w:rPr>
        <w:t xml:space="preserve"> beyond the influence of assistance providers</w:t>
      </w:r>
      <w:r w:rsidR="00105BDC">
        <w:rPr>
          <w:sz w:val="20"/>
          <w:szCs w:val="20"/>
          <w:lang w:val="en-GB"/>
        </w:rPr>
        <w:t>.</w:t>
      </w:r>
      <w:r w:rsidRPr="00DD4049">
        <w:rPr>
          <w:sz w:val="20"/>
          <w:szCs w:val="20"/>
          <w:lang w:val="en-GB"/>
        </w:rPr>
        <w:t xml:space="preserve"> These factors can, however, assist as an analytical tool to provide better understanding about what</w:t>
      </w:r>
      <w:r w:rsidRPr="004158AE">
        <w:rPr>
          <w:lang w:val="en-GB"/>
        </w:rPr>
        <w:t xml:space="preserve"> </w:t>
      </w:r>
      <w:r w:rsidRPr="00DD4049">
        <w:rPr>
          <w:sz w:val="20"/>
          <w:szCs w:val="20"/>
          <w:lang w:val="en-GB"/>
        </w:rPr>
        <w:t>facilitates</w:t>
      </w:r>
      <w:r w:rsidRPr="004158AE">
        <w:rPr>
          <w:lang w:val="en-GB"/>
        </w:rPr>
        <w:t xml:space="preserve"> </w:t>
      </w:r>
      <w:r w:rsidRPr="00DD4049">
        <w:rPr>
          <w:sz w:val="20"/>
          <w:szCs w:val="20"/>
          <w:lang w:val="en-GB"/>
        </w:rPr>
        <w:t>programmatic parties and can guide party assistance providers in their work, e.g. who to work with and when.</w:t>
      </w:r>
    </w:p>
    <w:p w14:paraId="3EA13DF7" w14:textId="48859B09" w:rsidR="00B66CBD" w:rsidRDefault="00B66CBD" w:rsidP="00B66CBD">
      <w:pPr>
        <w:spacing w:after="0"/>
        <w:jc w:val="both"/>
        <w:rPr>
          <w:sz w:val="20"/>
          <w:szCs w:val="20"/>
          <w:lang w:val="en-GB"/>
        </w:rPr>
      </w:pPr>
    </w:p>
    <w:p w14:paraId="3EA13DF8" w14:textId="6DCF78DC" w:rsidR="00B66CBD" w:rsidRDefault="00B66CBD" w:rsidP="00B66CBD">
      <w:pPr>
        <w:spacing w:after="0"/>
        <w:jc w:val="both"/>
        <w:rPr>
          <w:sz w:val="20"/>
          <w:szCs w:val="20"/>
          <w:lang w:val="en-GB"/>
        </w:rPr>
      </w:pPr>
    </w:p>
    <w:p w14:paraId="3EA13DF9" w14:textId="173FC519" w:rsidR="00B66CBD" w:rsidRDefault="00B66CBD" w:rsidP="00B66CBD">
      <w:pPr>
        <w:spacing w:after="0"/>
        <w:jc w:val="both"/>
        <w:rPr>
          <w:sz w:val="20"/>
          <w:szCs w:val="20"/>
          <w:lang w:val="en-GB"/>
        </w:rPr>
      </w:pPr>
    </w:p>
    <w:p w14:paraId="3EA13DFA" w14:textId="4975A2A6" w:rsidR="00B66CBD" w:rsidRDefault="00B66CBD" w:rsidP="00B66CBD">
      <w:pPr>
        <w:spacing w:after="0"/>
        <w:jc w:val="both"/>
        <w:rPr>
          <w:sz w:val="20"/>
          <w:szCs w:val="20"/>
          <w:lang w:val="en-GB"/>
        </w:rPr>
      </w:pPr>
    </w:p>
    <w:p w14:paraId="3EA13DFB" w14:textId="77777777" w:rsidR="00B66CBD" w:rsidRDefault="00B66CBD" w:rsidP="00B66CBD">
      <w:pPr>
        <w:spacing w:after="0"/>
        <w:jc w:val="both"/>
        <w:rPr>
          <w:sz w:val="20"/>
          <w:szCs w:val="20"/>
          <w:lang w:val="en-GB"/>
        </w:rPr>
      </w:pPr>
    </w:p>
    <w:p w14:paraId="3EA13DFC" w14:textId="75C399AB" w:rsidR="00B66CBD" w:rsidRDefault="00B66CBD" w:rsidP="00B66CBD">
      <w:pPr>
        <w:spacing w:after="0"/>
        <w:jc w:val="both"/>
        <w:rPr>
          <w:sz w:val="20"/>
          <w:szCs w:val="20"/>
          <w:lang w:val="en-GB"/>
        </w:rPr>
      </w:pPr>
    </w:p>
    <w:p w14:paraId="3EA13DFD" w14:textId="77777777" w:rsidR="00B66CBD" w:rsidRDefault="00B66CBD" w:rsidP="00B66CBD">
      <w:pPr>
        <w:spacing w:after="0"/>
        <w:jc w:val="both"/>
        <w:rPr>
          <w:sz w:val="20"/>
          <w:szCs w:val="20"/>
          <w:lang w:val="en-GB"/>
        </w:rPr>
      </w:pPr>
    </w:p>
    <w:p w14:paraId="3EA13DFE" w14:textId="1CEA8A23" w:rsidR="00B819E4" w:rsidRDefault="00B819E4" w:rsidP="00B66CBD">
      <w:pPr>
        <w:spacing w:after="0"/>
        <w:jc w:val="both"/>
        <w:rPr>
          <w:sz w:val="20"/>
          <w:szCs w:val="20"/>
          <w:lang w:val="en-GB"/>
        </w:rPr>
      </w:pPr>
    </w:p>
    <w:p w14:paraId="3EA13DFF" w14:textId="77777777" w:rsidR="00B819E4" w:rsidRDefault="00B819E4" w:rsidP="00B66CBD">
      <w:pPr>
        <w:spacing w:after="0"/>
        <w:jc w:val="both"/>
        <w:rPr>
          <w:sz w:val="20"/>
          <w:szCs w:val="20"/>
          <w:lang w:val="en-GB"/>
        </w:rPr>
      </w:pPr>
    </w:p>
    <w:p w14:paraId="3EA13E00" w14:textId="77777777" w:rsidR="00B819E4" w:rsidRDefault="00B819E4" w:rsidP="00B66CBD">
      <w:pPr>
        <w:spacing w:after="0"/>
        <w:jc w:val="both"/>
        <w:rPr>
          <w:sz w:val="20"/>
          <w:szCs w:val="20"/>
          <w:lang w:val="en-GB"/>
        </w:rPr>
      </w:pPr>
    </w:p>
    <w:p w14:paraId="3EA13E01" w14:textId="77777777" w:rsidR="00B819E4" w:rsidRDefault="00B819E4" w:rsidP="00B66CBD">
      <w:pPr>
        <w:spacing w:after="0"/>
        <w:jc w:val="both"/>
        <w:rPr>
          <w:sz w:val="20"/>
          <w:szCs w:val="20"/>
          <w:lang w:val="en-GB"/>
        </w:rPr>
      </w:pPr>
    </w:p>
    <w:p w14:paraId="3EA13E02" w14:textId="699E42D2" w:rsidR="00B819E4" w:rsidRDefault="00B819E4" w:rsidP="00B66CBD">
      <w:pPr>
        <w:spacing w:after="0"/>
        <w:jc w:val="both"/>
        <w:rPr>
          <w:sz w:val="20"/>
          <w:szCs w:val="20"/>
          <w:lang w:val="en-GB"/>
        </w:rPr>
      </w:pPr>
    </w:p>
    <w:p w14:paraId="3EA13E03" w14:textId="46A0FCF2" w:rsidR="00B819E4" w:rsidRDefault="00B819E4" w:rsidP="00B66CBD">
      <w:pPr>
        <w:spacing w:after="0"/>
        <w:jc w:val="both"/>
        <w:rPr>
          <w:sz w:val="20"/>
          <w:szCs w:val="20"/>
          <w:lang w:val="en-GB"/>
        </w:rPr>
      </w:pPr>
    </w:p>
    <w:p w14:paraId="3EA13E04" w14:textId="17C3A91B" w:rsidR="00B819E4" w:rsidRDefault="00B819E4" w:rsidP="00B66CBD">
      <w:pPr>
        <w:spacing w:after="0"/>
        <w:jc w:val="both"/>
        <w:rPr>
          <w:sz w:val="20"/>
          <w:szCs w:val="20"/>
          <w:lang w:val="en-GB"/>
        </w:rPr>
      </w:pPr>
    </w:p>
    <w:p w14:paraId="3EA13E05" w14:textId="224DEFDC" w:rsidR="00B66CBD" w:rsidRDefault="00C94E51" w:rsidP="00B66CBD">
      <w:pPr>
        <w:spacing w:after="0"/>
        <w:jc w:val="both"/>
        <w:rPr>
          <w:sz w:val="20"/>
          <w:szCs w:val="20"/>
          <w:lang w:val="en-GB"/>
        </w:rPr>
      </w:pPr>
      <w:r>
        <w:rPr>
          <w:rFonts w:cstheme="minorHAnsi"/>
          <w:sz w:val="20"/>
          <w:szCs w:val="20"/>
          <w:lang w:val="en-GB"/>
        </w:rPr>
        <w:t>©</w:t>
      </w:r>
      <w:r>
        <w:rPr>
          <w:sz w:val="20"/>
          <w:szCs w:val="20"/>
          <w:lang w:val="en-GB"/>
        </w:rPr>
        <w:t xml:space="preserve"> International IDEA</w:t>
      </w:r>
    </w:p>
    <w:p w14:paraId="3EA13E06" w14:textId="5B166549" w:rsidR="00B66CBD" w:rsidRDefault="00B66CBD" w:rsidP="00B66CBD">
      <w:pPr>
        <w:spacing w:after="0"/>
        <w:jc w:val="both"/>
        <w:rPr>
          <w:sz w:val="20"/>
          <w:szCs w:val="20"/>
          <w:lang w:val="en-GB"/>
        </w:rPr>
      </w:pPr>
    </w:p>
    <w:p w14:paraId="3EA13E07" w14:textId="053886FA" w:rsidR="00B66CBD" w:rsidRDefault="00EA0DBF" w:rsidP="00B66CBD">
      <w:pPr>
        <w:spacing w:after="0"/>
        <w:jc w:val="both"/>
        <w:rPr>
          <w:sz w:val="20"/>
          <w:szCs w:val="20"/>
          <w:lang w:val="en-GB"/>
        </w:rPr>
      </w:pPr>
      <w:r w:rsidRPr="009B2211">
        <w:rPr>
          <w:noProof/>
          <w:lang w:val="sv-SE" w:eastAsia="sv-SE"/>
        </w:rPr>
        <mc:AlternateContent>
          <mc:Choice Requires="wps">
            <w:drawing>
              <wp:anchor distT="0" distB="0" distL="114300" distR="114300" simplePos="0" relativeHeight="251662336" behindDoc="0" locked="0" layoutInCell="1" allowOverlap="1" wp14:anchorId="3EA13E33" wp14:editId="29DBC7B9">
                <wp:simplePos x="0" y="0"/>
                <wp:positionH relativeFrom="margin">
                  <wp:align>center</wp:align>
                </wp:positionH>
                <wp:positionV relativeFrom="paragraph">
                  <wp:posOffset>89535</wp:posOffset>
                </wp:positionV>
                <wp:extent cx="6372225" cy="8286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28675"/>
                        </a:xfrm>
                        <a:prstGeom prst="rect">
                          <a:avLst/>
                        </a:prstGeom>
                        <a:solidFill>
                          <a:srgbClr val="FFFFFF"/>
                        </a:solidFill>
                        <a:ln w="9525">
                          <a:solidFill>
                            <a:srgbClr val="000000"/>
                          </a:solidFill>
                          <a:miter lim="800000"/>
                          <a:headEnd/>
                          <a:tailEnd/>
                        </a:ln>
                      </wps:spPr>
                      <wps:txbx>
                        <w:txbxContent>
                          <w:p w14:paraId="3EA13E48" w14:textId="77777777" w:rsidR="00B66CBD" w:rsidRPr="009B2211" w:rsidRDefault="00B66CBD" w:rsidP="00B66CBD">
                            <w:pPr>
                              <w:rPr>
                                <w:sz w:val="20"/>
                                <w:szCs w:val="20"/>
                              </w:rPr>
                            </w:pPr>
                            <w:r w:rsidRPr="009B2211">
                              <w:rPr>
                                <w:sz w:val="20"/>
                                <w:szCs w:val="20"/>
                              </w:rPr>
                              <w:t>The research on programmatic parties on which this brief is based was commissioned by International IDEA and carried out by teams led by Dr. Herbert Kitschelt of Duke University and Dr. Nic Ch</w:t>
                            </w:r>
                            <w:r w:rsidR="005D660E">
                              <w:rPr>
                                <w:sz w:val="20"/>
                                <w:szCs w:val="20"/>
                              </w:rPr>
                              <w:t xml:space="preserve">eeseman of University of Oxford, as well as a desk review by Juan Pablo Luna of the Institute for Political Science (PUC) in </w:t>
                            </w:r>
                            <w:proofErr w:type="spellStart"/>
                            <w:r w:rsidR="005D660E">
                              <w:rPr>
                                <w:sz w:val="20"/>
                                <w:szCs w:val="20"/>
                              </w:rPr>
                              <w:t>Chilie</w:t>
                            </w:r>
                            <w:proofErr w:type="spellEnd"/>
                            <w:r w:rsidRPr="009B2211">
                              <w:rPr>
                                <w:sz w:val="20"/>
                                <w:szCs w:val="20"/>
                              </w:rPr>
                              <w:t xml:space="preserve"> For further details and the full research and case studies: (publication forthcoming)</w:t>
                            </w:r>
                            <w:r w:rsidR="005D660E">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33" id="_x0000_s1031" type="#_x0000_t202" style="position:absolute;left:0;text-align:left;margin-left:0;margin-top:7.05pt;width:501.75pt;height:65.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">
                <v:textbox>
                  <w:txbxContent>
                    <w:p w14:paraId="3EA13E48" w14:textId="77777777" w:rsidR="00B66CBD" w:rsidRPr="009B2211" w:rsidRDefault="00B66CBD" w:rsidP="00B66CBD">
                      <w:pPr>
                        <w:rPr>
                          <w:sz w:val="20"/>
                          <w:szCs w:val="20"/>
                        </w:rPr>
                      </w:pPr>
                      <w:r w:rsidRPr="009B2211">
                        <w:rPr>
                          <w:sz w:val="20"/>
                          <w:szCs w:val="20"/>
                        </w:rPr>
                        <w:t>The research on programmatic parties on which this brief is based was commissioned by International IDEA and carried out by teams led by Dr. Herbert Kitschelt of Duke University and Dr. Nic Ch</w:t>
                      </w:r>
                      <w:r w:rsidR="005D660E">
                        <w:rPr>
                          <w:sz w:val="20"/>
                          <w:szCs w:val="20"/>
                        </w:rPr>
                        <w:t xml:space="preserve">eeseman of University of Oxford, as well as a desk review by Juan Pablo Luna of the Institute for Political Science (PUC) in </w:t>
                      </w:r>
                      <w:proofErr w:type="spellStart"/>
                      <w:r w:rsidR="005D660E">
                        <w:rPr>
                          <w:sz w:val="20"/>
                          <w:szCs w:val="20"/>
                        </w:rPr>
                        <w:t>Chilie</w:t>
                      </w:r>
                      <w:proofErr w:type="spellEnd"/>
                      <w:r w:rsidRPr="009B2211">
                        <w:rPr>
                          <w:sz w:val="20"/>
                          <w:szCs w:val="20"/>
                        </w:rPr>
                        <w:t xml:space="preserve"> For further details and the full research and case studies: (publication forthcoming)</w:t>
                      </w:r>
                      <w:r w:rsidR="005D660E">
                        <w:rPr>
                          <w:sz w:val="20"/>
                          <w:szCs w:val="20"/>
                        </w:rPr>
                        <w:t xml:space="preserve">. </w:t>
                      </w:r>
                    </w:p>
                  </w:txbxContent>
                </v:textbox>
                <w10:wrap anchorx="margin"/>
              </v:shape>
            </w:pict>
          </mc:Fallback>
        </mc:AlternateContent>
      </w:r>
    </w:p>
    <w:p w14:paraId="3EA13E08" w14:textId="42E716E3" w:rsidR="00B66CBD" w:rsidRDefault="00B66CBD" w:rsidP="00B66CBD">
      <w:pPr>
        <w:spacing w:after="0"/>
        <w:jc w:val="both"/>
        <w:rPr>
          <w:sz w:val="20"/>
          <w:szCs w:val="20"/>
          <w:lang w:val="en-GB"/>
        </w:rPr>
      </w:pPr>
    </w:p>
    <w:p w14:paraId="3EA13E09" w14:textId="66EF12E7" w:rsidR="00B66CBD" w:rsidRDefault="00EA0DBF" w:rsidP="00B66CBD">
      <w:pPr>
        <w:spacing w:after="0"/>
        <w:jc w:val="both"/>
        <w:rPr>
          <w:sz w:val="20"/>
          <w:szCs w:val="20"/>
          <w:lang w:val="en-GB"/>
        </w:rPr>
      </w:pPr>
      <w:r w:rsidRPr="00B66CBD">
        <w:rPr>
          <w:b/>
          <w:noProof/>
          <w:color w:val="FFFFFF" w:themeColor="background1"/>
          <w:sz w:val="26"/>
          <w:szCs w:val="26"/>
          <w:lang w:val="sv-SE" w:eastAsia="sv-SE"/>
        </w:rPr>
        <mc:AlternateContent>
          <mc:Choice Requires="wps">
            <w:drawing>
              <wp:anchor distT="0" distB="0" distL="114300" distR="114300" simplePos="0" relativeHeight="251664384" behindDoc="0" locked="0" layoutInCell="1" allowOverlap="1" wp14:anchorId="3EA13E35" wp14:editId="62416F1B">
                <wp:simplePos x="0" y="0"/>
                <wp:positionH relativeFrom="column">
                  <wp:align>left</wp:align>
                </wp:positionH>
                <wp:positionV relativeFrom="paragraph">
                  <wp:posOffset>-629920</wp:posOffset>
                </wp:positionV>
                <wp:extent cx="3000375" cy="7953375"/>
                <wp:effectExtent l="38100" t="38100" r="104775"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953375"/>
                        </a:xfrm>
                        <a:prstGeom prst="rect">
                          <a:avLst/>
                        </a:prstGeom>
                        <a:solidFill>
                          <a:schemeClr val="bg1">
                            <a:lumMod val="85000"/>
                          </a:schemeClr>
                        </a:solidFill>
                        <a:ln w="9525">
                          <a:noFill/>
                          <a:miter lim="800000"/>
                          <a:headEnd/>
                          <a:tailEnd/>
                        </a:ln>
                        <a:effectLst>
                          <a:outerShdw blurRad="50800" dist="38100" dir="2700000" algn="tl" rotWithShape="0">
                            <a:prstClr val="black">
                              <a:alpha val="40000"/>
                            </a:prstClr>
                          </a:outerShdw>
                        </a:effectLst>
                      </wps:spPr>
                      <wps:txbx>
                        <w:txbxContent>
                          <w:p w14:paraId="3EA13E49" w14:textId="77777777" w:rsidR="00B66CBD" w:rsidRPr="00FD730F" w:rsidRDefault="00B66CBD" w:rsidP="00B66CBD">
                            <w:pPr>
                              <w:spacing w:after="0"/>
                              <w:jc w:val="both"/>
                              <w:rPr>
                                <w:b/>
                                <w:lang w:val="en-GB"/>
                              </w:rPr>
                            </w:pPr>
                            <w:r w:rsidRPr="00643F42">
                              <w:rPr>
                                <w:b/>
                                <w:sz w:val="26"/>
                                <w:szCs w:val="26"/>
                                <w:lang w:val="en-GB"/>
                              </w:rPr>
                              <w:t>Recommendations</w:t>
                            </w:r>
                          </w:p>
                          <w:p w14:paraId="3EA13E4A" w14:textId="77777777" w:rsidR="00B66CBD" w:rsidRPr="00437F65" w:rsidRDefault="00B66CBD" w:rsidP="00766CCB">
                            <w:pPr>
                              <w:spacing w:after="120" w:line="240" w:lineRule="auto"/>
                              <w:jc w:val="both"/>
                              <w:rPr>
                                <w:b/>
                                <w:sz w:val="20"/>
                                <w:szCs w:val="20"/>
                                <w:lang w:val="en-GB"/>
                              </w:rPr>
                            </w:pPr>
                            <w:r w:rsidRPr="00437F65">
                              <w:rPr>
                                <w:b/>
                                <w:sz w:val="20"/>
                                <w:szCs w:val="20"/>
                                <w:lang w:val="en-GB"/>
                              </w:rPr>
                              <w:t>Stemming from this research, a number of lessons can be drawn for those aiming to strengthen the</w:t>
                            </w:r>
                            <w:r>
                              <w:rPr>
                                <w:b/>
                                <w:sz w:val="20"/>
                                <w:szCs w:val="20"/>
                                <w:lang w:val="en-GB"/>
                              </w:rPr>
                              <w:t xml:space="preserve"> programmatic nature of parties:</w:t>
                            </w:r>
                            <w:r w:rsidRPr="00437F65">
                              <w:rPr>
                                <w:b/>
                                <w:sz w:val="20"/>
                                <w:szCs w:val="20"/>
                                <w:lang w:val="en-GB"/>
                              </w:rPr>
                              <w:t xml:space="preserve"> </w:t>
                            </w:r>
                          </w:p>
                          <w:p w14:paraId="3EA13E4B" w14:textId="77777777" w:rsidR="00B66CBD" w:rsidRPr="00437F65" w:rsidRDefault="00B66CBD" w:rsidP="000A5EF9">
                            <w:pPr>
                              <w:spacing w:after="0"/>
                              <w:jc w:val="both"/>
                              <w:rPr>
                                <w:b/>
                                <w:sz w:val="20"/>
                                <w:szCs w:val="20"/>
                                <w:lang w:val="en-GB"/>
                              </w:rPr>
                            </w:pPr>
                            <w:r w:rsidRPr="00437F65">
                              <w:rPr>
                                <w:b/>
                                <w:sz w:val="20"/>
                                <w:szCs w:val="20"/>
                                <w:lang w:val="en-GB"/>
                              </w:rPr>
                              <w:t>For political party assistance providers</w:t>
                            </w:r>
                          </w:p>
                          <w:p w14:paraId="3EA13E4C" w14:textId="77777777" w:rsidR="00B66CBD" w:rsidRPr="00B66CBD" w:rsidRDefault="00B66CBD" w:rsidP="000A5EF9">
                            <w:pPr>
                              <w:pStyle w:val="ListParagraph"/>
                              <w:numPr>
                                <w:ilvl w:val="0"/>
                                <w:numId w:val="2"/>
                              </w:numPr>
                              <w:rPr>
                                <w:sz w:val="20"/>
                                <w:szCs w:val="20"/>
                                <w:lang w:val="en-GB"/>
                              </w:rPr>
                            </w:pPr>
                            <w:r>
                              <w:rPr>
                                <w:sz w:val="20"/>
                                <w:szCs w:val="20"/>
                                <w:lang w:val="en-GB"/>
                              </w:rPr>
                              <w:t>Be m</w:t>
                            </w:r>
                            <w:r w:rsidRPr="00437F65">
                              <w:rPr>
                                <w:sz w:val="20"/>
                                <w:szCs w:val="20"/>
                                <w:lang w:val="en-GB"/>
                              </w:rPr>
                              <w:t>ind</w:t>
                            </w:r>
                            <w:r>
                              <w:rPr>
                                <w:sz w:val="20"/>
                                <w:szCs w:val="20"/>
                                <w:lang w:val="en-GB"/>
                              </w:rPr>
                              <w:t>ful of favourable environments for programmatic parties</w:t>
                            </w:r>
                            <w:r w:rsidRPr="00437F65">
                              <w:rPr>
                                <w:sz w:val="20"/>
                                <w:szCs w:val="20"/>
                                <w:lang w:val="en-GB"/>
                              </w:rPr>
                              <w:t xml:space="preserve"> and </w:t>
                            </w:r>
                            <w:r>
                              <w:rPr>
                                <w:sz w:val="20"/>
                                <w:szCs w:val="20"/>
                                <w:lang w:val="en-GB"/>
                              </w:rPr>
                              <w:t>focus on</w:t>
                            </w:r>
                            <w:r w:rsidRPr="00437F65">
                              <w:rPr>
                                <w:sz w:val="20"/>
                                <w:szCs w:val="20"/>
                                <w:lang w:val="en-GB"/>
                              </w:rPr>
                              <w:t xml:space="preserve"> them especially. </w:t>
                            </w:r>
                            <w:r>
                              <w:rPr>
                                <w:sz w:val="20"/>
                                <w:szCs w:val="20"/>
                                <w:lang w:val="en-GB"/>
                              </w:rPr>
                              <w:t xml:space="preserve">For example, as programmatic parties are more likely to flourish in middle-income countries, support to parties in such contexts may be of particular benefit.  </w:t>
                            </w:r>
                          </w:p>
                          <w:p w14:paraId="3EA13E4D" w14:textId="77777777" w:rsidR="00B66CBD" w:rsidRPr="00437F65" w:rsidRDefault="00B66CBD" w:rsidP="00B66CBD">
                            <w:pPr>
                              <w:pStyle w:val="ListParagraph"/>
                              <w:numPr>
                                <w:ilvl w:val="0"/>
                                <w:numId w:val="2"/>
                              </w:numPr>
                              <w:spacing w:after="120"/>
                              <w:jc w:val="both"/>
                              <w:rPr>
                                <w:sz w:val="20"/>
                                <w:szCs w:val="20"/>
                                <w:lang w:val="en-GB"/>
                              </w:rPr>
                            </w:pPr>
                            <w:r w:rsidRPr="00437F65">
                              <w:rPr>
                                <w:sz w:val="20"/>
                                <w:szCs w:val="20"/>
                                <w:lang w:val="en-GB"/>
                              </w:rPr>
                              <w:t>Facilitate and strengthen dialogue between political parties that are primarily programmatic and civil society groups t</w:t>
                            </w:r>
                            <w:r>
                              <w:rPr>
                                <w:sz w:val="20"/>
                                <w:szCs w:val="20"/>
                                <w:lang w:val="en-GB"/>
                              </w:rPr>
                              <w:t xml:space="preserve">hat are programmatic in nature. </w:t>
                            </w:r>
                          </w:p>
                          <w:p w14:paraId="3EA13E4E" w14:textId="77777777" w:rsidR="00B66CBD" w:rsidRPr="00437F65" w:rsidRDefault="00B66CBD" w:rsidP="00B66CBD">
                            <w:pPr>
                              <w:pStyle w:val="ListParagraph"/>
                              <w:numPr>
                                <w:ilvl w:val="0"/>
                                <w:numId w:val="2"/>
                              </w:numPr>
                              <w:spacing w:after="120"/>
                              <w:jc w:val="both"/>
                              <w:rPr>
                                <w:sz w:val="20"/>
                                <w:szCs w:val="20"/>
                                <w:lang w:val="en-GB"/>
                              </w:rPr>
                            </w:pPr>
                            <w:r w:rsidRPr="00437F65">
                              <w:rPr>
                                <w:sz w:val="20"/>
                                <w:szCs w:val="20"/>
                                <w:lang w:val="en-GB"/>
                              </w:rPr>
                              <w:t xml:space="preserve">Support new parties </w:t>
                            </w:r>
                            <w:r>
                              <w:rPr>
                                <w:sz w:val="20"/>
                                <w:szCs w:val="20"/>
                                <w:lang w:val="en-GB"/>
                              </w:rPr>
                              <w:t xml:space="preserve">and opposition parties </w:t>
                            </w:r>
                            <w:r w:rsidRPr="00437F65">
                              <w:rPr>
                                <w:sz w:val="20"/>
                                <w:szCs w:val="20"/>
                                <w:lang w:val="en-GB"/>
                              </w:rPr>
                              <w:t>that show programmatic tendencies</w:t>
                            </w:r>
                            <w:r>
                              <w:rPr>
                                <w:sz w:val="20"/>
                                <w:szCs w:val="20"/>
                                <w:lang w:val="en-GB"/>
                              </w:rPr>
                              <w:t>, particularly in parliaments and election campaigns.</w:t>
                            </w:r>
                          </w:p>
                          <w:p w14:paraId="3EA13E4F" w14:textId="77777777" w:rsidR="00B66CBD" w:rsidRPr="00A25DCC" w:rsidRDefault="00B66CBD" w:rsidP="00B66CBD">
                            <w:pPr>
                              <w:pStyle w:val="ListParagraph"/>
                              <w:numPr>
                                <w:ilvl w:val="0"/>
                                <w:numId w:val="2"/>
                              </w:numPr>
                              <w:spacing w:after="240" w:line="276" w:lineRule="auto"/>
                              <w:rPr>
                                <w:rFonts w:asciiTheme="minorHAnsi" w:hAnsiTheme="minorHAnsi" w:cstheme="minorHAnsi"/>
                                <w:sz w:val="20"/>
                                <w:szCs w:val="20"/>
                                <w:lang w:val="en-GB"/>
                              </w:rPr>
                            </w:pPr>
                            <w:r w:rsidRPr="00A25DCC">
                              <w:rPr>
                                <w:rFonts w:asciiTheme="minorHAnsi" w:hAnsiTheme="minorHAnsi" w:cstheme="minorHAnsi"/>
                                <w:sz w:val="20"/>
                                <w:szCs w:val="20"/>
                                <w:lang w:val="en-GB"/>
                              </w:rPr>
                              <w:t>Develop and utilize more systematically political economy analysis tools that look beyond the prese</w:t>
                            </w:r>
                            <w:r w:rsidR="000A5EF9">
                              <w:rPr>
                                <w:rFonts w:asciiTheme="minorHAnsi" w:hAnsiTheme="minorHAnsi" w:cstheme="minorHAnsi"/>
                                <w:sz w:val="20"/>
                                <w:szCs w:val="20"/>
                                <w:lang w:val="en-GB"/>
                              </w:rPr>
                              <w:t>nt time and events (e.g. anticipate</w:t>
                            </w:r>
                            <w:r w:rsidRPr="00A25DCC">
                              <w:rPr>
                                <w:rFonts w:asciiTheme="minorHAnsi" w:hAnsiTheme="minorHAnsi" w:cstheme="minorHAnsi"/>
                                <w:sz w:val="20"/>
                                <w:szCs w:val="20"/>
                                <w:lang w:val="en-GB"/>
                              </w:rPr>
                              <w:t xml:space="preserve"> </w:t>
                            </w:r>
                            <w:r w:rsidR="000A5EF9">
                              <w:rPr>
                                <w:rFonts w:asciiTheme="minorHAnsi" w:hAnsiTheme="minorHAnsi" w:cstheme="minorHAnsi"/>
                                <w:sz w:val="20"/>
                                <w:szCs w:val="20"/>
                                <w:lang w:val="en-GB"/>
                              </w:rPr>
                              <w:t>crise</w:t>
                            </w:r>
                            <w:r w:rsidRPr="00A25DCC">
                              <w:rPr>
                                <w:rFonts w:asciiTheme="minorHAnsi" w:hAnsiTheme="minorHAnsi" w:cstheme="minorHAnsi"/>
                                <w:sz w:val="20"/>
                                <w:szCs w:val="20"/>
                                <w:lang w:val="en-GB"/>
                              </w:rPr>
                              <w:t>s</w:t>
                            </w:r>
                            <w:r w:rsidR="000A5EF9">
                              <w:rPr>
                                <w:rFonts w:asciiTheme="minorHAnsi" w:hAnsiTheme="minorHAnsi" w:cstheme="minorHAnsi"/>
                                <w:sz w:val="20"/>
                                <w:szCs w:val="20"/>
                                <w:lang w:val="en-GB"/>
                              </w:rPr>
                              <w:t xml:space="preserve"> and v</w:t>
                            </w:r>
                            <w:r w:rsidRPr="00A25DCC">
                              <w:rPr>
                                <w:rFonts w:asciiTheme="minorHAnsi" w:hAnsiTheme="minorHAnsi" w:cstheme="minorHAnsi"/>
                                <w:sz w:val="20"/>
                                <w:szCs w:val="20"/>
                                <w:lang w:val="en-GB"/>
                              </w:rPr>
                              <w:t>iable reforms; identify losers and winners; monitor public opinion).</w:t>
                            </w:r>
                          </w:p>
                          <w:p w14:paraId="3EA13E50" w14:textId="77777777" w:rsidR="00B66CBD" w:rsidRPr="00437F65" w:rsidRDefault="00B66CBD" w:rsidP="00B66CBD">
                            <w:pPr>
                              <w:pStyle w:val="ListParagraph"/>
                              <w:numPr>
                                <w:ilvl w:val="0"/>
                                <w:numId w:val="2"/>
                              </w:numPr>
                              <w:spacing w:after="120"/>
                              <w:jc w:val="both"/>
                              <w:rPr>
                                <w:rFonts w:cstheme="minorHAnsi"/>
                                <w:sz w:val="20"/>
                                <w:szCs w:val="20"/>
                                <w:lang w:val="en-GB"/>
                              </w:rPr>
                            </w:pPr>
                            <w:r w:rsidRPr="00437F65">
                              <w:rPr>
                                <w:rFonts w:cstheme="minorHAnsi"/>
                                <w:sz w:val="20"/>
                                <w:szCs w:val="20"/>
                                <w:lang w:val="en-GB"/>
                              </w:rPr>
                              <w:t xml:space="preserve">Intensify efforts to support parties with a programmatic outlook in times of crisis or transition and not be deterred by the instability and uncertainty of such periods. </w:t>
                            </w:r>
                          </w:p>
                          <w:p w14:paraId="3EA13E51" w14:textId="77777777" w:rsidR="00B66CBD" w:rsidRDefault="00B66CBD" w:rsidP="00B66CBD">
                            <w:pPr>
                              <w:pStyle w:val="ListParagraph"/>
                              <w:numPr>
                                <w:ilvl w:val="0"/>
                                <w:numId w:val="2"/>
                              </w:numPr>
                              <w:spacing w:after="120"/>
                              <w:jc w:val="both"/>
                              <w:rPr>
                                <w:sz w:val="20"/>
                                <w:szCs w:val="20"/>
                                <w:lang w:val="en-GB"/>
                              </w:rPr>
                            </w:pPr>
                            <w:r w:rsidRPr="00437F65">
                              <w:rPr>
                                <w:sz w:val="20"/>
                                <w:szCs w:val="20"/>
                                <w:lang w:val="en-GB"/>
                              </w:rPr>
                              <w:t xml:space="preserve">Link up with organisations that focus on socio-economic development to better monitor and impact </w:t>
                            </w:r>
                            <w:r>
                              <w:rPr>
                                <w:sz w:val="20"/>
                                <w:szCs w:val="20"/>
                                <w:lang w:val="en-GB"/>
                              </w:rPr>
                              <w:t>upon</w:t>
                            </w:r>
                            <w:r w:rsidRPr="00437F65">
                              <w:rPr>
                                <w:sz w:val="20"/>
                                <w:szCs w:val="20"/>
                                <w:lang w:val="en-GB"/>
                              </w:rPr>
                              <w:t xml:space="preserve"> the conditions for programmatic parties.</w:t>
                            </w:r>
                          </w:p>
                          <w:p w14:paraId="3EA13E52" w14:textId="77777777" w:rsidR="00B66CBD" w:rsidRPr="00137086" w:rsidRDefault="00B66CBD" w:rsidP="00B66CBD">
                            <w:pPr>
                              <w:pStyle w:val="ListParagraph"/>
                              <w:numPr>
                                <w:ilvl w:val="0"/>
                                <w:numId w:val="2"/>
                              </w:numPr>
                              <w:spacing w:after="120"/>
                              <w:jc w:val="both"/>
                              <w:rPr>
                                <w:sz w:val="20"/>
                                <w:szCs w:val="20"/>
                                <w:lang w:val="en-GB"/>
                              </w:rPr>
                            </w:pPr>
                            <w:r>
                              <w:rPr>
                                <w:sz w:val="20"/>
                                <w:szCs w:val="20"/>
                                <w:lang w:val="en-GB"/>
                              </w:rPr>
                              <w:t xml:space="preserve">In tight electoral contests, assist in efforts </w:t>
                            </w:r>
                            <w:r w:rsidR="00105BDC">
                              <w:rPr>
                                <w:sz w:val="20"/>
                                <w:szCs w:val="20"/>
                                <w:lang w:val="en-GB"/>
                              </w:rPr>
                              <w:t>for parties to communicate their policies, including</w:t>
                            </w:r>
                            <w:r>
                              <w:rPr>
                                <w:sz w:val="20"/>
                                <w:szCs w:val="20"/>
                                <w:lang w:val="en-GB"/>
                              </w:rPr>
                              <w:t xml:space="preserve"> differences between parties’ policy stances. Policy platforms offer an opportunity for parties to distinguish themselves in the eyes of voters.</w:t>
                            </w:r>
                          </w:p>
                          <w:p w14:paraId="3EA13E53" w14:textId="77777777" w:rsidR="00B66CBD" w:rsidRPr="00437F65" w:rsidRDefault="00B66CBD" w:rsidP="000A5EF9">
                            <w:pPr>
                              <w:spacing w:after="0"/>
                              <w:rPr>
                                <w:b/>
                                <w:sz w:val="20"/>
                                <w:szCs w:val="20"/>
                                <w:lang w:val="en-GB"/>
                              </w:rPr>
                            </w:pPr>
                            <w:r w:rsidRPr="00437F65">
                              <w:rPr>
                                <w:b/>
                                <w:sz w:val="20"/>
                                <w:szCs w:val="20"/>
                                <w:lang w:val="en-GB"/>
                              </w:rPr>
                              <w:t>For political parties</w:t>
                            </w:r>
                          </w:p>
                          <w:p w14:paraId="3EA13E54" w14:textId="77777777" w:rsidR="00B66CBD" w:rsidRPr="00437F65" w:rsidRDefault="00B66CBD" w:rsidP="000A5EF9">
                            <w:pPr>
                              <w:pStyle w:val="ListParagraph"/>
                              <w:numPr>
                                <w:ilvl w:val="0"/>
                                <w:numId w:val="3"/>
                              </w:numPr>
                              <w:rPr>
                                <w:sz w:val="20"/>
                                <w:szCs w:val="20"/>
                                <w:lang w:val="en-GB"/>
                              </w:rPr>
                            </w:pPr>
                            <w:r w:rsidRPr="00437F65">
                              <w:rPr>
                                <w:sz w:val="20"/>
                                <w:szCs w:val="20"/>
                                <w:lang w:val="en-GB"/>
                              </w:rPr>
                              <w:t>Estab</w:t>
                            </w:r>
                            <w:r>
                              <w:rPr>
                                <w:sz w:val="20"/>
                                <w:szCs w:val="20"/>
                                <w:lang w:val="en-GB"/>
                              </w:rPr>
                              <w:t>lish links with relevant issue-based civil society organizations, such as social movements or interest groups.</w:t>
                            </w:r>
                          </w:p>
                          <w:p w14:paraId="3EA13E55" w14:textId="77777777" w:rsidR="00B66CBD" w:rsidRPr="00437F65" w:rsidRDefault="00B66CBD" w:rsidP="00B66CBD">
                            <w:pPr>
                              <w:pStyle w:val="ListParagraph"/>
                              <w:numPr>
                                <w:ilvl w:val="0"/>
                                <w:numId w:val="3"/>
                              </w:numPr>
                              <w:rPr>
                                <w:sz w:val="20"/>
                                <w:szCs w:val="20"/>
                                <w:lang w:val="en-GB"/>
                              </w:rPr>
                            </w:pPr>
                            <w:r w:rsidRPr="00437F65">
                              <w:rPr>
                                <w:sz w:val="20"/>
                                <w:szCs w:val="20"/>
                                <w:lang w:val="en-GB"/>
                              </w:rPr>
                              <w:t>Groom and field leaders that focus on policies</w:t>
                            </w:r>
                            <w:r>
                              <w:rPr>
                                <w:sz w:val="20"/>
                                <w:szCs w:val="20"/>
                                <w:lang w:val="en-GB"/>
                              </w:rPr>
                              <w:t>.</w:t>
                            </w:r>
                          </w:p>
                          <w:p w14:paraId="3EA13E56" w14:textId="77777777" w:rsidR="00B66CBD" w:rsidRDefault="000D1145" w:rsidP="00B66CBD">
                            <w:pPr>
                              <w:pStyle w:val="ListParagraph"/>
                              <w:numPr>
                                <w:ilvl w:val="0"/>
                                <w:numId w:val="3"/>
                              </w:numPr>
                              <w:rPr>
                                <w:sz w:val="20"/>
                                <w:szCs w:val="20"/>
                                <w:lang w:val="en-GB"/>
                              </w:rPr>
                            </w:pPr>
                            <w:r>
                              <w:rPr>
                                <w:sz w:val="20"/>
                                <w:szCs w:val="20"/>
                                <w:lang w:val="en-GB"/>
                              </w:rPr>
                              <w:t>Look for</w:t>
                            </w:r>
                            <w:r w:rsidR="001812D5">
                              <w:rPr>
                                <w:sz w:val="20"/>
                                <w:szCs w:val="20"/>
                                <w:lang w:val="en-GB"/>
                              </w:rPr>
                              <w:t xml:space="preserve"> favourable</w:t>
                            </w:r>
                            <w:r>
                              <w:rPr>
                                <w:sz w:val="20"/>
                                <w:szCs w:val="20"/>
                                <w:lang w:val="en-GB"/>
                              </w:rPr>
                              <w:t xml:space="preserve"> opportunities to become more programmatic,</w:t>
                            </w:r>
                            <w:r w:rsidR="001812D5">
                              <w:rPr>
                                <w:sz w:val="20"/>
                                <w:szCs w:val="20"/>
                                <w:lang w:val="en-GB"/>
                              </w:rPr>
                              <w:t xml:space="preserve"> </w:t>
                            </w:r>
                            <w:r w:rsidR="00B66CBD" w:rsidRPr="00437F65">
                              <w:rPr>
                                <w:sz w:val="20"/>
                                <w:szCs w:val="20"/>
                                <w:lang w:val="en-GB"/>
                              </w:rPr>
                              <w:t xml:space="preserve">especially in times of economic crisis and under competitive elections. </w:t>
                            </w:r>
                          </w:p>
                          <w:p w14:paraId="3EA13E57" w14:textId="77777777" w:rsidR="00B66CBD" w:rsidRPr="00B66CBD" w:rsidRDefault="00B66CBD" w:rsidP="00B66CBD">
                            <w:pPr>
                              <w:pStyle w:val="ListParagraph"/>
                              <w:numPr>
                                <w:ilvl w:val="0"/>
                                <w:numId w:val="3"/>
                              </w:numPr>
                              <w:rPr>
                                <w:sz w:val="20"/>
                                <w:szCs w:val="20"/>
                                <w:lang w:val="en-GB"/>
                              </w:rPr>
                            </w:pPr>
                            <w:r w:rsidRPr="00437F65">
                              <w:rPr>
                                <w:sz w:val="20"/>
                                <w:szCs w:val="20"/>
                                <w:lang w:val="en-GB"/>
                              </w:rPr>
                              <w:t>Engage party members in policy debates in order to deal with shifts in programm</w:t>
                            </w:r>
                            <w:r>
                              <w:rPr>
                                <w:sz w:val="20"/>
                                <w:szCs w:val="20"/>
                                <w:lang w:val="en-GB"/>
                              </w:rPr>
                              <w:t>atic contexts when they emerge.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3E35" id="_x0000_s1032" type="#_x0000_t202" style="position:absolute;left:0;text-align:left;margin-left:0;margin-top:-49.6pt;width:236.25pt;height:626.2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" fillcolor="#d8d8d8 [2732]" stroked="f">
                <v:shadow on="t" color="black" opacity="26214f" origin="-.5,-.5" offset=".74836mm,.74836mm"/>
                <v:textbox>
                  <w:txbxContent>
                    <w:p w14:paraId="3EA13E49" w14:textId="77777777" w:rsidR="00B66CBD" w:rsidRPr="00FD730F" w:rsidRDefault="00B66CBD" w:rsidP="00B66CBD">
                      <w:pPr>
                        <w:spacing w:after="0"/>
                        <w:jc w:val="both"/>
                        <w:rPr>
                          <w:b/>
                          <w:lang w:val="en-GB"/>
                        </w:rPr>
                      </w:pPr>
                      <w:r w:rsidRPr="00643F42">
                        <w:rPr>
                          <w:b/>
                          <w:sz w:val="26"/>
                          <w:szCs w:val="26"/>
                          <w:lang w:val="en-GB"/>
                        </w:rPr>
                        <w:t>Recommendations</w:t>
                      </w:r>
                    </w:p>
                    <w:p w14:paraId="3EA13E4A" w14:textId="77777777" w:rsidR="00B66CBD" w:rsidRPr="00437F65" w:rsidRDefault="00B66CBD" w:rsidP="00766CCB">
                      <w:pPr>
                        <w:spacing w:after="120" w:line="240" w:lineRule="auto"/>
                        <w:jc w:val="both"/>
                        <w:rPr>
                          <w:b/>
                          <w:sz w:val="20"/>
                          <w:szCs w:val="20"/>
                          <w:lang w:val="en-GB"/>
                        </w:rPr>
                      </w:pPr>
                      <w:r w:rsidRPr="00437F65">
                        <w:rPr>
                          <w:b/>
                          <w:sz w:val="20"/>
                          <w:szCs w:val="20"/>
                          <w:lang w:val="en-GB"/>
                        </w:rPr>
                        <w:t>Stemming from this research, a number of lessons can be drawn for those aiming to strengthen the</w:t>
                      </w:r>
                      <w:r>
                        <w:rPr>
                          <w:b/>
                          <w:sz w:val="20"/>
                          <w:szCs w:val="20"/>
                          <w:lang w:val="en-GB"/>
                        </w:rPr>
                        <w:t xml:space="preserve"> programmatic nature of parties:</w:t>
                      </w:r>
                      <w:r w:rsidRPr="00437F65">
                        <w:rPr>
                          <w:b/>
                          <w:sz w:val="20"/>
                          <w:szCs w:val="20"/>
                          <w:lang w:val="en-GB"/>
                        </w:rPr>
                        <w:t xml:space="preserve"> </w:t>
                      </w:r>
                    </w:p>
                    <w:p w14:paraId="3EA13E4B" w14:textId="77777777" w:rsidR="00B66CBD" w:rsidRPr="00437F65" w:rsidRDefault="00B66CBD" w:rsidP="000A5EF9">
                      <w:pPr>
                        <w:spacing w:after="0"/>
                        <w:jc w:val="both"/>
                        <w:rPr>
                          <w:b/>
                          <w:sz w:val="20"/>
                          <w:szCs w:val="20"/>
                          <w:lang w:val="en-GB"/>
                        </w:rPr>
                      </w:pPr>
                      <w:r w:rsidRPr="00437F65">
                        <w:rPr>
                          <w:b/>
                          <w:sz w:val="20"/>
                          <w:szCs w:val="20"/>
                          <w:lang w:val="en-GB"/>
                        </w:rPr>
                        <w:t>For political party assistance providers</w:t>
                      </w:r>
                    </w:p>
                    <w:p w14:paraId="3EA13E4C" w14:textId="77777777" w:rsidR="00B66CBD" w:rsidRPr="00B66CBD" w:rsidRDefault="00B66CBD" w:rsidP="000A5EF9">
                      <w:pPr>
                        <w:pStyle w:val="ListParagraph"/>
                        <w:numPr>
                          <w:ilvl w:val="0"/>
                          <w:numId w:val="2"/>
                        </w:numPr>
                        <w:rPr>
                          <w:sz w:val="20"/>
                          <w:szCs w:val="20"/>
                          <w:lang w:val="en-GB"/>
                        </w:rPr>
                      </w:pPr>
                      <w:r>
                        <w:rPr>
                          <w:sz w:val="20"/>
                          <w:szCs w:val="20"/>
                          <w:lang w:val="en-GB"/>
                        </w:rPr>
                        <w:t>Be m</w:t>
                      </w:r>
                      <w:r w:rsidRPr="00437F65">
                        <w:rPr>
                          <w:sz w:val="20"/>
                          <w:szCs w:val="20"/>
                          <w:lang w:val="en-GB"/>
                        </w:rPr>
                        <w:t>ind</w:t>
                      </w:r>
                      <w:r>
                        <w:rPr>
                          <w:sz w:val="20"/>
                          <w:szCs w:val="20"/>
                          <w:lang w:val="en-GB"/>
                        </w:rPr>
                        <w:t>ful of favourable environments for programmatic parties</w:t>
                      </w:r>
                      <w:r w:rsidRPr="00437F65">
                        <w:rPr>
                          <w:sz w:val="20"/>
                          <w:szCs w:val="20"/>
                          <w:lang w:val="en-GB"/>
                        </w:rPr>
                        <w:t xml:space="preserve"> and </w:t>
                      </w:r>
                      <w:r>
                        <w:rPr>
                          <w:sz w:val="20"/>
                          <w:szCs w:val="20"/>
                          <w:lang w:val="en-GB"/>
                        </w:rPr>
                        <w:t>focus on</w:t>
                      </w:r>
                      <w:r w:rsidRPr="00437F65">
                        <w:rPr>
                          <w:sz w:val="20"/>
                          <w:szCs w:val="20"/>
                          <w:lang w:val="en-GB"/>
                        </w:rPr>
                        <w:t xml:space="preserve"> them especially. </w:t>
                      </w:r>
                      <w:r>
                        <w:rPr>
                          <w:sz w:val="20"/>
                          <w:szCs w:val="20"/>
                          <w:lang w:val="en-GB"/>
                        </w:rPr>
                        <w:t xml:space="preserve">For example, as programmatic parties are more likely to flourish in middle-income countries, support to parties in such contexts may be of particular benefit.  </w:t>
                      </w:r>
                    </w:p>
                    <w:p w14:paraId="3EA13E4D" w14:textId="77777777" w:rsidR="00B66CBD" w:rsidRPr="00437F65" w:rsidRDefault="00B66CBD" w:rsidP="00B66CBD">
                      <w:pPr>
                        <w:pStyle w:val="ListParagraph"/>
                        <w:numPr>
                          <w:ilvl w:val="0"/>
                          <w:numId w:val="2"/>
                        </w:numPr>
                        <w:spacing w:after="120"/>
                        <w:jc w:val="both"/>
                        <w:rPr>
                          <w:sz w:val="20"/>
                          <w:szCs w:val="20"/>
                          <w:lang w:val="en-GB"/>
                        </w:rPr>
                      </w:pPr>
                      <w:r w:rsidRPr="00437F65">
                        <w:rPr>
                          <w:sz w:val="20"/>
                          <w:szCs w:val="20"/>
                          <w:lang w:val="en-GB"/>
                        </w:rPr>
                        <w:t>Facilitate and strengthen dialogue between political parties that are primarily programmatic and civil society groups t</w:t>
                      </w:r>
                      <w:r>
                        <w:rPr>
                          <w:sz w:val="20"/>
                          <w:szCs w:val="20"/>
                          <w:lang w:val="en-GB"/>
                        </w:rPr>
                        <w:t xml:space="preserve">hat are programmatic in nature. </w:t>
                      </w:r>
                    </w:p>
                    <w:p w14:paraId="3EA13E4E" w14:textId="77777777" w:rsidR="00B66CBD" w:rsidRPr="00437F65" w:rsidRDefault="00B66CBD" w:rsidP="00B66CBD">
                      <w:pPr>
                        <w:pStyle w:val="ListParagraph"/>
                        <w:numPr>
                          <w:ilvl w:val="0"/>
                          <w:numId w:val="2"/>
                        </w:numPr>
                        <w:spacing w:after="120"/>
                        <w:jc w:val="both"/>
                        <w:rPr>
                          <w:sz w:val="20"/>
                          <w:szCs w:val="20"/>
                          <w:lang w:val="en-GB"/>
                        </w:rPr>
                      </w:pPr>
                      <w:r w:rsidRPr="00437F65">
                        <w:rPr>
                          <w:sz w:val="20"/>
                          <w:szCs w:val="20"/>
                          <w:lang w:val="en-GB"/>
                        </w:rPr>
                        <w:t xml:space="preserve">Support new parties </w:t>
                      </w:r>
                      <w:r>
                        <w:rPr>
                          <w:sz w:val="20"/>
                          <w:szCs w:val="20"/>
                          <w:lang w:val="en-GB"/>
                        </w:rPr>
                        <w:t xml:space="preserve">and opposition parties </w:t>
                      </w:r>
                      <w:r w:rsidRPr="00437F65">
                        <w:rPr>
                          <w:sz w:val="20"/>
                          <w:szCs w:val="20"/>
                          <w:lang w:val="en-GB"/>
                        </w:rPr>
                        <w:t>that show programmatic tendencies</w:t>
                      </w:r>
                      <w:r>
                        <w:rPr>
                          <w:sz w:val="20"/>
                          <w:szCs w:val="20"/>
                          <w:lang w:val="en-GB"/>
                        </w:rPr>
                        <w:t>, particularly in parliaments and election campaigns.</w:t>
                      </w:r>
                    </w:p>
                    <w:p w14:paraId="3EA13E4F" w14:textId="77777777" w:rsidR="00B66CBD" w:rsidRPr="00A25DCC" w:rsidRDefault="00B66CBD" w:rsidP="00B66CBD">
                      <w:pPr>
                        <w:pStyle w:val="ListParagraph"/>
                        <w:numPr>
                          <w:ilvl w:val="0"/>
                          <w:numId w:val="2"/>
                        </w:numPr>
                        <w:spacing w:after="240" w:line="276" w:lineRule="auto"/>
                        <w:rPr>
                          <w:rFonts w:asciiTheme="minorHAnsi" w:hAnsiTheme="minorHAnsi" w:cstheme="minorHAnsi"/>
                          <w:sz w:val="20"/>
                          <w:szCs w:val="20"/>
                          <w:lang w:val="en-GB"/>
                        </w:rPr>
                      </w:pPr>
                      <w:r w:rsidRPr="00A25DCC">
                        <w:rPr>
                          <w:rFonts w:asciiTheme="minorHAnsi" w:hAnsiTheme="minorHAnsi" w:cstheme="minorHAnsi"/>
                          <w:sz w:val="20"/>
                          <w:szCs w:val="20"/>
                          <w:lang w:val="en-GB"/>
                        </w:rPr>
                        <w:t>Develop and utilize more systematically political economy analysis tools that look beyond the prese</w:t>
                      </w:r>
                      <w:r w:rsidR="000A5EF9">
                        <w:rPr>
                          <w:rFonts w:asciiTheme="minorHAnsi" w:hAnsiTheme="minorHAnsi" w:cstheme="minorHAnsi"/>
                          <w:sz w:val="20"/>
                          <w:szCs w:val="20"/>
                          <w:lang w:val="en-GB"/>
                        </w:rPr>
                        <w:t>nt time and events (e.g. anticipate</w:t>
                      </w:r>
                      <w:r w:rsidRPr="00A25DCC">
                        <w:rPr>
                          <w:rFonts w:asciiTheme="minorHAnsi" w:hAnsiTheme="minorHAnsi" w:cstheme="minorHAnsi"/>
                          <w:sz w:val="20"/>
                          <w:szCs w:val="20"/>
                          <w:lang w:val="en-GB"/>
                        </w:rPr>
                        <w:t xml:space="preserve"> </w:t>
                      </w:r>
                      <w:r w:rsidR="000A5EF9">
                        <w:rPr>
                          <w:rFonts w:asciiTheme="minorHAnsi" w:hAnsiTheme="minorHAnsi" w:cstheme="minorHAnsi"/>
                          <w:sz w:val="20"/>
                          <w:szCs w:val="20"/>
                          <w:lang w:val="en-GB"/>
                        </w:rPr>
                        <w:t>crise</w:t>
                      </w:r>
                      <w:r w:rsidRPr="00A25DCC">
                        <w:rPr>
                          <w:rFonts w:asciiTheme="minorHAnsi" w:hAnsiTheme="minorHAnsi" w:cstheme="minorHAnsi"/>
                          <w:sz w:val="20"/>
                          <w:szCs w:val="20"/>
                          <w:lang w:val="en-GB"/>
                        </w:rPr>
                        <w:t>s</w:t>
                      </w:r>
                      <w:r w:rsidR="000A5EF9">
                        <w:rPr>
                          <w:rFonts w:asciiTheme="minorHAnsi" w:hAnsiTheme="minorHAnsi" w:cstheme="minorHAnsi"/>
                          <w:sz w:val="20"/>
                          <w:szCs w:val="20"/>
                          <w:lang w:val="en-GB"/>
                        </w:rPr>
                        <w:t xml:space="preserve"> and v</w:t>
                      </w:r>
                      <w:r w:rsidRPr="00A25DCC">
                        <w:rPr>
                          <w:rFonts w:asciiTheme="minorHAnsi" w:hAnsiTheme="minorHAnsi" w:cstheme="minorHAnsi"/>
                          <w:sz w:val="20"/>
                          <w:szCs w:val="20"/>
                          <w:lang w:val="en-GB"/>
                        </w:rPr>
                        <w:t>iable reforms; identify losers and winners; monitor public opinion).</w:t>
                      </w:r>
                    </w:p>
                    <w:p w14:paraId="3EA13E50" w14:textId="77777777" w:rsidR="00B66CBD" w:rsidRPr="00437F65" w:rsidRDefault="00B66CBD" w:rsidP="00B66CBD">
                      <w:pPr>
                        <w:pStyle w:val="ListParagraph"/>
                        <w:numPr>
                          <w:ilvl w:val="0"/>
                          <w:numId w:val="2"/>
                        </w:numPr>
                        <w:spacing w:after="120"/>
                        <w:jc w:val="both"/>
                        <w:rPr>
                          <w:rFonts w:cstheme="minorHAnsi"/>
                          <w:sz w:val="20"/>
                          <w:szCs w:val="20"/>
                          <w:lang w:val="en-GB"/>
                        </w:rPr>
                      </w:pPr>
                      <w:r w:rsidRPr="00437F65">
                        <w:rPr>
                          <w:rFonts w:cstheme="minorHAnsi"/>
                          <w:sz w:val="20"/>
                          <w:szCs w:val="20"/>
                          <w:lang w:val="en-GB"/>
                        </w:rPr>
                        <w:t xml:space="preserve">Intensify efforts to support parties with a programmatic outlook in times of crisis or transition and not be deterred by the instability and uncertainty of such periods. </w:t>
                      </w:r>
                    </w:p>
                    <w:p w14:paraId="3EA13E51" w14:textId="77777777" w:rsidR="00B66CBD" w:rsidRDefault="00B66CBD" w:rsidP="00B66CBD">
                      <w:pPr>
                        <w:pStyle w:val="ListParagraph"/>
                        <w:numPr>
                          <w:ilvl w:val="0"/>
                          <w:numId w:val="2"/>
                        </w:numPr>
                        <w:spacing w:after="120"/>
                        <w:jc w:val="both"/>
                        <w:rPr>
                          <w:sz w:val="20"/>
                          <w:szCs w:val="20"/>
                          <w:lang w:val="en-GB"/>
                        </w:rPr>
                      </w:pPr>
                      <w:r w:rsidRPr="00437F65">
                        <w:rPr>
                          <w:sz w:val="20"/>
                          <w:szCs w:val="20"/>
                          <w:lang w:val="en-GB"/>
                        </w:rPr>
                        <w:t xml:space="preserve">Link up with organisations that focus on socio-economic development to better monitor and impact </w:t>
                      </w:r>
                      <w:r>
                        <w:rPr>
                          <w:sz w:val="20"/>
                          <w:szCs w:val="20"/>
                          <w:lang w:val="en-GB"/>
                        </w:rPr>
                        <w:t>upon</w:t>
                      </w:r>
                      <w:r w:rsidRPr="00437F65">
                        <w:rPr>
                          <w:sz w:val="20"/>
                          <w:szCs w:val="20"/>
                          <w:lang w:val="en-GB"/>
                        </w:rPr>
                        <w:t xml:space="preserve"> the conditions for programmatic parties.</w:t>
                      </w:r>
                    </w:p>
                    <w:p w14:paraId="3EA13E52" w14:textId="77777777" w:rsidR="00B66CBD" w:rsidRPr="00137086" w:rsidRDefault="00B66CBD" w:rsidP="00B66CBD">
                      <w:pPr>
                        <w:pStyle w:val="ListParagraph"/>
                        <w:numPr>
                          <w:ilvl w:val="0"/>
                          <w:numId w:val="2"/>
                        </w:numPr>
                        <w:spacing w:after="120"/>
                        <w:jc w:val="both"/>
                        <w:rPr>
                          <w:sz w:val="20"/>
                          <w:szCs w:val="20"/>
                          <w:lang w:val="en-GB"/>
                        </w:rPr>
                      </w:pPr>
                      <w:r>
                        <w:rPr>
                          <w:sz w:val="20"/>
                          <w:szCs w:val="20"/>
                          <w:lang w:val="en-GB"/>
                        </w:rPr>
                        <w:t xml:space="preserve">In tight electoral contests, assist in efforts </w:t>
                      </w:r>
                      <w:r w:rsidR="00105BDC">
                        <w:rPr>
                          <w:sz w:val="20"/>
                          <w:szCs w:val="20"/>
                          <w:lang w:val="en-GB"/>
                        </w:rPr>
                        <w:t>for parties to communicate their policies, including</w:t>
                      </w:r>
                      <w:r>
                        <w:rPr>
                          <w:sz w:val="20"/>
                          <w:szCs w:val="20"/>
                          <w:lang w:val="en-GB"/>
                        </w:rPr>
                        <w:t xml:space="preserve"> differences between parties’ policy stances. Policy platforms offer an opportunity for parties to distinguish themselves in the eyes of voters.</w:t>
                      </w:r>
                    </w:p>
                    <w:p w14:paraId="3EA13E53" w14:textId="77777777" w:rsidR="00B66CBD" w:rsidRPr="00437F65" w:rsidRDefault="00B66CBD" w:rsidP="000A5EF9">
                      <w:pPr>
                        <w:spacing w:after="0"/>
                        <w:rPr>
                          <w:b/>
                          <w:sz w:val="20"/>
                          <w:szCs w:val="20"/>
                          <w:lang w:val="en-GB"/>
                        </w:rPr>
                      </w:pPr>
                      <w:r w:rsidRPr="00437F65">
                        <w:rPr>
                          <w:b/>
                          <w:sz w:val="20"/>
                          <w:szCs w:val="20"/>
                          <w:lang w:val="en-GB"/>
                        </w:rPr>
                        <w:t>For political parties</w:t>
                      </w:r>
                    </w:p>
                    <w:p w14:paraId="3EA13E54" w14:textId="77777777" w:rsidR="00B66CBD" w:rsidRPr="00437F65" w:rsidRDefault="00B66CBD" w:rsidP="000A5EF9">
                      <w:pPr>
                        <w:pStyle w:val="ListParagraph"/>
                        <w:numPr>
                          <w:ilvl w:val="0"/>
                          <w:numId w:val="3"/>
                        </w:numPr>
                        <w:rPr>
                          <w:sz w:val="20"/>
                          <w:szCs w:val="20"/>
                          <w:lang w:val="en-GB"/>
                        </w:rPr>
                      </w:pPr>
                      <w:r w:rsidRPr="00437F65">
                        <w:rPr>
                          <w:sz w:val="20"/>
                          <w:szCs w:val="20"/>
                          <w:lang w:val="en-GB"/>
                        </w:rPr>
                        <w:t>Estab</w:t>
                      </w:r>
                      <w:r>
                        <w:rPr>
                          <w:sz w:val="20"/>
                          <w:szCs w:val="20"/>
                          <w:lang w:val="en-GB"/>
                        </w:rPr>
                        <w:t>lish links with relevant issue-based civil society organizations, such as social movements or interest groups.</w:t>
                      </w:r>
                    </w:p>
                    <w:p w14:paraId="3EA13E55" w14:textId="77777777" w:rsidR="00B66CBD" w:rsidRPr="00437F65" w:rsidRDefault="00B66CBD" w:rsidP="00B66CBD">
                      <w:pPr>
                        <w:pStyle w:val="ListParagraph"/>
                        <w:numPr>
                          <w:ilvl w:val="0"/>
                          <w:numId w:val="3"/>
                        </w:numPr>
                        <w:rPr>
                          <w:sz w:val="20"/>
                          <w:szCs w:val="20"/>
                          <w:lang w:val="en-GB"/>
                        </w:rPr>
                      </w:pPr>
                      <w:r w:rsidRPr="00437F65">
                        <w:rPr>
                          <w:sz w:val="20"/>
                          <w:szCs w:val="20"/>
                          <w:lang w:val="en-GB"/>
                        </w:rPr>
                        <w:t>Groom and field leaders that focus on policies</w:t>
                      </w:r>
                      <w:r>
                        <w:rPr>
                          <w:sz w:val="20"/>
                          <w:szCs w:val="20"/>
                          <w:lang w:val="en-GB"/>
                        </w:rPr>
                        <w:t>.</w:t>
                      </w:r>
                    </w:p>
                    <w:p w14:paraId="3EA13E56" w14:textId="77777777" w:rsidR="00B66CBD" w:rsidRDefault="000D1145" w:rsidP="00B66CBD">
                      <w:pPr>
                        <w:pStyle w:val="ListParagraph"/>
                        <w:numPr>
                          <w:ilvl w:val="0"/>
                          <w:numId w:val="3"/>
                        </w:numPr>
                        <w:rPr>
                          <w:sz w:val="20"/>
                          <w:szCs w:val="20"/>
                          <w:lang w:val="en-GB"/>
                        </w:rPr>
                      </w:pPr>
                      <w:r>
                        <w:rPr>
                          <w:sz w:val="20"/>
                          <w:szCs w:val="20"/>
                          <w:lang w:val="en-GB"/>
                        </w:rPr>
                        <w:t>Look for</w:t>
                      </w:r>
                      <w:r w:rsidR="001812D5">
                        <w:rPr>
                          <w:sz w:val="20"/>
                          <w:szCs w:val="20"/>
                          <w:lang w:val="en-GB"/>
                        </w:rPr>
                        <w:t xml:space="preserve"> favourable</w:t>
                      </w:r>
                      <w:r>
                        <w:rPr>
                          <w:sz w:val="20"/>
                          <w:szCs w:val="20"/>
                          <w:lang w:val="en-GB"/>
                        </w:rPr>
                        <w:t xml:space="preserve"> opportunities to become more programmatic,</w:t>
                      </w:r>
                      <w:r w:rsidR="001812D5">
                        <w:rPr>
                          <w:sz w:val="20"/>
                          <w:szCs w:val="20"/>
                          <w:lang w:val="en-GB"/>
                        </w:rPr>
                        <w:t xml:space="preserve"> </w:t>
                      </w:r>
                      <w:r w:rsidR="00B66CBD" w:rsidRPr="00437F65">
                        <w:rPr>
                          <w:sz w:val="20"/>
                          <w:szCs w:val="20"/>
                          <w:lang w:val="en-GB"/>
                        </w:rPr>
                        <w:t xml:space="preserve">especially in times of economic crisis and under competitive elections. </w:t>
                      </w:r>
                    </w:p>
                    <w:p w14:paraId="3EA13E57" w14:textId="77777777" w:rsidR="00B66CBD" w:rsidRPr="00B66CBD" w:rsidRDefault="00B66CBD" w:rsidP="00B66CBD">
                      <w:pPr>
                        <w:pStyle w:val="ListParagraph"/>
                        <w:numPr>
                          <w:ilvl w:val="0"/>
                          <w:numId w:val="3"/>
                        </w:numPr>
                        <w:rPr>
                          <w:sz w:val="20"/>
                          <w:szCs w:val="20"/>
                          <w:lang w:val="en-GB"/>
                        </w:rPr>
                      </w:pPr>
                      <w:r w:rsidRPr="00437F65">
                        <w:rPr>
                          <w:sz w:val="20"/>
                          <w:szCs w:val="20"/>
                          <w:lang w:val="en-GB"/>
                        </w:rPr>
                        <w:t>Engage party members in policy debates in order to deal with shifts in programm</w:t>
                      </w:r>
                      <w:r>
                        <w:rPr>
                          <w:sz w:val="20"/>
                          <w:szCs w:val="20"/>
                          <w:lang w:val="en-GB"/>
                        </w:rPr>
                        <w:t>atic contexts when they emerge.</w:t>
                      </w:r>
                    </w:p>
                  </w:txbxContent>
                </v:textbox>
              </v:shape>
            </w:pict>
          </mc:Fallback>
        </mc:AlternateContent>
      </w:r>
    </w:p>
    <w:p w14:paraId="3EA13E0A" w14:textId="6CC1EAEC" w:rsidR="00B66CBD" w:rsidRDefault="00B66CBD" w:rsidP="00B66CBD">
      <w:pPr>
        <w:spacing w:after="0"/>
        <w:jc w:val="both"/>
        <w:rPr>
          <w:sz w:val="20"/>
          <w:szCs w:val="20"/>
          <w:lang w:val="en-GB"/>
        </w:rPr>
      </w:pPr>
    </w:p>
    <w:p w14:paraId="3EA13E0B" w14:textId="77777777" w:rsidR="00B66CBD" w:rsidRDefault="00B66CBD" w:rsidP="00B66CBD">
      <w:pPr>
        <w:spacing w:after="0"/>
        <w:jc w:val="both"/>
        <w:rPr>
          <w:sz w:val="20"/>
          <w:szCs w:val="20"/>
          <w:lang w:val="en-GB"/>
        </w:rPr>
      </w:pPr>
    </w:p>
    <w:p w14:paraId="3EA13E0C" w14:textId="7825AF2F" w:rsidR="00B66CBD" w:rsidRDefault="00B66CBD" w:rsidP="00B66CBD">
      <w:pPr>
        <w:spacing w:after="0"/>
        <w:jc w:val="both"/>
        <w:rPr>
          <w:sz w:val="20"/>
          <w:szCs w:val="20"/>
          <w:lang w:val="en-GB"/>
        </w:rPr>
      </w:pPr>
    </w:p>
    <w:p w14:paraId="3EA13E0D" w14:textId="34F51A77" w:rsidR="00B66CBD" w:rsidRDefault="00B66CBD" w:rsidP="00B66CBD">
      <w:pPr>
        <w:spacing w:after="0"/>
        <w:jc w:val="both"/>
        <w:rPr>
          <w:sz w:val="20"/>
          <w:szCs w:val="20"/>
          <w:lang w:val="en-GB"/>
        </w:rPr>
      </w:pPr>
    </w:p>
    <w:p w14:paraId="3EA13E0E" w14:textId="77777777" w:rsidR="00B66CBD" w:rsidRDefault="00B66CBD" w:rsidP="00B66CBD">
      <w:pPr>
        <w:spacing w:after="0"/>
        <w:jc w:val="both"/>
        <w:rPr>
          <w:sz w:val="20"/>
          <w:szCs w:val="20"/>
          <w:lang w:val="en-GB"/>
        </w:rPr>
      </w:pPr>
    </w:p>
    <w:p w14:paraId="3EA13E0F" w14:textId="77777777" w:rsidR="00B66CBD" w:rsidRDefault="00B66CBD" w:rsidP="00B66CBD">
      <w:pPr>
        <w:spacing w:after="0"/>
        <w:jc w:val="both"/>
        <w:rPr>
          <w:sz w:val="20"/>
          <w:szCs w:val="20"/>
          <w:lang w:val="en-GB"/>
        </w:rPr>
      </w:pPr>
    </w:p>
    <w:p w14:paraId="3EA13E10" w14:textId="193296EA" w:rsidR="00B66CBD" w:rsidRPr="004158AE" w:rsidRDefault="00B66CBD" w:rsidP="00B66CBD">
      <w:pPr>
        <w:spacing w:after="0"/>
        <w:jc w:val="both"/>
        <w:rPr>
          <w:b/>
          <w:lang w:val="en-GB"/>
        </w:rPr>
      </w:pPr>
    </w:p>
    <w:p w14:paraId="3EA13E11" w14:textId="77777777" w:rsidR="00B66CBD" w:rsidRDefault="00B66CBD" w:rsidP="00B66CBD">
      <w:pPr>
        <w:spacing w:after="0"/>
        <w:jc w:val="both"/>
        <w:rPr>
          <w:b/>
          <w:sz w:val="26"/>
          <w:szCs w:val="26"/>
          <w:lang w:val="en-GB"/>
        </w:rPr>
      </w:pPr>
    </w:p>
    <w:p w14:paraId="3EA13E12" w14:textId="7AE347AE" w:rsidR="00B66CBD" w:rsidRDefault="00B66CBD" w:rsidP="00B66CBD">
      <w:pPr>
        <w:spacing w:after="0"/>
        <w:jc w:val="both"/>
        <w:rPr>
          <w:b/>
          <w:sz w:val="26"/>
          <w:szCs w:val="26"/>
          <w:lang w:val="en-GB"/>
        </w:rPr>
      </w:pPr>
    </w:p>
    <w:p w14:paraId="3EA13E13" w14:textId="77777777" w:rsidR="00B66CBD" w:rsidRDefault="00B66CBD" w:rsidP="00B66CBD">
      <w:pPr>
        <w:spacing w:after="0"/>
        <w:jc w:val="both"/>
        <w:rPr>
          <w:b/>
          <w:sz w:val="26"/>
          <w:szCs w:val="26"/>
          <w:lang w:val="en-GB"/>
        </w:rPr>
      </w:pPr>
    </w:p>
    <w:p w14:paraId="3EA13E14" w14:textId="27C7134E" w:rsidR="00B66CBD" w:rsidRDefault="00B66CBD" w:rsidP="00B66CBD">
      <w:pPr>
        <w:spacing w:after="0"/>
        <w:jc w:val="both"/>
        <w:rPr>
          <w:b/>
          <w:sz w:val="26"/>
          <w:szCs w:val="26"/>
          <w:lang w:val="en-GB"/>
        </w:rPr>
      </w:pPr>
    </w:p>
    <w:p w14:paraId="3EA13E15" w14:textId="77777777" w:rsidR="00B66CBD" w:rsidRDefault="00B66CBD" w:rsidP="00B66CBD">
      <w:pPr>
        <w:spacing w:after="0"/>
        <w:jc w:val="both"/>
        <w:rPr>
          <w:b/>
          <w:sz w:val="26"/>
          <w:szCs w:val="26"/>
          <w:lang w:val="en-GB"/>
        </w:rPr>
      </w:pPr>
    </w:p>
    <w:p w14:paraId="3EA13E16" w14:textId="77777777" w:rsidR="00B66CBD" w:rsidRDefault="00B66CBD" w:rsidP="00B66CBD">
      <w:pPr>
        <w:spacing w:after="0"/>
        <w:jc w:val="both"/>
        <w:rPr>
          <w:b/>
          <w:sz w:val="26"/>
          <w:szCs w:val="26"/>
          <w:lang w:val="en-GB"/>
        </w:rPr>
      </w:pPr>
    </w:p>
    <w:p w14:paraId="3EA13E17" w14:textId="21C72D5B" w:rsidR="00B66CBD" w:rsidRDefault="00B66CBD" w:rsidP="00B66CBD">
      <w:pPr>
        <w:spacing w:after="0"/>
        <w:jc w:val="both"/>
        <w:rPr>
          <w:b/>
          <w:sz w:val="26"/>
          <w:szCs w:val="26"/>
          <w:lang w:val="en-GB"/>
        </w:rPr>
      </w:pPr>
    </w:p>
    <w:p w14:paraId="3EA13E18" w14:textId="77777777" w:rsidR="00B66CBD" w:rsidRDefault="00B66CBD" w:rsidP="00B66CBD">
      <w:pPr>
        <w:spacing w:after="0"/>
        <w:jc w:val="both"/>
        <w:rPr>
          <w:b/>
          <w:sz w:val="26"/>
          <w:szCs w:val="26"/>
          <w:lang w:val="en-GB"/>
        </w:rPr>
      </w:pPr>
    </w:p>
    <w:p w14:paraId="3EA13E19" w14:textId="77777777" w:rsidR="00B66CBD" w:rsidRDefault="00B66CBD" w:rsidP="00B66CBD">
      <w:pPr>
        <w:spacing w:after="0"/>
        <w:jc w:val="both"/>
        <w:rPr>
          <w:b/>
          <w:sz w:val="26"/>
          <w:szCs w:val="26"/>
          <w:lang w:val="en-GB"/>
        </w:rPr>
      </w:pPr>
    </w:p>
    <w:p w14:paraId="3EA13E1A" w14:textId="77777777" w:rsidR="00B66CBD" w:rsidRDefault="00B66CBD" w:rsidP="00B66CBD">
      <w:pPr>
        <w:spacing w:after="0"/>
        <w:jc w:val="both"/>
        <w:rPr>
          <w:b/>
          <w:sz w:val="26"/>
          <w:szCs w:val="26"/>
          <w:lang w:val="en-GB"/>
        </w:rPr>
      </w:pPr>
    </w:p>
    <w:p w14:paraId="3EA13E1B" w14:textId="355176C6" w:rsidR="00B66CBD" w:rsidRPr="00B66CBD" w:rsidRDefault="00B66CBD" w:rsidP="00B66CBD">
      <w:pPr>
        <w:spacing w:after="0"/>
        <w:jc w:val="both"/>
        <w:rPr>
          <w:b/>
          <w:color w:val="FFFFFF" w:themeColor="background1"/>
          <w:lang w:val="en-GB"/>
        </w:rPr>
      </w:pPr>
      <w:r w:rsidRPr="00B66CBD">
        <w:rPr>
          <w:b/>
          <w:color w:val="FFFFFF" w:themeColor="background1"/>
          <w:sz w:val="26"/>
          <w:szCs w:val="26"/>
          <w:lang w:val="en-GB"/>
        </w:rPr>
        <w:t>Recommendations</w:t>
      </w:r>
    </w:p>
    <w:p w14:paraId="3EA13E1C" w14:textId="12D094F4" w:rsidR="00B66CBD" w:rsidRPr="00B66CBD" w:rsidRDefault="00B66CBD" w:rsidP="00B66CBD">
      <w:pPr>
        <w:spacing w:after="120"/>
        <w:jc w:val="both"/>
        <w:rPr>
          <w:b/>
          <w:color w:val="FFFFFF" w:themeColor="background1"/>
          <w:sz w:val="20"/>
          <w:szCs w:val="20"/>
          <w:lang w:val="en-GB"/>
        </w:rPr>
      </w:pPr>
      <w:r w:rsidRPr="00B66CBD">
        <w:rPr>
          <w:b/>
          <w:color w:val="FFFFFF" w:themeColor="background1"/>
          <w:sz w:val="20"/>
          <w:szCs w:val="20"/>
          <w:lang w:val="en-GB"/>
        </w:rPr>
        <w:t xml:space="preserve">Stemming from this research, </w:t>
      </w:r>
      <w:proofErr w:type="gramStart"/>
      <w:r w:rsidRPr="00B66CBD">
        <w:rPr>
          <w:b/>
          <w:color w:val="FFFFFF" w:themeColor="background1"/>
          <w:sz w:val="20"/>
          <w:szCs w:val="20"/>
          <w:lang w:val="en-GB"/>
        </w:rPr>
        <w:t>a number of</w:t>
      </w:r>
      <w:proofErr w:type="gramEnd"/>
      <w:r w:rsidRPr="00B66CBD">
        <w:rPr>
          <w:b/>
          <w:color w:val="FFFFFF" w:themeColor="background1"/>
          <w:sz w:val="20"/>
          <w:szCs w:val="20"/>
          <w:lang w:val="en-GB"/>
        </w:rPr>
        <w:t xml:space="preserve"> lessons can be drawn for those aiming to strengthen the programmatic nature of parties: </w:t>
      </w:r>
    </w:p>
    <w:p w14:paraId="3EA13E1D" w14:textId="453D4A4F" w:rsidR="00B66CBD" w:rsidRPr="00B66CBD" w:rsidRDefault="00B66CBD" w:rsidP="00B66CBD">
      <w:pPr>
        <w:spacing w:after="120"/>
        <w:jc w:val="both"/>
        <w:rPr>
          <w:b/>
          <w:color w:val="FFFFFF" w:themeColor="background1"/>
          <w:sz w:val="20"/>
          <w:szCs w:val="20"/>
          <w:lang w:val="en-GB"/>
        </w:rPr>
      </w:pPr>
      <w:r w:rsidRPr="00B66CBD">
        <w:rPr>
          <w:b/>
          <w:color w:val="FFFFFF" w:themeColor="background1"/>
          <w:sz w:val="20"/>
          <w:szCs w:val="20"/>
          <w:lang w:val="en-GB"/>
        </w:rPr>
        <w:t>For political party assistance providers</w:t>
      </w:r>
    </w:p>
    <w:p w14:paraId="3EA13E1E" w14:textId="70512B53" w:rsidR="00B66CBD" w:rsidRPr="00B66CBD" w:rsidRDefault="00B66CBD" w:rsidP="00B66CBD">
      <w:pPr>
        <w:rPr>
          <w:color w:val="FFFFFF" w:themeColor="background1"/>
          <w:sz w:val="20"/>
          <w:szCs w:val="20"/>
          <w:lang w:val="en-GB"/>
        </w:rPr>
      </w:pPr>
      <w:r w:rsidRPr="00B66CBD">
        <w:rPr>
          <w:color w:val="FFFFFF" w:themeColor="background1"/>
          <w:sz w:val="20"/>
          <w:szCs w:val="20"/>
          <w:lang w:val="en-GB"/>
        </w:rPr>
        <w:t xml:space="preserve">Be mindful of favourable environments for programmatic parties and focus on them especially. For example, as programmatic parties are more likely to flourish in middle-income countries, support to parties in such contexts may be of particular benefit.  </w:t>
      </w:r>
    </w:p>
    <w:p w14:paraId="3EA13E1F" w14:textId="7441120A" w:rsidR="00B66CBD" w:rsidRPr="00B66CBD" w:rsidRDefault="00B66CBD" w:rsidP="00B66CBD">
      <w:pPr>
        <w:pStyle w:val="ListParagraph"/>
        <w:numPr>
          <w:ilvl w:val="0"/>
          <w:numId w:val="2"/>
        </w:numPr>
        <w:spacing w:after="120"/>
        <w:jc w:val="both"/>
        <w:rPr>
          <w:color w:val="FFFFFF" w:themeColor="background1"/>
          <w:sz w:val="20"/>
          <w:szCs w:val="20"/>
          <w:lang w:val="en-GB"/>
        </w:rPr>
      </w:pPr>
      <w:r w:rsidRPr="00B66CBD">
        <w:rPr>
          <w:color w:val="FFFFFF" w:themeColor="background1"/>
          <w:sz w:val="20"/>
          <w:szCs w:val="20"/>
          <w:lang w:val="en-GB"/>
        </w:rPr>
        <w:t>Select and support programme-based leaders.</w:t>
      </w:r>
    </w:p>
    <w:p w14:paraId="3EA13E20" w14:textId="77777777" w:rsidR="00B66CBD" w:rsidRPr="00B66CBD" w:rsidRDefault="00B66CBD" w:rsidP="00B66CBD">
      <w:pPr>
        <w:pStyle w:val="ListParagraph"/>
        <w:numPr>
          <w:ilvl w:val="0"/>
          <w:numId w:val="2"/>
        </w:numPr>
        <w:spacing w:after="120"/>
        <w:jc w:val="both"/>
        <w:rPr>
          <w:color w:val="FFFFFF" w:themeColor="background1"/>
          <w:sz w:val="20"/>
          <w:szCs w:val="20"/>
          <w:lang w:val="en-GB"/>
        </w:rPr>
      </w:pPr>
      <w:r w:rsidRPr="00B66CBD">
        <w:rPr>
          <w:color w:val="FFFFFF" w:themeColor="background1"/>
          <w:sz w:val="20"/>
          <w:szCs w:val="20"/>
          <w:lang w:val="en-GB"/>
        </w:rPr>
        <w:t xml:space="preserve">Facilitate and strengthen dialogue between political parties that are primarily programmatic and civil society groups that are programmatic in nature. </w:t>
      </w:r>
    </w:p>
    <w:p w14:paraId="3EA13E21" w14:textId="77777777" w:rsidR="00B66CBD" w:rsidRPr="00B66CBD" w:rsidRDefault="00B66CBD" w:rsidP="00B66CBD">
      <w:pPr>
        <w:pStyle w:val="ListParagraph"/>
        <w:numPr>
          <w:ilvl w:val="0"/>
          <w:numId w:val="2"/>
        </w:numPr>
        <w:spacing w:after="120"/>
        <w:jc w:val="both"/>
        <w:rPr>
          <w:color w:val="FFFFFF" w:themeColor="background1"/>
          <w:sz w:val="20"/>
          <w:szCs w:val="20"/>
          <w:lang w:val="en-GB"/>
        </w:rPr>
      </w:pPr>
      <w:r w:rsidRPr="00B66CBD">
        <w:rPr>
          <w:color w:val="FFFFFF" w:themeColor="background1"/>
          <w:sz w:val="20"/>
          <w:szCs w:val="20"/>
          <w:lang w:val="en-GB"/>
        </w:rPr>
        <w:t xml:space="preserve">Support new parties and opposition parties that show </w:t>
      </w:r>
      <w:proofErr w:type="spellStart"/>
      <w:r w:rsidRPr="00B66CBD">
        <w:rPr>
          <w:color w:val="FFFFFF" w:themeColor="background1"/>
          <w:sz w:val="20"/>
          <w:szCs w:val="20"/>
          <w:lang w:val="en-GB"/>
        </w:rPr>
        <w:t>progFocus</w:t>
      </w:r>
      <w:proofErr w:type="spellEnd"/>
      <w:r w:rsidRPr="00B66CBD">
        <w:rPr>
          <w:color w:val="FFFFFF" w:themeColor="background1"/>
          <w:sz w:val="20"/>
          <w:szCs w:val="20"/>
          <w:lang w:val="en-GB"/>
        </w:rPr>
        <w:t xml:space="preserve"> more on programmatic politics especially in times of economic crisis and under competitive elections. </w:t>
      </w:r>
    </w:p>
    <w:p w14:paraId="3EA13E22" w14:textId="77777777" w:rsidR="00B66CBD" w:rsidRPr="00B66CBD" w:rsidRDefault="00B66CBD" w:rsidP="00B66CBD">
      <w:pPr>
        <w:pStyle w:val="ListParagraph"/>
        <w:numPr>
          <w:ilvl w:val="0"/>
          <w:numId w:val="3"/>
        </w:numPr>
        <w:rPr>
          <w:color w:val="FFFFFF" w:themeColor="background1"/>
          <w:sz w:val="20"/>
          <w:szCs w:val="20"/>
          <w:lang w:val="en-GB"/>
        </w:rPr>
        <w:sectPr w:rsidR="00B66CBD" w:rsidRPr="00B66CBD" w:rsidSect="009B2211">
          <w:type w:val="continuous"/>
          <w:pgSz w:w="12240" w:h="15840"/>
          <w:pgMar w:top="1418" w:right="1418" w:bottom="0" w:left="1418" w:header="709" w:footer="709" w:gutter="0"/>
          <w:cols w:num="2" w:space="708"/>
          <w:docGrid w:linePitch="360"/>
        </w:sectPr>
      </w:pPr>
      <w:r w:rsidRPr="00B66CBD">
        <w:rPr>
          <w:color w:val="FFFFFF" w:themeColor="background1"/>
          <w:sz w:val="20"/>
          <w:szCs w:val="20"/>
          <w:lang w:val="en-GB"/>
        </w:rPr>
        <w:t>Engage party members in policy debates in order to deal with shifts in programmatic contexts when they emerge.</w:t>
      </w:r>
    </w:p>
    <w:p w14:paraId="3EA13E23" w14:textId="4E731281" w:rsidR="00B66CBD" w:rsidRPr="00C318E0" w:rsidRDefault="00B66CBD" w:rsidP="00B66CBD">
      <w:pPr>
        <w:pStyle w:val="EndnoteText"/>
        <w:pBdr>
          <w:top w:val="dotted" w:sz="4" w:space="1" w:color="auto"/>
        </w:pBdr>
        <w:sectPr w:rsidR="00B66CBD" w:rsidRPr="00C318E0" w:rsidSect="00C318E0">
          <w:type w:val="continuous"/>
          <w:pgSz w:w="12240" w:h="15840"/>
          <w:pgMar w:top="1417" w:right="1417" w:bottom="1417" w:left="1417" w:header="708" w:footer="708" w:gutter="0"/>
          <w:cols w:space="708"/>
          <w:docGrid w:linePitch="360"/>
        </w:sectPr>
      </w:pPr>
    </w:p>
    <w:p w14:paraId="3EA13E24" w14:textId="4FCD80F9" w:rsidR="00B66CBD" w:rsidRDefault="00B66CBD"/>
    <w:p w14:paraId="3EA13E25" w14:textId="77777777" w:rsidR="00B66CBD" w:rsidRDefault="00B66CBD" w:rsidP="00B66CBD"/>
    <w:p w14:paraId="3EA13E26" w14:textId="77777777" w:rsidR="004601CC" w:rsidRPr="00B66CBD" w:rsidRDefault="004601CC" w:rsidP="00B66CBD">
      <w:pPr>
        <w:jc w:val="center"/>
      </w:pPr>
    </w:p>
    <w:sectPr w:rsidR="004601CC" w:rsidRPr="00B66CBD" w:rsidSect="00C318E0">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A200" w14:textId="77777777" w:rsidR="00E07475" w:rsidRDefault="00E07475" w:rsidP="00531A13">
      <w:pPr>
        <w:spacing w:after="0" w:line="240" w:lineRule="auto"/>
      </w:pPr>
      <w:r>
        <w:separator/>
      </w:r>
    </w:p>
  </w:endnote>
  <w:endnote w:type="continuationSeparator" w:id="0">
    <w:p w14:paraId="05729679" w14:textId="77777777" w:rsidR="00E07475" w:rsidRDefault="00E07475" w:rsidP="0053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E3C" w14:textId="77777777" w:rsidR="00817D84" w:rsidRDefault="00E07475">
    <w:pPr>
      <w:pStyle w:val="Footer"/>
    </w:pPr>
  </w:p>
  <w:p w14:paraId="3EA13E3D" w14:textId="77777777" w:rsidR="00817D84" w:rsidRPr="00817D84" w:rsidRDefault="00E07475">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B89A" w14:textId="77777777" w:rsidR="00E07475" w:rsidRDefault="00E07475" w:rsidP="00531A13">
      <w:pPr>
        <w:spacing w:after="0" w:line="240" w:lineRule="auto"/>
      </w:pPr>
      <w:r>
        <w:separator/>
      </w:r>
    </w:p>
  </w:footnote>
  <w:footnote w:type="continuationSeparator" w:id="0">
    <w:p w14:paraId="1363D265" w14:textId="77777777" w:rsidR="00E07475" w:rsidRDefault="00E07475" w:rsidP="0053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E3B" w14:textId="77777777" w:rsidR="005F5429" w:rsidRPr="00863619" w:rsidRDefault="0069188B" w:rsidP="00863619">
    <w:pPr>
      <w:pStyle w:val="NoSpacing"/>
      <w:tabs>
        <w:tab w:val="center" w:pos="4702"/>
      </w:tabs>
      <w:rPr>
        <w:b/>
        <w:sz w:val="40"/>
        <w:szCs w:val="40"/>
      </w:rPr>
    </w:pPr>
    <w:r>
      <w:rPr>
        <w:b/>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048D"/>
    <w:multiLevelType w:val="hybridMultilevel"/>
    <w:tmpl w:val="6CDE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13C5F"/>
    <w:multiLevelType w:val="hybridMultilevel"/>
    <w:tmpl w:val="77D23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056DB"/>
    <w:multiLevelType w:val="hybridMultilevel"/>
    <w:tmpl w:val="EDF4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FF366C"/>
    <w:multiLevelType w:val="hybridMultilevel"/>
    <w:tmpl w:val="2CB4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BD"/>
    <w:rsid w:val="000210C3"/>
    <w:rsid w:val="000322CF"/>
    <w:rsid w:val="000A5EF9"/>
    <w:rsid w:val="000D1145"/>
    <w:rsid w:val="00105BDC"/>
    <w:rsid w:val="001812D5"/>
    <w:rsid w:val="001F43B6"/>
    <w:rsid w:val="003606F1"/>
    <w:rsid w:val="004601CC"/>
    <w:rsid w:val="004E4CE6"/>
    <w:rsid w:val="00531A13"/>
    <w:rsid w:val="00537FCB"/>
    <w:rsid w:val="005D23A5"/>
    <w:rsid w:val="005D660E"/>
    <w:rsid w:val="00663EE5"/>
    <w:rsid w:val="0069188B"/>
    <w:rsid w:val="00766CCB"/>
    <w:rsid w:val="00797F67"/>
    <w:rsid w:val="00822521"/>
    <w:rsid w:val="009409DF"/>
    <w:rsid w:val="009E738A"/>
    <w:rsid w:val="00A02476"/>
    <w:rsid w:val="00B04872"/>
    <w:rsid w:val="00B66CBD"/>
    <w:rsid w:val="00B819E4"/>
    <w:rsid w:val="00C334C6"/>
    <w:rsid w:val="00C94E51"/>
    <w:rsid w:val="00CB4661"/>
    <w:rsid w:val="00CE6C57"/>
    <w:rsid w:val="00E07475"/>
    <w:rsid w:val="00E55EB6"/>
    <w:rsid w:val="00EA0DBF"/>
    <w:rsid w:val="00F27696"/>
    <w:rsid w:val="00FA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3DA6"/>
  <w15:docId w15:val="{6C90AE9B-5EB4-43D4-A723-72CAEF92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BD"/>
  </w:style>
  <w:style w:type="paragraph" w:styleId="Heading1">
    <w:name w:val="heading 1"/>
    <w:basedOn w:val="Normal"/>
    <w:next w:val="Normal"/>
    <w:link w:val="Heading1Char"/>
    <w:uiPriority w:val="9"/>
    <w:qFormat/>
    <w:rsid w:val="00B66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B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66CBD"/>
    <w:pPr>
      <w:spacing w:after="0" w:line="240" w:lineRule="auto"/>
      <w:ind w:left="720"/>
      <w:contextualSpacing/>
    </w:pPr>
    <w:rPr>
      <w:rFonts w:ascii="Calibri" w:hAnsi="Calibri" w:cs="Calibri"/>
    </w:rPr>
  </w:style>
  <w:style w:type="paragraph" w:styleId="EndnoteText">
    <w:name w:val="endnote text"/>
    <w:basedOn w:val="Normal"/>
    <w:link w:val="EndnoteTextChar"/>
    <w:uiPriority w:val="99"/>
    <w:unhideWhenUsed/>
    <w:rsid w:val="00B66CBD"/>
    <w:pPr>
      <w:spacing w:after="0" w:line="240" w:lineRule="auto"/>
    </w:pPr>
    <w:rPr>
      <w:sz w:val="20"/>
      <w:szCs w:val="20"/>
    </w:rPr>
  </w:style>
  <w:style w:type="character" w:customStyle="1" w:styleId="EndnoteTextChar">
    <w:name w:val="Endnote Text Char"/>
    <w:basedOn w:val="DefaultParagraphFont"/>
    <w:link w:val="EndnoteText"/>
    <w:uiPriority w:val="99"/>
    <w:rsid w:val="00B66CBD"/>
    <w:rPr>
      <w:sz w:val="20"/>
      <w:szCs w:val="20"/>
    </w:rPr>
  </w:style>
  <w:style w:type="paragraph" w:styleId="NoSpacing">
    <w:name w:val="No Spacing"/>
    <w:uiPriority w:val="1"/>
    <w:qFormat/>
    <w:rsid w:val="00B66CBD"/>
    <w:pPr>
      <w:spacing w:after="0" w:line="240" w:lineRule="auto"/>
    </w:pPr>
  </w:style>
  <w:style w:type="paragraph" w:styleId="Footer">
    <w:name w:val="footer"/>
    <w:basedOn w:val="Normal"/>
    <w:link w:val="FooterChar"/>
    <w:uiPriority w:val="99"/>
    <w:unhideWhenUsed/>
    <w:rsid w:val="00B66CB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6CBD"/>
  </w:style>
  <w:style w:type="paragraph" w:styleId="BalloonText">
    <w:name w:val="Balloon Text"/>
    <w:basedOn w:val="Normal"/>
    <w:link w:val="BalloonTextChar"/>
    <w:uiPriority w:val="99"/>
    <w:semiHidden/>
    <w:unhideWhenUsed/>
    <w:rsid w:val="00B66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CBD"/>
    <w:rPr>
      <w:rFonts w:ascii="Tahoma" w:hAnsi="Tahoma" w:cs="Tahoma"/>
      <w:sz w:val="16"/>
      <w:szCs w:val="16"/>
    </w:rPr>
  </w:style>
  <w:style w:type="paragraph" w:styleId="Header">
    <w:name w:val="header"/>
    <w:basedOn w:val="Normal"/>
    <w:link w:val="HeaderChar"/>
    <w:uiPriority w:val="99"/>
    <w:unhideWhenUsed/>
    <w:rsid w:val="00531A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F636E-3AEB-4066-B8E1-7F3484C4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41949-5582-4149-B0D7-DC8B95B8E82D}">
  <ds:schemaRefs>
    <ds:schemaRef ds:uri="http://schemas.microsoft.com/sharepoint/v3/contenttype/forms"/>
  </ds:schemaRefs>
</ds:datastoreItem>
</file>

<file path=customXml/itemProps3.xml><?xml version="1.0" encoding="utf-8"?>
<ds:datastoreItem xmlns:ds="http://schemas.openxmlformats.org/officeDocument/2006/customXml" ds:itemID="{B1E2DBD0-3F8F-47C3-B833-07E35286742D}">
  <ds:schemaRefs>
    <ds:schemaRef ds:uri="http://schemas.microsoft.com/office/2006/metadata/properties"/>
    <ds:schemaRef ds:uri="http://schemas.microsoft.com/office/infopath/2007/PartnerControls"/>
    <ds:schemaRef ds:uri="33237571-6601-4c2c-9dca-93ee97a3a2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Jones</dc:creator>
  <cp:lastModifiedBy>Lisa Hagman</cp:lastModifiedBy>
  <cp:revision>4</cp:revision>
  <cp:lastPrinted>2013-05-30T08:19:00Z</cp:lastPrinted>
  <dcterms:created xsi:type="dcterms:W3CDTF">2022-11-02T16:33:00Z</dcterms:created>
  <dcterms:modified xsi:type="dcterms:W3CDTF">2022-11-03T10:30:00Z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4bc3ec4cde049a097a4d52293c70b8e">
    <vt:lpwstr>Internal|3c32071d-f1ec-4a8c-bf32-cb4b7d77e122</vt:lpwstr>
  </property>
  <property fmtid="{D5CDD505-2E9C-101B-9397-08002B2CF9AE}" pid="3" name="Sensitivity">
    <vt:lpwstr>1;#Internal|3c32071d-f1ec-4a8c-bf32-cb4b7d77e122</vt:lpwstr>
  </property>
  <property fmtid="{D5CDD505-2E9C-101B-9397-08002B2CF9AE}" pid="4" name="ContentTypeId">
    <vt:lpwstr>0x0101008DD9AF32C461004D94C1ABF6691AFB17</vt:lpwstr>
  </property>
  <property fmtid="{D5CDD505-2E9C-101B-9397-08002B2CF9AE}" pid="5" name="TaxCatchAll">
    <vt:lpwstr>2;#English|45798865-ca4d-4034-a541-eb08b66fd192;#1;#Internal|3c32071d-f1ec-4a8c-bf32-cb4b7d77e122</vt:lpwstr>
  </property>
  <property fmtid="{D5CDD505-2E9C-101B-9397-08002B2CF9AE}" pid="6" name="Language1">
    <vt:lpwstr>2;#English|45798865-ca4d-4034-a541-eb08b66fd192</vt:lpwstr>
  </property>
  <property fmtid="{D5CDD505-2E9C-101B-9397-08002B2CF9AE}" pid="7" name="gd0ebd9aef7f46ddb45b1c6c50a7063f">
    <vt:lpwstr>English|45798865-ca4d-4034-a541-eb08b66fd192</vt:lpwstr>
  </property>
  <property fmtid="{D5CDD505-2E9C-101B-9397-08002B2CF9AE}" pid="8" name="MediaServiceImageTags">
    <vt:lpwstr/>
  </property>
  <property fmtid="{D5CDD505-2E9C-101B-9397-08002B2CF9AE}" pid="9" name="c8fb39ea7ae14fdcb368899b4f095616">
    <vt:lpwstr/>
  </property>
  <property fmtid="{D5CDD505-2E9C-101B-9397-08002B2CF9AE}" pid="10" name="dc476da3a60e48988e652c6ee6570df9">
    <vt:lpwstr/>
  </property>
  <property fmtid="{D5CDD505-2E9C-101B-9397-08002B2CF9AE}" pid="11" name="OrgStructure">
    <vt:lpwstr/>
  </property>
  <property fmtid="{D5CDD505-2E9C-101B-9397-08002B2CF9AE}" pid="12" name="f97f4779c0cf41a4bef3f8a65965035d">
    <vt:lpwstr/>
  </property>
  <property fmtid="{D5CDD505-2E9C-101B-9397-08002B2CF9AE}" pid="13" name="ApplicableCountriesTerritories">
    <vt:lpwstr/>
  </property>
  <property fmtid="{D5CDD505-2E9C-101B-9397-08002B2CF9AE}" pid="14" name="DocumentType">
    <vt:lpwstr/>
  </property>
  <property fmtid="{D5CDD505-2E9C-101B-9397-08002B2CF9AE}" pid="15" name="g20b08ff303c4a489afdbe1fd5e367cc">
    <vt:lpwstr/>
  </property>
  <property fmtid="{D5CDD505-2E9C-101B-9397-08002B2CF9AE}" pid="16" name="Keywords1">
    <vt:lpwstr/>
  </property>
  <property fmtid="{D5CDD505-2E9C-101B-9397-08002B2CF9AE}" pid="17" name="l67fd41e38eb41298ff8a0bbb041bd0f">
    <vt:lpwstr/>
  </property>
  <property fmtid="{D5CDD505-2E9C-101B-9397-08002B2CF9AE}" pid="18" name="ka0a1fbbec6e4c069968738dce4647aa">
    <vt:lpwstr/>
  </property>
  <property fmtid="{D5CDD505-2E9C-101B-9397-08002B2CF9AE}" pid="20" name="Period">
    <vt:lpwstr/>
  </property>
  <property fmtid="{D5CDD505-2E9C-101B-9397-08002B2CF9AE}" pid="21" name="Project_x0020_number">
    <vt:lpwstr/>
  </property>
  <property fmtid="{D5CDD505-2E9C-101B-9397-08002B2CF9AE}" pid="22" name="ke80c6e2daee47639d0e18f453f2ec2a">
    <vt:lpwstr/>
  </property>
  <property fmtid="{D5CDD505-2E9C-101B-9397-08002B2CF9AE}" pid="23" name="Year">
    <vt:lpwstr/>
  </property>
  <property fmtid="{D5CDD505-2E9C-101B-9397-08002B2CF9AE}" pid="24" name="Project number">
    <vt:lpwstr/>
  </property>
</Properties>
</file>