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83FB1" w14:textId="3D1F73B5" w:rsidR="006515F9" w:rsidRDefault="0022449D" w:rsidP="00CF14D9">
      <w:pPr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59264" behindDoc="0" locked="0" layoutInCell="1" allowOverlap="1" wp14:anchorId="7E77AB16" wp14:editId="217C2F6A">
            <wp:simplePos x="0" y="0"/>
            <wp:positionH relativeFrom="column">
              <wp:posOffset>2219688</wp:posOffset>
            </wp:positionH>
            <wp:positionV relativeFrom="paragraph">
              <wp:posOffset>6980</wp:posOffset>
            </wp:positionV>
            <wp:extent cx="1447800" cy="647700"/>
            <wp:effectExtent l="0" t="0" r="0" b="12700"/>
            <wp:wrapNone/>
            <wp:docPr id="1" name="Picture 1" descr="CD_Logo_41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_Logo_413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7D8">
        <w:rPr>
          <w:noProof/>
          <w:lang w:val="sv-SE" w:eastAsia="sv-SE" w:bidi="ar-SA"/>
        </w:rPr>
        <w:drawing>
          <wp:anchor distT="0" distB="0" distL="114300" distR="114300" simplePos="0" relativeHeight="251658240" behindDoc="0" locked="0" layoutInCell="1" allowOverlap="1" wp14:anchorId="1C022BE6" wp14:editId="7AA6C3D0">
            <wp:simplePos x="0" y="0"/>
            <wp:positionH relativeFrom="column">
              <wp:posOffset>50082</wp:posOffset>
            </wp:positionH>
            <wp:positionV relativeFrom="paragraph">
              <wp:posOffset>1895</wp:posOffset>
            </wp:positionV>
            <wp:extent cx="597535" cy="597535"/>
            <wp:effectExtent l="0" t="0" r="12065" b="12065"/>
            <wp:wrapNone/>
            <wp:docPr id="3" name="Picture 3" descr="ide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ea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54B">
        <w:rPr>
          <w:noProof/>
          <w:lang w:val="sv-SE" w:eastAsia="sv-SE" w:bidi="ar-SA"/>
        </w:rPr>
        <w:drawing>
          <wp:anchor distT="0" distB="0" distL="114300" distR="114300" simplePos="0" relativeHeight="251657216" behindDoc="0" locked="0" layoutInCell="1" allowOverlap="1" wp14:anchorId="07A9E6A6" wp14:editId="57A6F055">
            <wp:simplePos x="0" y="0"/>
            <wp:positionH relativeFrom="column">
              <wp:posOffset>5038725</wp:posOffset>
            </wp:positionH>
            <wp:positionV relativeFrom="paragraph">
              <wp:posOffset>-16510</wp:posOffset>
            </wp:positionV>
            <wp:extent cx="582930" cy="588010"/>
            <wp:effectExtent l="0" t="0" r="1270" b="0"/>
            <wp:wrapNone/>
            <wp:docPr id="2" name="Picture 2" descr="und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p-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01DE6" w14:textId="77777777" w:rsidR="006515F9" w:rsidRDefault="006515F9" w:rsidP="00CF14D9">
      <w:pPr>
        <w:jc w:val="both"/>
        <w:rPr>
          <w:rFonts w:eastAsia="Times New Roman" w:cs="Times New Roman"/>
          <w:b/>
          <w:bCs/>
          <w:sz w:val="28"/>
          <w:szCs w:val="28"/>
        </w:rPr>
      </w:pPr>
    </w:p>
    <w:p w14:paraId="31B7EE07" w14:textId="77777777" w:rsidR="006515F9" w:rsidRDefault="006515F9" w:rsidP="00CF14D9">
      <w:pPr>
        <w:jc w:val="both"/>
        <w:rPr>
          <w:rFonts w:eastAsia="Times New Roman" w:cs="Times New Roman"/>
          <w:b/>
          <w:bCs/>
          <w:sz w:val="28"/>
          <w:szCs w:val="28"/>
        </w:rPr>
      </w:pPr>
    </w:p>
    <w:p w14:paraId="7833447A" w14:textId="77777777" w:rsidR="002178A0" w:rsidRDefault="002178A0" w:rsidP="00CF14D9">
      <w:pPr>
        <w:jc w:val="both"/>
        <w:rPr>
          <w:rFonts w:eastAsia="Times New Roman" w:cs="Times New Roman"/>
          <w:b/>
          <w:bCs/>
          <w:sz w:val="28"/>
          <w:szCs w:val="28"/>
        </w:rPr>
      </w:pPr>
    </w:p>
    <w:p w14:paraId="61D6F687" w14:textId="77777777" w:rsidR="006E1E4C" w:rsidRPr="00FC17A8" w:rsidRDefault="006E1E4C" w:rsidP="00CF14D9">
      <w:pPr>
        <w:jc w:val="center"/>
        <w:rPr>
          <w:b/>
        </w:rPr>
      </w:pPr>
      <w:r w:rsidRPr="00FC17A8">
        <w:rPr>
          <w:b/>
        </w:rPr>
        <w:t>REGIONAL CONSULTATIONS ON GENDER EQUALITY AND</w:t>
      </w:r>
    </w:p>
    <w:p w14:paraId="0EBC7CC7" w14:textId="77777777" w:rsidR="006E1E4C" w:rsidRPr="00FC17A8" w:rsidRDefault="006E1E4C" w:rsidP="00CF14D9">
      <w:pPr>
        <w:jc w:val="center"/>
        <w:rPr>
          <w:b/>
        </w:rPr>
      </w:pPr>
      <w:r w:rsidRPr="00FC17A8">
        <w:rPr>
          <w:b/>
        </w:rPr>
        <w:t>POLITICAL EMPOWERMENT OF WOMEN</w:t>
      </w:r>
    </w:p>
    <w:p w14:paraId="700B88B3" w14:textId="48438B32" w:rsidR="00E0111A" w:rsidRDefault="00E0111A" w:rsidP="00CF14D9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058833E4" w14:textId="77777777" w:rsidR="0010019F" w:rsidRDefault="002178A0" w:rsidP="00CF14D9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Workshop </w:t>
      </w:r>
      <w:r w:rsidR="006E1E4C">
        <w:rPr>
          <w:rFonts w:eastAsia="Times New Roman" w:cs="Times New Roman"/>
          <w:b/>
          <w:bCs/>
        </w:rPr>
        <w:t>in Strasbourg (10.11</w:t>
      </w:r>
      <w:r w:rsidR="00B809FC">
        <w:rPr>
          <w:rFonts w:eastAsia="Times New Roman" w:cs="Times New Roman"/>
          <w:b/>
          <w:bCs/>
        </w:rPr>
        <w:t>.2016)</w:t>
      </w:r>
    </w:p>
    <w:p w14:paraId="553B64DA" w14:textId="77777777" w:rsidR="00C9694D" w:rsidRPr="00C9694D" w:rsidRDefault="00C9694D" w:rsidP="00CF14D9">
      <w:pPr>
        <w:jc w:val="center"/>
        <w:rPr>
          <w:rFonts w:eastAsia="Times New Roman" w:cs="Times New Roman"/>
          <w:bCs/>
          <w:i/>
          <w:sz w:val="20"/>
          <w:szCs w:val="20"/>
        </w:rPr>
      </w:pPr>
      <w:r w:rsidRPr="00C9694D">
        <w:rPr>
          <w:rFonts w:eastAsia="Times New Roman" w:cs="Times New Roman"/>
          <w:bCs/>
          <w:i/>
          <w:sz w:val="20"/>
          <w:szCs w:val="20"/>
        </w:rPr>
        <w:t>Council of Europe Headquarters</w:t>
      </w:r>
    </w:p>
    <w:p w14:paraId="6298F3C8" w14:textId="77777777" w:rsidR="00B809FC" w:rsidRDefault="00C9694D" w:rsidP="00CF14D9">
      <w:pPr>
        <w:jc w:val="center"/>
        <w:rPr>
          <w:rFonts w:eastAsia="Times New Roman" w:cs="Times New Roman"/>
          <w:bCs/>
          <w:i/>
          <w:sz w:val="20"/>
          <w:szCs w:val="20"/>
        </w:rPr>
      </w:pPr>
      <w:r w:rsidRPr="00C9694D">
        <w:rPr>
          <w:rFonts w:eastAsia="Times New Roman" w:cs="Times New Roman"/>
          <w:bCs/>
          <w:i/>
          <w:sz w:val="20"/>
          <w:szCs w:val="20"/>
        </w:rPr>
        <w:t xml:space="preserve">Avenue de </w:t>
      </w:r>
      <w:proofErr w:type="spellStart"/>
      <w:r w:rsidRPr="00C9694D">
        <w:rPr>
          <w:rFonts w:eastAsia="Times New Roman" w:cs="Times New Roman"/>
          <w:bCs/>
          <w:i/>
          <w:sz w:val="20"/>
          <w:szCs w:val="20"/>
        </w:rPr>
        <w:t>l'Europe</w:t>
      </w:r>
      <w:proofErr w:type="spellEnd"/>
      <w:r w:rsidRPr="00C9694D">
        <w:rPr>
          <w:rFonts w:eastAsia="Times New Roman" w:cs="Times New Roman"/>
          <w:bCs/>
          <w:i/>
          <w:sz w:val="20"/>
          <w:szCs w:val="20"/>
        </w:rPr>
        <w:t>, 67000 Strasbourg</w:t>
      </w:r>
    </w:p>
    <w:p w14:paraId="20CD31C6" w14:textId="77777777" w:rsidR="00C9694D" w:rsidRDefault="00C9694D" w:rsidP="00CF14D9">
      <w:pPr>
        <w:jc w:val="both"/>
        <w:rPr>
          <w:rFonts w:eastAsia="Times New Roman" w:cs="Times New Roman"/>
          <w:bCs/>
          <w:i/>
          <w:sz w:val="20"/>
          <w:szCs w:val="20"/>
        </w:rPr>
      </w:pPr>
    </w:p>
    <w:p w14:paraId="7AFB44E7" w14:textId="77777777" w:rsidR="00C9694D" w:rsidRPr="00C9694D" w:rsidRDefault="00C9694D" w:rsidP="00CF14D9">
      <w:pPr>
        <w:jc w:val="both"/>
        <w:rPr>
          <w:rFonts w:eastAsia="Times New Roman" w:cs="Times New Roman"/>
          <w:bCs/>
          <w:i/>
          <w:sz w:val="20"/>
          <w:szCs w:val="20"/>
        </w:rPr>
      </w:pPr>
    </w:p>
    <w:p w14:paraId="148F592B" w14:textId="77777777" w:rsidR="00FB5EFB" w:rsidRDefault="00FB5EFB" w:rsidP="00CF14D9">
      <w:pPr>
        <w:jc w:val="both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</w:p>
    <w:p w14:paraId="5A5C74DA" w14:textId="77777777" w:rsidR="00D51F0F" w:rsidRPr="004A3C92" w:rsidRDefault="009C4254" w:rsidP="00CF14D9">
      <w:pPr>
        <w:jc w:val="both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08:30</w:t>
      </w:r>
      <w:r w:rsidR="004168C6" w:rsidRPr="004A3C92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– </w:t>
      </w:r>
      <w:r w:rsidR="00E47BB1" w:rsidRPr="004A3C92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09</w:t>
      </w:r>
      <w:r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:00</w:t>
      </w:r>
      <w:r w:rsidR="00937F02" w:rsidRPr="004A3C92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937F02" w:rsidRPr="004A3C92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3298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R</w:t>
      </w:r>
      <w:r w:rsidR="00C46E37" w:rsidRPr="00FF36F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egistration </w:t>
      </w:r>
      <w:r w:rsidR="00015E40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and </w:t>
      </w:r>
      <w:r w:rsidR="002D1879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welcome </w:t>
      </w:r>
      <w:r w:rsidR="0026586A" w:rsidRPr="00FF36F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coffee</w:t>
      </w:r>
    </w:p>
    <w:p w14:paraId="27FBABCF" w14:textId="77777777" w:rsidR="00D51F0F" w:rsidRDefault="00C46E37" w:rsidP="00CF14D9">
      <w:pPr>
        <w:jc w:val="both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</w:p>
    <w:p w14:paraId="7CFAEB27" w14:textId="77777777" w:rsidR="00C46E37" w:rsidRPr="00FF36FF" w:rsidRDefault="00015E40" w:rsidP="00CF14D9">
      <w:pPr>
        <w:ind w:left="2127"/>
        <w:jc w:val="both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iCs/>
          <w:sz w:val="20"/>
          <w:szCs w:val="20"/>
        </w:rPr>
        <w:t>Upon registering,</w:t>
      </w:r>
      <w:r w:rsidR="00F46D25" w:rsidRPr="00FF36FF">
        <w:rPr>
          <w:rFonts w:eastAsia="Times New Roman" w:cs="Times New Roman"/>
          <w:iCs/>
          <w:sz w:val="20"/>
          <w:szCs w:val="20"/>
        </w:rPr>
        <w:t xml:space="preserve"> the p</w:t>
      </w:r>
      <w:r w:rsidR="00C46E37" w:rsidRPr="00FF36FF">
        <w:rPr>
          <w:rFonts w:eastAsia="Times New Roman" w:cs="Times New Roman"/>
          <w:iCs/>
          <w:sz w:val="20"/>
          <w:szCs w:val="20"/>
        </w:rPr>
        <w:t xml:space="preserve">articipants will receive </w:t>
      </w:r>
      <w:r>
        <w:rPr>
          <w:rFonts w:eastAsia="Times New Roman" w:cs="Times New Roman"/>
          <w:iCs/>
          <w:sz w:val="20"/>
          <w:szCs w:val="20"/>
        </w:rPr>
        <w:t>name badges</w:t>
      </w:r>
      <w:r w:rsidR="0023298A">
        <w:rPr>
          <w:rFonts w:eastAsia="Times New Roman" w:cs="Times New Roman"/>
          <w:iCs/>
          <w:sz w:val="20"/>
          <w:szCs w:val="20"/>
        </w:rPr>
        <w:t>,</w:t>
      </w:r>
      <w:r>
        <w:rPr>
          <w:rFonts w:eastAsia="Times New Roman" w:cs="Times New Roman"/>
          <w:iCs/>
          <w:sz w:val="20"/>
          <w:szCs w:val="20"/>
        </w:rPr>
        <w:t xml:space="preserve"> along</w:t>
      </w:r>
      <w:r w:rsidR="00F46D25" w:rsidRPr="00FF36FF">
        <w:rPr>
          <w:rFonts w:eastAsia="Times New Roman" w:cs="Times New Roman"/>
          <w:iCs/>
          <w:sz w:val="20"/>
          <w:szCs w:val="20"/>
        </w:rPr>
        <w:t xml:space="preserve"> with </w:t>
      </w:r>
      <w:r w:rsidR="00C46E37" w:rsidRPr="00FF36FF">
        <w:rPr>
          <w:rFonts w:eastAsia="Times New Roman" w:cs="Times New Roman"/>
          <w:iCs/>
          <w:sz w:val="20"/>
          <w:szCs w:val="20"/>
        </w:rPr>
        <w:t>a w</w:t>
      </w:r>
      <w:r w:rsidR="00F46D25" w:rsidRPr="00FF36FF">
        <w:rPr>
          <w:rFonts w:eastAsia="Times New Roman" w:cs="Times New Roman"/>
          <w:iCs/>
          <w:sz w:val="20"/>
          <w:szCs w:val="20"/>
        </w:rPr>
        <w:t>elcome package containing</w:t>
      </w:r>
      <w:r w:rsidR="00C46E37" w:rsidRPr="00FF36FF">
        <w:rPr>
          <w:rFonts w:eastAsia="Times New Roman" w:cs="Times New Roman"/>
          <w:iCs/>
          <w:sz w:val="20"/>
          <w:szCs w:val="20"/>
        </w:rPr>
        <w:t xml:space="preserve"> </w:t>
      </w:r>
      <w:r w:rsidR="00AD5B0F">
        <w:rPr>
          <w:rFonts w:eastAsia="Times New Roman" w:cs="Times New Roman"/>
          <w:iCs/>
          <w:sz w:val="20"/>
          <w:szCs w:val="20"/>
        </w:rPr>
        <w:t>information about the workshop and the implementing parties.</w:t>
      </w:r>
    </w:p>
    <w:p w14:paraId="411C37E5" w14:textId="77777777" w:rsidR="00F46D25" w:rsidRPr="004A3C92" w:rsidRDefault="00F46D25" w:rsidP="00CF14D9">
      <w:pPr>
        <w:ind w:left="2127"/>
        <w:jc w:val="both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</w:p>
    <w:p w14:paraId="7299286D" w14:textId="77777777" w:rsidR="00FC61B1" w:rsidRPr="004A3C92" w:rsidRDefault="00B2311A" w:rsidP="00CF14D9">
      <w:pPr>
        <w:jc w:val="both"/>
        <w:rPr>
          <w:rFonts w:eastAsia="Times New Roman" w:cs="Times New Roman"/>
          <w:b/>
          <w:bCs/>
          <w:sz w:val="20"/>
          <w:szCs w:val="20"/>
        </w:rPr>
      </w:pPr>
      <w:r w:rsidRPr="004A3C92">
        <w:rPr>
          <w:rFonts w:eastAsia="Times New Roman" w:cs="Times New Roman"/>
          <w:b/>
          <w:bCs/>
          <w:sz w:val="20"/>
          <w:szCs w:val="20"/>
        </w:rPr>
        <w:t>09</w:t>
      </w:r>
      <w:r w:rsidR="001972A7" w:rsidRPr="004A3C92">
        <w:rPr>
          <w:rFonts w:eastAsia="Times New Roman" w:cs="Times New Roman"/>
          <w:b/>
          <w:bCs/>
          <w:sz w:val="20"/>
          <w:szCs w:val="20"/>
        </w:rPr>
        <w:t>:</w:t>
      </w:r>
      <w:r w:rsidR="009C4254">
        <w:rPr>
          <w:rFonts w:eastAsia="Times New Roman" w:cs="Times New Roman"/>
          <w:b/>
          <w:bCs/>
          <w:sz w:val="20"/>
          <w:szCs w:val="20"/>
        </w:rPr>
        <w:t>00</w:t>
      </w:r>
      <w:r w:rsidR="001972A7" w:rsidRPr="004A3C92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E86726" w:rsidRPr="004A3C92">
        <w:rPr>
          <w:rFonts w:eastAsia="Times New Roman" w:cs="Times New Roman"/>
          <w:b/>
          <w:bCs/>
          <w:sz w:val="20"/>
          <w:szCs w:val="20"/>
        </w:rPr>
        <w:t>–</w:t>
      </w:r>
      <w:r w:rsidR="001972A7" w:rsidRPr="004A3C92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4A3C92">
        <w:rPr>
          <w:rFonts w:eastAsia="Times New Roman" w:cs="Times New Roman"/>
          <w:b/>
          <w:bCs/>
          <w:sz w:val="20"/>
          <w:szCs w:val="20"/>
        </w:rPr>
        <w:t>09</w:t>
      </w:r>
      <w:r w:rsidR="001972A7" w:rsidRPr="004A3C92">
        <w:rPr>
          <w:rFonts w:eastAsia="Times New Roman" w:cs="Times New Roman"/>
          <w:b/>
          <w:bCs/>
          <w:sz w:val="20"/>
          <w:szCs w:val="20"/>
        </w:rPr>
        <w:t>:</w:t>
      </w:r>
      <w:r w:rsidR="009C4254">
        <w:rPr>
          <w:rFonts w:eastAsia="Times New Roman" w:cs="Times New Roman"/>
          <w:b/>
          <w:bCs/>
          <w:sz w:val="20"/>
          <w:szCs w:val="20"/>
        </w:rPr>
        <w:t>20</w:t>
      </w:r>
      <w:r w:rsidR="001972A7" w:rsidRPr="004A3C92">
        <w:rPr>
          <w:rFonts w:eastAsia="Times New Roman" w:cs="Times New Roman"/>
          <w:b/>
          <w:bCs/>
          <w:sz w:val="20"/>
          <w:szCs w:val="20"/>
        </w:rPr>
        <w:tab/>
      </w:r>
      <w:r w:rsidR="001972A7" w:rsidRPr="004A3C92">
        <w:rPr>
          <w:rFonts w:eastAsia="Times New Roman" w:cs="Times New Roman"/>
          <w:b/>
          <w:bCs/>
          <w:sz w:val="20"/>
          <w:szCs w:val="20"/>
        </w:rPr>
        <w:tab/>
      </w:r>
      <w:r w:rsidR="00231995" w:rsidRPr="004A3C92">
        <w:rPr>
          <w:rFonts w:eastAsia="Times New Roman" w:cs="Times New Roman"/>
          <w:b/>
          <w:bCs/>
          <w:sz w:val="20"/>
          <w:szCs w:val="20"/>
        </w:rPr>
        <w:t>Opening</w:t>
      </w:r>
      <w:r w:rsidR="001A59C9">
        <w:rPr>
          <w:rFonts w:eastAsia="Times New Roman" w:cs="Times New Roman"/>
          <w:b/>
          <w:bCs/>
          <w:sz w:val="20"/>
          <w:szCs w:val="20"/>
        </w:rPr>
        <w:t xml:space="preserve"> r</w:t>
      </w:r>
      <w:r w:rsidR="00920482">
        <w:rPr>
          <w:rFonts w:eastAsia="Times New Roman" w:cs="Times New Roman"/>
          <w:b/>
          <w:bCs/>
          <w:sz w:val="20"/>
          <w:szCs w:val="20"/>
        </w:rPr>
        <w:t>emarks</w:t>
      </w:r>
    </w:p>
    <w:p w14:paraId="78B0CE70" w14:textId="77777777" w:rsidR="00920482" w:rsidRDefault="00920482" w:rsidP="00CF14D9">
      <w:pPr>
        <w:ind w:left="2127"/>
        <w:jc w:val="both"/>
        <w:rPr>
          <w:rFonts w:eastAsia="Times New Roman" w:cs="Times New Roman"/>
          <w:bCs/>
          <w:i/>
          <w:sz w:val="20"/>
          <w:szCs w:val="20"/>
        </w:rPr>
      </w:pPr>
    </w:p>
    <w:p w14:paraId="31EC8DCF" w14:textId="72A0A77F" w:rsidR="0096159D" w:rsidRDefault="007A4699" w:rsidP="00CF14D9">
      <w:pPr>
        <w:ind w:left="2127"/>
        <w:jc w:val="both"/>
        <w:rPr>
          <w:rFonts w:eastAsia="Times New Roman" w:cs="Times New Roman"/>
          <w:bCs/>
          <w:i/>
          <w:sz w:val="20"/>
          <w:szCs w:val="20"/>
        </w:rPr>
      </w:pPr>
      <w:proofErr w:type="spellStart"/>
      <w:r>
        <w:rPr>
          <w:rFonts w:eastAsia="Times New Roman" w:cs="Times New Roman"/>
          <w:bCs/>
          <w:i/>
          <w:sz w:val="20"/>
          <w:szCs w:val="20"/>
        </w:rPr>
        <w:t>Amb</w:t>
      </w:r>
      <w:proofErr w:type="spellEnd"/>
      <w:r>
        <w:rPr>
          <w:rFonts w:eastAsia="Times New Roman" w:cs="Times New Roman"/>
          <w:bCs/>
          <w:i/>
          <w:sz w:val="20"/>
          <w:szCs w:val="20"/>
        </w:rPr>
        <w:t xml:space="preserve">. Maria Leissner, </w:t>
      </w:r>
      <w:r w:rsidR="009C4254">
        <w:rPr>
          <w:rFonts w:eastAsia="Times New Roman" w:cs="Times New Roman"/>
          <w:bCs/>
          <w:i/>
          <w:sz w:val="20"/>
          <w:szCs w:val="20"/>
        </w:rPr>
        <w:t>Secretary General of the</w:t>
      </w:r>
      <w:r w:rsidR="00920482">
        <w:rPr>
          <w:rFonts w:eastAsia="Times New Roman" w:cs="Times New Roman"/>
          <w:bCs/>
          <w:i/>
          <w:sz w:val="20"/>
          <w:szCs w:val="20"/>
        </w:rPr>
        <w:t xml:space="preserve"> Community of Democracies</w:t>
      </w:r>
    </w:p>
    <w:p w14:paraId="5B09000F" w14:textId="72EED9F1" w:rsidR="00920482" w:rsidRDefault="00E8059A" w:rsidP="00CF14D9">
      <w:pPr>
        <w:ind w:left="2127"/>
        <w:jc w:val="both"/>
        <w:rPr>
          <w:rFonts w:eastAsia="Times New Roman" w:cs="Times New Roman"/>
          <w:bCs/>
          <w:i/>
          <w:sz w:val="20"/>
          <w:szCs w:val="20"/>
        </w:rPr>
      </w:pPr>
      <w:r>
        <w:rPr>
          <w:rFonts w:eastAsia="Times New Roman" w:cs="Times New Roman"/>
          <w:bCs/>
          <w:i/>
          <w:sz w:val="20"/>
          <w:szCs w:val="20"/>
        </w:rPr>
        <w:t>Ms Karin Gardes</w:t>
      </w:r>
      <w:r w:rsidR="007A4699">
        <w:rPr>
          <w:rFonts w:eastAsia="Times New Roman" w:cs="Times New Roman"/>
          <w:bCs/>
          <w:i/>
          <w:sz w:val="20"/>
          <w:szCs w:val="20"/>
        </w:rPr>
        <w:t xml:space="preserve">, </w:t>
      </w:r>
      <w:r w:rsidR="004A1598">
        <w:rPr>
          <w:rFonts w:eastAsia="Times New Roman" w:cs="Times New Roman"/>
          <w:bCs/>
          <w:i/>
          <w:sz w:val="20"/>
          <w:szCs w:val="20"/>
        </w:rPr>
        <w:t>Director of External Relations</w:t>
      </w:r>
      <w:r w:rsidR="009C4254">
        <w:rPr>
          <w:rFonts w:eastAsia="Times New Roman" w:cs="Times New Roman"/>
          <w:bCs/>
          <w:i/>
          <w:sz w:val="20"/>
          <w:szCs w:val="20"/>
        </w:rPr>
        <w:t xml:space="preserve"> of the International </w:t>
      </w:r>
      <w:r w:rsidR="00920482">
        <w:rPr>
          <w:rFonts w:eastAsia="Times New Roman" w:cs="Times New Roman"/>
          <w:bCs/>
          <w:i/>
          <w:sz w:val="20"/>
          <w:szCs w:val="20"/>
        </w:rPr>
        <w:t>IDEA</w:t>
      </w:r>
    </w:p>
    <w:p w14:paraId="4E50119C" w14:textId="77777777" w:rsidR="00E8059A" w:rsidRPr="00E8059A" w:rsidRDefault="00E8059A" w:rsidP="00CF14D9">
      <w:pPr>
        <w:ind w:left="2127"/>
        <w:jc w:val="both"/>
        <w:rPr>
          <w:rFonts w:eastAsia="Times New Roman" w:cs="Times New Roman"/>
          <w:bCs/>
          <w:i/>
          <w:sz w:val="20"/>
          <w:szCs w:val="20"/>
        </w:rPr>
      </w:pPr>
      <w:r>
        <w:rPr>
          <w:rFonts w:eastAsia="Times New Roman" w:cs="Times New Roman"/>
          <w:bCs/>
          <w:i/>
          <w:sz w:val="20"/>
          <w:szCs w:val="20"/>
        </w:rPr>
        <w:t xml:space="preserve">Ms </w:t>
      </w:r>
      <w:r w:rsidRPr="00E8059A">
        <w:rPr>
          <w:rFonts w:eastAsia="Times New Roman" w:cs="Times New Roman"/>
          <w:bCs/>
          <w:i/>
          <w:sz w:val="20"/>
          <w:szCs w:val="20"/>
        </w:rPr>
        <w:t>Bharati Sadasivam</w:t>
      </w:r>
      <w:r>
        <w:rPr>
          <w:rFonts w:eastAsia="Times New Roman" w:cs="Times New Roman"/>
          <w:bCs/>
          <w:i/>
          <w:sz w:val="20"/>
          <w:szCs w:val="20"/>
        </w:rPr>
        <w:t xml:space="preserve">, </w:t>
      </w:r>
      <w:r w:rsidRPr="00E8059A">
        <w:rPr>
          <w:rFonts w:eastAsia="Times New Roman" w:cs="Times New Roman"/>
          <w:bCs/>
          <w:i/>
          <w:sz w:val="20"/>
          <w:szCs w:val="20"/>
        </w:rPr>
        <w:t>Team Leader, Gender Equality and Women’s Empowerment</w:t>
      </w:r>
    </w:p>
    <w:p w14:paraId="035432B1" w14:textId="7A0119D2" w:rsidR="00920482" w:rsidRDefault="00E8059A" w:rsidP="00CF14D9">
      <w:pPr>
        <w:ind w:left="2127"/>
        <w:jc w:val="both"/>
        <w:rPr>
          <w:rFonts w:eastAsia="Times New Roman" w:cs="Times New Roman"/>
          <w:bCs/>
          <w:i/>
          <w:sz w:val="20"/>
          <w:szCs w:val="20"/>
        </w:rPr>
      </w:pPr>
      <w:r w:rsidRPr="00E8059A">
        <w:rPr>
          <w:rFonts w:eastAsia="Times New Roman" w:cs="Times New Roman"/>
          <w:bCs/>
          <w:i/>
          <w:sz w:val="20"/>
          <w:szCs w:val="20"/>
        </w:rPr>
        <w:t>UNDP Istanbul Regional Hub for Europe and CIS</w:t>
      </w:r>
    </w:p>
    <w:p w14:paraId="502971B6" w14:textId="77777777" w:rsidR="00C7407A" w:rsidRDefault="00C7407A" w:rsidP="00CF14D9">
      <w:pPr>
        <w:ind w:left="2127"/>
        <w:jc w:val="both"/>
        <w:rPr>
          <w:rFonts w:eastAsia="Times New Roman" w:cs="Times New Roman"/>
          <w:bCs/>
          <w:i/>
          <w:sz w:val="20"/>
          <w:szCs w:val="20"/>
        </w:rPr>
      </w:pPr>
    </w:p>
    <w:p w14:paraId="60FC42E9" w14:textId="77777777" w:rsidR="00920482" w:rsidRDefault="00920482" w:rsidP="00CF14D9">
      <w:pPr>
        <w:ind w:left="2127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489FD5C9" w14:textId="1752BDA7" w:rsidR="0096159D" w:rsidRPr="004A3C92" w:rsidRDefault="0016387B" w:rsidP="00CF14D9">
      <w:pPr>
        <w:ind w:left="2120" w:hanging="2120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0</w:t>
      </w:r>
      <w:r w:rsidR="009C4254">
        <w:rPr>
          <w:rFonts w:eastAsia="Times New Roman" w:cs="Times New Roman"/>
          <w:b/>
          <w:bCs/>
          <w:sz w:val="20"/>
          <w:szCs w:val="20"/>
        </w:rPr>
        <w:t>9:20</w:t>
      </w:r>
      <w:r w:rsidR="00AD5B0F">
        <w:rPr>
          <w:rFonts w:eastAsia="Times New Roman" w:cs="Times New Roman"/>
          <w:b/>
          <w:bCs/>
          <w:sz w:val="20"/>
          <w:szCs w:val="20"/>
        </w:rPr>
        <w:t xml:space="preserve"> – </w:t>
      </w:r>
      <w:r w:rsidR="009C4254">
        <w:rPr>
          <w:rFonts w:eastAsia="Times New Roman" w:cs="Times New Roman"/>
          <w:b/>
          <w:bCs/>
          <w:sz w:val="20"/>
          <w:szCs w:val="20"/>
        </w:rPr>
        <w:t>11</w:t>
      </w:r>
      <w:r w:rsidR="001A59C9">
        <w:rPr>
          <w:rFonts w:eastAsia="Times New Roman" w:cs="Times New Roman"/>
          <w:b/>
          <w:bCs/>
          <w:sz w:val="20"/>
          <w:szCs w:val="20"/>
        </w:rPr>
        <w:t>:45</w:t>
      </w:r>
      <w:r w:rsidR="0096159D">
        <w:rPr>
          <w:rFonts w:eastAsia="Times New Roman" w:cs="Times New Roman"/>
          <w:b/>
          <w:bCs/>
          <w:sz w:val="20"/>
          <w:szCs w:val="20"/>
        </w:rPr>
        <w:tab/>
      </w:r>
      <w:r w:rsidR="0096159D">
        <w:rPr>
          <w:rFonts w:eastAsia="Times New Roman" w:cs="Times New Roman"/>
          <w:b/>
          <w:bCs/>
          <w:sz w:val="20"/>
          <w:szCs w:val="20"/>
        </w:rPr>
        <w:tab/>
      </w:r>
      <w:r w:rsidR="009014AC">
        <w:rPr>
          <w:rFonts w:eastAsia="Times New Roman" w:cs="Times New Roman"/>
          <w:b/>
          <w:bCs/>
          <w:sz w:val="20"/>
          <w:szCs w:val="20"/>
        </w:rPr>
        <w:t>Session I</w:t>
      </w:r>
      <w:r w:rsidR="009C4254">
        <w:rPr>
          <w:rFonts w:eastAsia="Times New Roman" w:cs="Times New Roman"/>
          <w:b/>
          <w:bCs/>
          <w:sz w:val="20"/>
          <w:szCs w:val="20"/>
        </w:rPr>
        <w:t xml:space="preserve"> – </w:t>
      </w:r>
      <w:r w:rsidR="00B4075A">
        <w:rPr>
          <w:rFonts w:eastAsia="Times New Roman" w:cs="Times New Roman"/>
          <w:b/>
          <w:bCs/>
          <w:sz w:val="20"/>
          <w:szCs w:val="20"/>
        </w:rPr>
        <w:t>Gender equality and advancing women political</w:t>
      </w:r>
      <w:r w:rsidR="00F01F8C">
        <w:rPr>
          <w:rFonts w:eastAsia="Times New Roman" w:cs="Times New Roman"/>
          <w:b/>
          <w:bCs/>
          <w:sz w:val="20"/>
          <w:szCs w:val="20"/>
        </w:rPr>
        <w:t xml:space="preserve"> empowerment</w:t>
      </w:r>
      <w:r w:rsidR="00B4075A">
        <w:rPr>
          <w:rFonts w:eastAsia="Times New Roman" w:cs="Times New Roman"/>
          <w:b/>
          <w:bCs/>
          <w:sz w:val="20"/>
          <w:szCs w:val="20"/>
        </w:rPr>
        <w:t>: a regional overview</w:t>
      </w:r>
    </w:p>
    <w:p w14:paraId="36D96480" w14:textId="77777777" w:rsidR="009C4254" w:rsidRDefault="009C4254" w:rsidP="00CF14D9">
      <w:pPr>
        <w:ind w:left="2127"/>
        <w:jc w:val="both"/>
        <w:rPr>
          <w:rFonts w:eastAsia="Times New Roman" w:cs="Times New Roman"/>
          <w:i/>
          <w:sz w:val="20"/>
          <w:szCs w:val="20"/>
        </w:rPr>
      </w:pPr>
    </w:p>
    <w:p w14:paraId="4CF14C3B" w14:textId="0C6B8D3C" w:rsidR="009C4254" w:rsidRDefault="00610FD0" w:rsidP="00CF14D9">
      <w:pPr>
        <w:ind w:left="2127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Roundtable discussion moderated by </w:t>
      </w:r>
      <w:r w:rsidR="00F14F95">
        <w:rPr>
          <w:rFonts w:eastAsia="Times New Roman" w:cs="Times New Roman"/>
          <w:i/>
          <w:sz w:val="20"/>
          <w:szCs w:val="20"/>
        </w:rPr>
        <w:t xml:space="preserve">Ms </w:t>
      </w:r>
      <w:r w:rsidR="00E8059A" w:rsidRPr="00E8059A">
        <w:rPr>
          <w:rFonts w:eastAsia="Times New Roman" w:cs="Times New Roman"/>
          <w:i/>
          <w:sz w:val="20"/>
          <w:szCs w:val="20"/>
        </w:rPr>
        <w:t xml:space="preserve">Cécile </w:t>
      </w:r>
      <w:proofErr w:type="spellStart"/>
      <w:r w:rsidR="00E8059A" w:rsidRPr="00E8059A">
        <w:rPr>
          <w:rFonts w:eastAsia="Times New Roman" w:cs="Times New Roman"/>
          <w:i/>
          <w:sz w:val="20"/>
          <w:szCs w:val="20"/>
        </w:rPr>
        <w:t>Gréboval</w:t>
      </w:r>
      <w:proofErr w:type="spellEnd"/>
      <w:r w:rsidR="004A1598">
        <w:rPr>
          <w:rFonts w:eastAsia="Times New Roman" w:cs="Times New Roman"/>
          <w:i/>
          <w:sz w:val="20"/>
          <w:szCs w:val="20"/>
        </w:rPr>
        <w:t xml:space="preserve">, </w:t>
      </w:r>
      <w:r w:rsidR="00E8059A">
        <w:rPr>
          <w:rFonts w:eastAsia="Times New Roman" w:cs="Times New Roman"/>
          <w:i/>
          <w:sz w:val="20"/>
          <w:szCs w:val="20"/>
        </w:rPr>
        <w:t>Council of Europe</w:t>
      </w:r>
    </w:p>
    <w:p w14:paraId="60064315" w14:textId="77777777" w:rsidR="009C4254" w:rsidRDefault="009C4254" w:rsidP="00CF14D9">
      <w:pPr>
        <w:ind w:left="2127"/>
        <w:jc w:val="both"/>
        <w:rPr>
          <w:rFonts w:eastAsia="Times New Roman" w:cs="Times New Roman"/>
          <w:i/>
          <w:sz w:val="20"/>
          <w:szCs w:val="20"/>
        </w:rPr>
      </w:pPr>
    </w:p>
    <w:p w14:paraId="6B4859B0" w14:textId="77777777" w:rsidR="00C7407A" w:rsidRDefault="009C4254" w:rsidP="00CF14D9">
      <w:pPr>
        <w:ind w:left="2127"/>
        <w:jc w:val="both"/>
        <w:rPr>
          <w:rFonts w:eastAsia="Times New Roman" w:cs="Times New Roman"/>
          <w:bCs/>
          <w:sz w:val="20"/>
          <w:szCs w:val="20"/>
        </w:rPr>
      </w:pPr>
      <w:r w:rsidRPr="001A59C9">
        <w:rPr>
          <w:rFonts w:eastAsia="Times New Roman" w:cs="Times New Roman"/>
          <w:bCs/>
          <w:sz w:val="20"/>
          <w:szCs w:val="20"/>
        </w:rPr>
        <w:t xml:space="preserve">The </w:t>
      </w:r>
      <w:r w:rsidR="003B515E">
        <w:rPr>
          <w:rFonts w:eastAsia="Times New Roman" w:cs="Times New Roman"/>
          <w:bCs/>
          <w:sz w:val="20"/>
          <w:szCs w:val="20"/>
        </w:rPr>
        <w:t xml:space="preserve">aim of this </w:t>
      </w:r>
      <w:r w:rsidRPr="001A59C9">
        <w:rPr>
          <w:rFonts w:eastAsia="Times New Roman" w:cs="Times New Roman"/>
          <w:bCs/>
          <w:sz w:val="20"/>
          <w:szCs w:val="20"/>
        </w:rPr>
        <w:t xml:space="preserve">session </w:t>
      </w:r>
      <w:r w:rsidR="003B515E">
        <w:rPr>
          <w:rFonts w:eastAsia="Times New Roman" w:cs="Times New Roman"/>
          <w:bCs/>
          <w:sz w:val="20"/>
          <w:szCs w:val="20"/>
        </w:rPr>
        <w:t>is to provide</w:t>
      </w:r>
      <w:r w:rsidRPr="001A59C9">
        <w:rPr>
          <w:rFonts w:eastAsia="Times New Roman" w:cs="Times New Roman"/>
          <w:bCs/>
          <w:sz w:val="20"/>
          <w:szCs w:val="20"/>
        </w:rPr>
        <w:t xml:space="preserve"> an overview of the regionally-faced challenges and obstacles related to Gender Equality and Advancing Women Political Participation</w:t>
      </w:r>
      <w:r w:rsidR="00EB3011">
        <w:rPr>
          <w:rFonts w:eastAsia="Times New Roman" w:cs="Times New Roman"/>
          <w:bCs/>
          <w:sz w:val="20"/>
          <w:szCs w:val="20"/>
        </w:rPr>
        <w:t>/Empowerment</w:t>
      </w:r>
      <w:r w:rsidR="00C7407A">
        <w:rPr>
          <w:rFonts w:eastAsia="Times New Roman" w:cs="Times New Roman"/>
          <w:bCs/>
          <w:sz w:val="20"/>
          <w:szCs w:val="20"/>
        </w:rPr>
        <w:t xml:space="preserve">. </w:t>
      </w:r>
    </w:p>
    <w:p w14:paraId="51A5A5B4" w14:textId="0309678E" w:rsidR="0029534A" w:rsidRDefault="004B5BDD" w:rsidP="00CF14D9">
      <w:pPr>
        <w:ind w:left="2127"/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P</w:t>
      </w:r>
      <w:r w:rsidR="00C3136A">
        <w:rPr>
          <w:rFonts w:eastAsia="Times New Roman" w:cs="Times New Roman"/>
          <w:bCs/>
          <w:sz w:val="20"/>
          <w:szCs w:val="20"/>
        </w:rPr>
        <w:t>articipant</w:t>
      </w:r>
      <w:r w:rsidR="0022449D">
        <w:rPr>
          <w:rFonts w:eastAsia="Times New Roman" w:cs="Times New Roman"/>
          <w:bCs/>
          <w:sz w:val="20"/>
          <w:szCs w:val="20"/>
        </w:rPr>
        <w:t>s</w:t>
      </w:r>
      <w:r w:rsidR="009C4254" w:rsidRPr="001A59C9">
        <w:rPr>
          <w:rFonts w:eastAsia="Times New Roman" w:cs="Times New Roman"/>
          <w:bCs/>
          <w:sz w:val="20"/>
          <w:szCs w:val="20"/>
        </w:rPr>
        <w:t xml:space="preserve"> will be</w:t>
      </w:r>
      <w:r w:rsidR="00C3136A">
        <w:rPr>
          <w:rFonts w:eastAsia="Times New Roman" w:cs="Times New Roman"/>
          <w:bCs/>
          <w:sz w:val="20"/>
          <w:szCs w:val="20"/>
        </w:rPr>
        <w:t xml:space="preserve"> then</w:t>
      </w:r>
      <w:r w:rsidR="009C4254" w:rsidRPr="001A59C9">
        <w:rPr>
          <w:rFonts w:eastAsia="Times New Roman" w:cs="Times New Roman"/>
          <w:bCs/>
          <w:sz w:val="20"/>
          <w:szCs w:val="20"/>
        </w:rPr>
        <w:t xml:space="preserve"> </w:t>
      </w:r>
      <w:r w:rsidR="00C3136A">
        <w:rPr>
          <w:rFonts w:eastAsia="Times New Roman" w:cs="Times New Roman"/>
          <w:bCs/>
          <w:sz w:val="20"/>
          <w:szCs w:val="20"/>
        </w:rPr>
        <w:t xml:space="preserve">requested to comment on the framing remarks, by sharing their </w:t>
      </w:r>
      <w:proofErr w:type="gramStart"/>
      <w:r w:rsidR="00C3136A">
        <w:rPr>
          <w:rFonts w:eastAsia="Times New Roman" w:cs="Times New Roman"/>
          <w:bCs/>
          <w:sz w:val="20"/>
          <w:szCs w:val="20"/>
        </w:rPr>
        <w:t>experiences</w:t>
      </w:r>
      <w:proofErr w:type="gramEnd"/>
      <w:r w:rsidR="00C3136A">
        <w:rPr>
          <w:rFonts w:eastAsia="Times New Roman" w:cs="Times New Roman"/>
          <w:bCs/>
          <w:sz w:val="20"/>
          <w:szCs w:val="20"/>
        </w:rPr>
        <w:t xml:space="preserve"> and highlighting obstacles and challenges they face in their own countries</w:t>
      </w:r>
      <w:r w:rsidR="00A13CBD">
        <w:rPr>
          <w:rFonts w:eastAsia="Times New Roman" w:cs="Times New Roman"/>
          <w:bCs/>
          <w:sz w:val="20"/>
          <w:szCs w:val="20"/>
        </w:rPr>
        <w:t xml:space="preserve">, and whether the developments at the </w:t>
      </w:r>
      <w:r w:rsidR="00A13CBD" w:rsidRPr="00815A36">
        <w:rPr>
          <w:rFonts w:eastAsia="Times New Roman" w:cs="Times New Roman"/>
          <w:bCs/>
          <w:sz w:val="20"/>
          <w:szCs w:val="20"/>
        </w:rPr>
        <w:t>regional level</w:t>
      </w:r>
      <w:r w:rsidR="00A13CBD">
        <w:rPr>
          <w:rFonts w:eastAsia="Times New Roman" w:cs="Times New Roman"/>
          <w:bCs/>
          <w:sz w:val="20"/>
          <w:szCs w:val="20"/>
        </w:rPr>
        <w:t xml:space="preserve"> were useful/helpful in addressing those. </w:t>
      </w:r>
      <w:r w:rsidR="0029534A">
        <w:rPr>
          <w:rFonts w:eastAsia="Times New Roman" w:cs="Times New Roman"/>
          <w:bCs/>
          <w:sz w:val="20"/>
          <w:szCs w:val="20"/>
        </w:rPr>
        <w:t xml:space="preserve"> </w:t>
      </w:r>
    </w:p>
    <w:p w14:paraId="5AD2D277" w14:textId="77777777" w:rsidR="0008516B" w:rsidRPr="0029534A" w:rsidRDefault="0008516B" w:rsidP="00CF14D9">
      <w:pPr>
        <w:jc w:val="both"/>
        <w:rPr>
          <w:rFonts w:eastAsia="Times New Roman" w:cs="Times New Roman"/>
          <w:bCs/>
          <w:sz w:val="20"/>
          <w:szCs w:val="20"/>
        </w:rPr>
      </w:pPr>
    </w:p>
    <w:p w14:paraId="64E10488" w14:textId="77777777" w:rsidR="00A5374F" w:rsidRDefault="00A5374F" w:rsidP="00CF14D9">
      <w:pPr>
        <w:ind w:left="2127"/>
        <w:jc w:val="both"/>
        <w:rPr>
          <w:rFonts w:eastAsia="Times New Roman" w:cs="Times New Roman"/>
          <w:bCs/>
          <w:sz w:val="20"/>
          <w:szCs w:val="20"/>
        </w:rPr>
      </w:pPr>
    </w:p>
    <w:p w14:paraId="2777C56D" w14:textId="77777777" w:rsidR="00A5374F" w:rsidRDefault="001A59C9" w:rsidP="00CF14D9">
      <w:p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11:45</w:t>
      </w:r>
      <w:r w:rsidRPr="001A59C9">
        <w:rPr>
          <w:rFonts w:eastAsia="Times New Roman" w:cs="Times New Roman"/>
          <w:b/>
          <w:bCs/>
          <w:sz w:val="20"/>
          <w:szCs w:val="20"/>
        </w:rPr>
        <w:t xml:space="preserve"> –</w:t>
      </w:r>
      <w:r>
        <w:rPr>
          <w:rFonts w:eastAsia="Times New Roman" w:cs="Times New Roman"/>
          <w:b/>
          <w:bCs/>
          <w:sz w:val="20"/>
          <w:szCs w:val="20"/>
        </w:rPr>
        <w:t xml:space="preserve"> 12:00</w:t>
      </w:r>
      <w:r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>Coffe</w:t>
      </w:r>
      <w:r w:rsidR="00582544">
        <w:rPr>
          <w:rFonts w:eastAsia="Times New Roman" w:cs="Times New Roman"/>
          <w:b/>
          <w:bCs/>
          <w:sz w:val="20"/>
          <w:szCs w:val="20"/>
        </w:rPr>
        <w:t>e</w:t>
      </w:r>
      <w:r>
        <w:rPr>
          <w:rFonts w:eastAsia="Times New Roman" w:cs="Times New Roman"/>
          <w:b/>
          <w:bCs/>
          <w:sz w:val="20"/>
          <w:szCs w:val="20"/>
        </w:rPr>
        <w:t xml:space="preserve"> break</w:t>
      </w:r>
      <w:r w:rsidR="00A5374F" w:rsidRPr="001A59C9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38DDAF47" w14:textId="77777777" w:rsidR="00A5374F" w:rsidRDefault="00A5374F" w:rsidP="00CF14D9">
      <w:pPr>
        <w:ind w:left="2127"/>
        <w:jc w:val="both"/>
        <w:rPr>
          <w:rFonts w:eastAsia="Times New Roman" w:cs="Times New Roman"/>
          <w:bCs/>
          <w:sz w:val="20"/>
          <w:szCs w:val="20"/>
        </w:rPr>
      </w:pPr>
    </w:p>
    <w:p w14:paraId="2B9A17FA" w14:textId="77777777" w:rsidR="00C73B96" w:rsidRPr="0096159D" w:rsidRDefault="00C73B96" w:rsidP="00CF14D9">
      <w:pPr>
        <w:ind w:left="2127"/>
        <w:jc w:val="both"/>
        <w:rPr>
          <w:rFonts w:eastAsia="Times New Roman" w:cs="Times New Roman"/>
          <w:iCs/>
          <w:sz w:val="20"/>
          <w:szCs w:val="20"/>
        </w:rPr>
      </w:pPr>
    </w:p>
    <w:p w14:paraId="51969BD9" w14:textId="77777777" w:rsidR="002B2862" w:rsidRPr="004A1598" w:rsidRDefault="002178A0" w:rsidP="00CF14D9">
      <w:pPr>
        <w:ind w:left="2120" w:hanging="2120"/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1</w:t>
      </w:r>
      <w:r w:rsidR="001A59C9">
        <w:rPr>
          <w:rFonts w:eastAsia="Times New Roman" w:cs="Times New Roman"/>
          <w:b/>
          <w:bCs/>
          <w:sz w:val="20"/>
          <w:szCs w:val="20"/>
        </w:rPr>
        <w:t>2</w:t>
      </w:r>
      <w:r w:rsidR="00C73B96" w:rsidRPr="004A3C92">
        <w:rPr>
          <w:rFonts w:eastAsia="Times New Roman" w:cs="Times New Roman"/>
          <w:b/>
          <w:bCs/>
          <w:sz w:val="20"/>
          <w:szCs w:val="20"/>
        </w:rPr>
        <w:t>:</w:t>
      </w:r>
      <w:r w:rsidR="001A59C9">
        <w:rPr>
          <w:rFonts w:eastAsia="Times New Roman" w:cs="Times New Roman"/>
          <w:b/>
          <w:bCs/>
          <w:sz w:val="20"/>
          <w:szCs w:val="20"/>
        </w:rPr>
        <w:t>00</w:t>
      </w:r>
      <w:r w:rsidR="00A5374F"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 xml:space="preserve">– </w:t>
      </w:r>
      <w:r w:rsidR="00A5374F">
        <w:rPr>
          <w:rFonts w:eastAsia="Times New Roman" w:cs="Times New Roman"/>
          <w:b/>
          <w:bCs/>
          <w:sz w:val="20"/>
          <w:szCs w:val="20"/>
        </w:rPr>
        <w:t>13</w:t>
      </w:r>
      <w:r w:rsidR="00EE1179">
        <w:rPr>
          <w:rFonts w:eastAsia="Times New Roman" w:cs="Times New Roman"/>
          <w:b/>
          <w:bCs/>
          <w:sz w:val="20"/>
          <w:szCs w:val="20"/>
        </w:rPr>
        <w:t>:</w:t>
      </w:r>
      <w:r w:rsidR="00A5374F">
        <w:rPr>
          <w:rFonts w:eastAsia="Times New Roman" w:cs="Times New Roman"/>
          <w:b/>
          <w:bCs/>
          <w:sz w:val="20"/>
          <w:szCs w:val="20"/>
        </w:rPr>
        <w:t>00</w:t>
      </w:r>
      <w:r w:rsidR="00C73B96" w:rsidRPr="004A3C92">
        <w:rPr>
          <w:rFonts w:cs="Times New Roman"/>
          <w:i/>
          <w:sz w:val="20"/>
          <w:szCs w:val="20"/>
        </w:rPr>
        <w:tab/>
      </w:r>
      <w:r w:rsidR="00C73B96" w:rsidRPr="004A3C92">
        <w:rPr>
          <w:rFonts w:cs="Times New Roman"/>
          <w:i/>
          <w:sz w:val="20"/>
          <w:szCs w:val="20"/>
        </w:rPr>
        <w:tab/>
      </w:r>
      <w:r w:rsidR="002B2862" w:rsidRPr="004A3C92">
        <w:rPr>
          <w:rFonts w:eastAsia="Times New Roman" w:cs="Times New Roman"/>
          <w:b/>
          <w:bCs/>
          <w:sz w:val="20"/>
          <w:szCs w:val="20"/>
        </w:rPr>
        <w:t xml:space="preserve">Session II </w:t>
      </w:r>
      <w:proofErr w:type="gramStart"/>
      <w:r w:rsidR="002B2862">
        <w:rPr>
          <w:rFonts w:eastAsia="Times New Roman" w:cs="Times New Roman"/>
          <w:b/>
          <w:bCs/>
          <w:sz w:val="20"/>
          <w:szCs w:val="20"/>
        </w:rPr>
        <w:t>–</w:t>
      </w:r>
      <w:r w:rsidR="002B2862" w:rsidRPr="004A3C92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2B2862">
        <w:rPr>
          <w:rFonts w:eastAsia="Times New Roman" w:cs="Times New Roman"/>
          <w:b/>
          <w:bCs/>
          <w:sz w:val="20"/>
          <w:szCs w:val="20"/>
        </w:rPr>
        <w:t xml:space="preserve"> Implementing</w:t>
      </w:r>
      <w:proofErr w:type="gramEnd"/>
      <w:r w:rsidR="002B2862">
        <w:rPr>
          <w:rFonts w:eastAsia="Times New Roman" w:cs="Times New Roman"/>
          <w:b/>
          <w:bCs/>
          <w:sz w:val="20"/>
          <w:szCs w:val="20"/>
        </w:rPr>
        <w:t xml:space="preserve"> 2030 Agenda and advancing the SDG’s goal 5</w:t>
      </w:r>
      <w:r w:rsidR="00A13CBD">
        <w:rPr>
          <w:rFonts w:eastAsia="Times New Roman" w:cs="Times New Roman"/>
          <w:b/>
          <w:bCs/>
          <w:sz w:val="20"/>
          <w:szCs w:val="20"/>
        </w:rPr>
        <w:t>: regional level perspective</w:t>
      </w:r>
    </w:p>
    <w:p w14:paraId="19E5BF5B" w14:textId="77777777" w:rsidR="002B2862" w:rsidRDefault="002B2862" w:rsidP="00CF14D9">
      <w:pPr>
        <w:ind w:left="2120"/>
        <w:jc w:val="both"/>
        <w:rPr>
          <w:rFonts w:eastAsia="Times New Roman" w:cs="Times New Roman"/>
          <w:i/>
          <w:sz w:val="20"/>
          <w:szCs w:val="20"/>
        </w:rPr>
      </w:pPr>
    </w:p>
    <w:p w14:paraId="1DEAD2A3" w14:textId="069DDC06" w:rsidR="002B2862" w:rsidRDefault="002B2862" w:rsidP="00CF14D9">
      <w:pPr>
        <w:ind w:left="212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Discussion moderated </w:t>
      </w:r>
      <w:r w:rsidR="00E8059A">
        <w:rPr>
          <w:rFonts w:eastAsia="Times New Roman" w:cs="Times New Roman"/>
          <w:i/>
          <w:sz w:val="20"/>
          <w:szCs w:val="20"/>
        </w:rPr>
        <w:t xml:space="preserve">by </w:t>
      </w:r>
      <w:r w:rsidR="00F14F95">
        <w:rPr>
          <w:rFonts w:eastAsia="Times New Roman" w:cs="Times New Roman"/>
          <w:i/>
          <w:sz w:val="20"/>
          <w:szCs w:val="20"/>
        </w:rPr>
        <w:t xml:space="preserve">Ms </w:t>
      </w:r>
      <w:r w:rsidR="00E8059A" w:rsidRPr="00E8059A">
        <w:rPr>
          <w:rFonts w:eastAsia="Times New Roman" w:cs="Times New Roman"/>
          <w:i/>
          <w:sz w:val="20"/>
          <w:szCs w:val="20"/>
        </w:rPr>
        <w:t>Bharati Sadasivam</w:t>
      </w:r>
      <w:r w:rsidR="00E8059A">
        <w:rPr>
          <w:rFonts w:eastAsia="Times New Roman" w:cs="Times New Roman"/>
          <w:i/>
          <w:sz w:val="20"/>
          <w:szCs w:val="20"/>
        </w:rPr>
        <w:t>, UNDP</w:t>
      </w:r>
      <w:r w:rsidR="00E8059A" w:rsidRPr="00E8059A" w:rsidDel="00E8059A">
        <w:rPr>
          <w:rFonts w:eastAsia="Times New Roman" w:cs="Times New Roman"/>
          <w:i/>
          <w:sz w:val="20"/>
          <w:szCs w:val="20"/>
        </w:rPr>
        <w:t xml:space="preserve"> </w:t>
      </w:r>
      <w:r w:rsidR="00F14F95">
        <w:rPr>
          <w:rFonts w:eastAsia="Times New Roman" w:cs="Times New Roman"/>
          <w:i/>
          <w:sz w:val="20"/>
          <w:szCs w:val="20"/>
        </w:rPr>
        <w:t xml:space="preserve">and Ms </w:t>
      </w:r>
      <w:proofErr w:type="spellStart"/>
      <w:r w:rsidR="00F14F95">
        <w:rPr>
          <w:rFonts w:eastAsia="Times New Roman" w:cs="Times New Roman"/>
          <w:i/>
          <w:sz w:val="20"/>
          <w:szCs w:val="20"/>
        </w:rPr>
        <w:t>Asya</w:t>
      </w:r>
      <w:proofErr w:type="spellEnd"/>
      <w:r w:rsidR="00F14F95">
        <w:rPr>
          <w:rFonts w:eastAsia="Times New Roman" w:cs="Times New Roman"/>
          <w:i/>
          <w:sz w:val="20"/>
          <w:szCs w:val="20"/>
        </w:rPr>
        <w:t xml:space="preserve"> </w:t>
      </w:r>
      <w:proofErr w:type="spellStart"/>
      <w:r w:rsidR="00F14F95">
        <w:rPr>
          <w:rFonts w:eastAsia="Times New Roman" w:cs="Times New Roman"/>
          <w:i/>
          <w:sz w:val="20"/>
          <w:szCs w:val="20"/>
        </w:rPr>
        <w:t>Varbanova</w:t>
      </w:r>
      <w:proofErr w:type="spellEnd"/>
      <w:r w:rsidR="00F14F95">
        <w:rPr>
          <w:rFonts w:eastAsia="Times New Roman" w:cs="Times New Roman"/>
          <w:i/>
          <w:sz w:val="20"/>
          <w:szCs w:val="20"/>
        </w:rPr>
        <w:t>, UN Women</w:t>
      </w:r>
    </w:p>
    <w:p w14:paraId="549F831E" w14:textId="77777777" w:rsidR="002B2862" w:rsidRDefault="002B2862" w:rsidP="00CF14D9">
      <w:pPr>
        <w:ind w:left="2120"/>
        <w:jc w:val="both"/>
        <w:rPr>
          <w:rFonts w:eastAsia="Times New Roman" w:cs="Times New Roman"/>
          <w:i/>
          <w:sz w:val="20"/>
          <w:szCs w:val="20"/>
        </w:rPr>
      </w:pPr>
    </w:p>
    <w:p w14:paraId="0675EFD1" w14:textId="47D2FDC7" w:rsidR="002B2862" w:rsidRDefault="002B2862" w:rsidP="00CF14D9">
      <w:pPr>
        <w:ind w:left="2127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This session will </w:t>
      </w:r>
      <w:r w:rsidR="007A4699">
        <w:rPr>
          <w:rFonts w:eastAsia="Times New Roman" w:cs="Times New Roman"/>
          <w:sz w:val="20"/>
          <w:szCs w:val="20"/>
        </w:rPr>
        <w:t xml:space="preserve">analyze </w:t>
      </w:r>
      <w:r>
        <w:rPr>
          <w:rFonts w:eastAsia="Times New Roman" w:cs="Times New Roman"/>
          <w:sz w:val="20"/>
          <w:szCs w:val="20"/>
        </w:rPr>
        <w:t>SDG’s goal 5 “Achieve gender equality and empower all women and girls” and specifically one of its targets to “</w:t>
      </w:r>
      <w:r w:rsidRPr="00AE752C">
        <w:rPr>
          <w:rFonts w:eastAsia="Times New Roman" w:cs="Times New Roman"/>
          <w:sz w:val="20"/>
          <w:szCs w:val="20"/>
        </w:rPr>
        <w:t>Ensure women’s full and effective participation and equal opportunities for leadership at all levels of decision</w:t>
      </w:r>
      <w:r>
        <w:rPr>
          <w:rFonts w:eastAsia="Times New Roman" w:cs="Times New Roman"/>
          <w:sz w:val="20"/>
          <w:szCs w:val="20"/>
        </w:rPr>
        <w:t xml:space="preserve"> </w:t>
      </w:r>
      <w:r w:rsidRPr="00AE752C">
        <w:rPr>
          <w:rFonts w:eastAsia="Times New Roman" w:cs="Times New Roman"/>
          <w:sz w:val="20"/>
          <w:szCs w:val="20"/>
        </w:rPr>
        <w:t>making in polit</w:t>
      </w:r>
      <w:r w:rsidRPr="008473FB">
        <w:rPr>
          <w:rFonts w:eastAsia="Times New Roman" w:cs="Times New Roman"/>
          <w:sz w:val="20"/>
          <w:szCs w:val="20"/>
        </w:rPr>
        <w:t>ical, economic and public life</w:t>
      </w:r>
      <w:r>
        <w:rPr>
          <w:rFonts w:eastAsia="Times New Roman" w:cs="Times New Roman"/>
          <w:sz w:val="20"/>
          <w:szCs w:val="20"/>
        </w:rPr>
        <w:t>”</w:t>
      </w:r>
      <w:r w:rsidR="00766246" w:rsidRPr="00766246">
        <w:rPr>
          <w:rFonts w:eastAsia="Times New Roman" w:cs="Times New Roman"/>
          <w:sz w:val="20"/>
          <w:szCs w:val="20"/>
        </w:rPr>
        <w:t xml:space="preserve"> </w:t>
      </w:r>
      <w:r w:rsidR="00766246">
        <w:rPr>
          <w:rFonts w:eastAsia="Times New Roman" w:cs="Times New Roman"/>
          <w:sz w:val="20"/>
          <w:szCs w:val="20"/>
        </w:rPr>
        <w:t xml:space="preserve">and Goal 16 </w:t>
      </w:r>
      <w:r w:rsidR="00766246" w:rsidRPr="001213D0">
        <w:rPr>
          <w:rFonts w:eastAsia="Times New Roman" w:cs="Times New Roman"/>
          <w:sz w:val="20"/>
          <w:szCs w:val="20"/>
        </w:rPr>
        <w:t>“Promote peaceful and inclusive societies for sustainable development, provide access to justice for all and build effective, accountable and inclusive institutions at all levels”</w:t>
      </w:r>
      <w:r w:rsidR="00766246">
        <w:rPr>
          <w:rFonts w:eastAsia="Times New Roman" w:cs="Times New Roman"/>
          <w:sz w:val="20"/>
          <w:szCs w:val="20"/>
        </w:rPr>
        <w:t xml:space="preserve">  and one of its targets to “</w:t>
      </w:r>
      <w:r w:rsidR="00766246" w:rsidRPr="001213D0">
        <w:rPr>
          <w:rFonts w:eastAsia="Times New Roman" w:cs="Times New Roman"/>
          <w:sz w:val="20"/>
          <w:szCs w:val="20"/>
        </w:rPr>
        <w:t>Ensure responsive, inclusive, participatory and representative decision-making at all levels</w:t>
      </w:r>
      <w:r w:rsidR="00766246">
        <w:rPr>
          <w:rFonts w:eastAsia="Times New Roman" w:cs="Times New Roman"/>
          <w:sz w:val="20"/>
          <w:szCs w:val="20"/>
        </w:rPr>
        <w:t>”.</w:t>
      </w:r>
      <w:r>
        <w:rPr>
          <w:rFonts w:eastAsia="Times New Roman" w:cs="Times New Roman"/>
          <w:sz w:val="20"/>
          <w:szCs w:val="20"/>
        </w:rPr>
        <w:t xml:space="preserve"> It will also discuss the role of </w:t>
      </w:r>
      <w:r w:rsidRPr="00815A36">
        <w:rPr>
          <w:rFonts w:eastAsia="Times New Roman" w:cs="Times New Roman"/>
          <w:sz w:val="20"/>
          <w:szCs w:val="20"/>
        </w:rPr>
        <w:t xml:space="preserve">regional </w:t>
      </w:r>
      <w:proofErr w:type="spellStart"/>
      <w:r w:rsidRPr="00815A36">
        <w:rPr>
          <w:rFonts w:eastAsia="Times New Roman" w:cs="Times New Roman"/>
          <w:sz w:val="20"/>
          <w:szCs w:val="20"/>
        </w:rPr>
        <w:t>organisations</w:t>
      </w:r>
      <w:proofErr w:type="spellEnd"/>
      <w:r>
        <w:rPr>
          <w:rFonts w:eastAsia="Times New Roman" w:cs="Times New Roman"/>
          <w:sz w:val="20"/>
          <w:szCs w:val="20"/>
        </w:rPr>
        <w:t xml:space="preserve"> </w:t>
      </w:r>
      <w:r w:rsidR="00815A36">
        <w:rPr>
          <w:rFonts w:eastAsia="Times New Roman" w:cs="Times New Roman"/>
          <w:sz w:val="20"/>
          <w:szCs w:val="20"/>
        </w:rPr>
        <w:t xml:space="preserve">and other stakeholders </w:t>
      </w:r>
      <w:r>
        <w:rPr>
          <w:rFonts w:eastAsia="Times New Roman" w:cs="Times New Roman"/>
          <w:sz w:val="20"/>
          <w:szCs w:val="20"/>
        </w:rPr>
        <w:t>in advancing goal 5</w:t>
      </w:r>
      <w:r w:rsidR="00766246">
        <w:rPr>
          <w:rFonts w:eastAsia="Times New Roman" w:cs="Times New Roman"/>
          <w:sz w:val="20"/>
          <w:szCs w:val="20"/>
        </w:rPr>
        <w:t xml:space="preserve"> and goal 16.</w:t>
      </w:r>
    </w:p>
    <w:p w14:paraId="757DD733" w14:textId="77777777" w:rsidR="004A1598" w:rsidRDefault="004A1598" w:rsidP="00CF14D9">
      <w:pPr>
        <w:ind w:left="2127"/>
        <w:jc w:val="both"/>
        <w:rPr>
          <w:rFonts w:eastAsia="Times New Roman" w:cs="Times New Roman"/>
          <w:sz w:val="20"/>
          <w:szCs w:val="20"/>
        </w:rPr>
      </w:pPr>
    </w:p>
    <w:p w14:paraId="77B5BB28" w14:textId="77777777" w:rsidR="00201252" w:rsidRDefault="00201252" w:rsidP="00CF14D9">
      <w:pPr>
        <w:ind w:left="2127"/>
        <w:jc w:val="both"/>
        <w:rPr>
          <w:rFonts w:eastAsia="Times New Roman" w:cs="Times New Roman"/>
          <w:sz w:val="20"/>
          <w:szCs w:val="20"/>
        </w:rPr>
      </w:pPr>
    </w:p>
    <w:p w14:paraId="11D9E2A6" w14:textId="045E9151" w:rsidR="0016387B" w:rsidRDefault="0016387B" w:rsidP="00CF14D9">
      <w:pPr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13:00 – 14:</w:t>
      </w:r>
      <w:r w:rsidR="00CF14D9">
        <w:rPr>
          <w:rFonts w:eastAsia="Times New Roman" w:cs="Times New Roman"/>
          <w:b/>
          <w:bCs/>
          <w:sz w:val="20"/>
          <w:szCs w:val="20"/>
        </w:rPr>
        <w:t>00</w:t>
      </w:r>
      <w:r w:rsidRPr="004A3C92">
        <w:rPr>
          <w:rFonts w:eastAsia="Times New Roman" w:cs="Times New Roman"/>
          <w:b/>
          <w:bCs/>
          <w:sz w:val="20"/>
          <w:szCs w:val="20"/>
        </w:rPr>
        <w:tab/>
      </w:r>
      <w:r w:rsidRPr="004A3C92"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>Lunch break</w:t>
      </w:r>
    </w:p>
    <w:p w14:paraId="6ED8AA2E" w14:textId="77777777" w:rsidR="0016387B" w:rsidRDefault="0016387B" w:rsidP="00CF14D9">
      <w:pPr>
        <w:jc w:val="both"/>
        <w:rPr>
          <w:rFonts w:eastAsia="Times New Roman" w:cs="Times New Roman"/>
          <w:b/>
          <w:bCs/>
          <w:sz w:val="20"/>
          <w:szCs w:val="20"/>
        </w:rPr>
      </w:pPr>
      <w:r w:rsidRPr="004A3C92">
        <w:rPr>
          <w:rFonts w:cs="Times New Roman"/>
          <w:sz w:val="20"/>
          <w:szCs w:val="20"/>
        </w:rPr>
        <w:t xml:space="preserve">                       </w:t>
      </w:r>
    </w:p>
    <w:p w14:paraId="0905A98A" w14:textId="77777777" w:rsidR="0016387B" w:rsidRDefault="0016387B" w:rsidP="00CF14D9">
      <w:pPr>
        <w:ind w:left="2127"/>
        <w:jc w:val="both"/>
        <w:rPr>
          <w:rFonts w:eastAsia="Times New Roman" w:cs="Times New Roman"/>
          <w:sz w:val="20"/>
          <w:szCs w:val="20"/>
        </w:rPr>
      </w:pPr>
    </w:p>
    <w:p w14:paraId="3945CC4E" w14:textId="5711A022" w:rsidR="00201252" w:rsidRPr="004A3C92" w:rsidRDefault="0016387B" w:rsidP="00CF14D9">
      <w:pPr>
        <w:ind w:left="2160" w:hanging="2160"/>
        <w:jc w:val="both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14:</w:t>
      </w:r>
      <w:r w:rsidR="0022449D">
        <w:rPr>
          <w:rFonts w:eastAsia="Times New Roman" w:cs="Times New Roman"/>
          <w:b/>
          <w:bCs/>
          <w:sz w:val="20"/>
          <w:szCs w:val="20"/>
        </w:rPr>
        <w:t>00</w:t>
      </w:r>
      <w:r>
        <w:rPr>
          <w:rFonts w:eastAsia="Times New Roman" w:cs="Times New Roman"/>
          <w:b/>
          <w:bCs/>
          <w:sz w:val="20"/>
          <w:szCs w:val="20"/>
        </w:rPr>
        <w:t xml:space="preserve"> – 1</w:t>
      </w:r>
      <w:r w:rsidR="0022449D">
        <w:rPr>
          <w:rFonts w:eastAsia="Times New Roman" w:cs="Times New Roman"/>
          <w:b/>
          <w:bCs/>
          <w:sz w:val="20"/>
          <w:szCs w:val="20"/>
        </w:rPr>
        <w:t>5</w:t>
      </w:r>
      <w:r w:rsidR="005669DC">
        <w:rPr>
          <w:rFonts w:eastAsia="Times New Roman" w:cs="Times New Roman"/>
          <w:b/>
          <w:bCs/>
          <w:sz w:val="20"/>
          <w:szCs w:val="20"/>
        </w:rPr>
        <w:t>:</w:t>
      </w:r>
      <w:r w:rsidR="0022449D">
        <w:rPr>
          <w:rFonts w:eastAsia="Times New Roman" w:cs="Times New Roman"/>
          <w:b/>
          <w:bCs/>
          <w:sz w:val="20"/>
          <w:szCs w:val="20"/>
        </w:rPr>
        <w:t>30</w:t>
      </w:r>
      <w:r>
        <w:rPr>
          <w:rFonts w:eastAsia="Times New Roman" w:cs="Times New Roman"/>
          <w:b/>
          <w:bCs/>
          <w:sz w:val="20"/>
          <w:szCs w:val="20"/>
        </w:rPr>
        <w:tab/>
      </w:r>
      <w:r w:rsidR="00201252" w:rsidRPr="004A3C92">
        <w:rPr>
          <w:rFonts w:cs="Times New Roman"/>
          <w:b/>
          <w:sz w:val="20"/>
          <w:szCs w:val="20"/>
        </w:rPr>
        <w:t xml:space="preserve">Session </w:t>
      </w:r>
      <w:r w:rsidR="00201252">
        <w:rPr>
          <w:rFonts w:cs="Times New Roman"/>
          <w:b/>
          <w:sz w:val="20"/>
          <w:szCs w:val="20"/>
        </w:rPr>
        <w:t>II</w:t>
      </w:r>
      <w:r>
        <w:rPr>
          <w:rFonts w:cs="Times New Roman"/>
          <w:b/>
          <w:sz w:val="20"/>
          <w:szCs w:val="20"/>
        </w:rPr>
        <w:t>I</w:t>
      </w:r>
      <w:r w:rsidR="00201252" w:rsidRPr="004A3C92">
        <w:rPr>
          <w:rFonts w:cs="Times New Roman"/>
          <w:i/>
          <w:sz w:val="20"/>
          <w:szCs w:val="20"/>
        </w:rPr>
        <w:t xml:space="preserve"> </w:t>
      </w:r>
      <w:r w:rsidR="00201252">
        <w:rPr>
          <w:rFonts w:eastAsia="Times New Roman" w:cs="Times New Roman"/>
          <w:b/>
          <w:sz w:val="20"/>
          <w:szCs w:val="20"/>
        </w:rPr>
        <w:t>–</w:t>
      </w:r>
      <w:r w:rsidR="00201252" w:rsidRPr="004A3C92">
        <w:rPr>
          <w:rFonts w:eastAsia="Times New Roman" w:cs="Times New Roman"/>
          <w:sz w:val="20"/>
          <w:szCs w:val="20"/>
        </w:rPr>
        <w:t xml:space="preserve"> </w:t>
      </w:r>
      <w:r w:rsidR="00201252" w:rsidRPr="004E34DA">
        <w:rPr>
          <w:rFonts w:eastAsia="Times New Roman" w:cs="Times New Roman"/>
          <w:b/>
          <w:sz w:val="20"/>
          <w:szCs w:val="20"/>
        </w:rPr>
        <w:t>Using</w:t>
      </w:r>
      <w:r w:rsidR="00201252">
        <w:rPr>
          <w:rFonts w:eastAsia="Times New Roman" w:cs="Times New Roman"/>
          <w:sz w:val="20"/>
          <w:szCs w:val="20"/>
        </w:rPr>
        <w:t xml:space="preserve"> </w:t>
      </w:r>
      <w:r w:rsidR="00201252">
        <w:rPr>
          <w:rFonts w:eastAsia="Times New Roman" w:cs="Times New Roman"/>
          <w:b/>
          <w:sz w:val="20"/>
          <w:szCs w:val="20"/>
        </w:rPr>
        <w:t>legal and policy instruments to foster women’s political participation and gender equality</w:t>
      </w:r>
    </w:p>
    <w:p w14:paraId="45BB9684" w14:textId="77777777" w:rsidR="00201252" w:rsidRDefault="00201252" w:rsidP="00CF14D9">
      <w:pPr>
        <w:ind w:left="2127"/>
        <w:jc w:val="both"/>
        <w:rPr>
          <w:rFonts w:eastAsia="Times New Roman" w:cs="Times New Roman"/>
          <w:i/>
          <w:iCs/>
          <w:sz w:val="20"/>
          <w:szCs w:val="20"/>
        </w:rPr>
      </w:pPr>
    </w:p>
    <w:p w14:paraId="488A190C" w14:textId="5157425D" w:rsidR="00201252" w:rsidRPr="00F46D25" w:rsidRDefault="00201252" w:rsidP="00CF14D9">
      <w:pPr>
        <w:ind w:left="2127"/>
        <w:jc w:val="both"/>
        <w:rPr>
          <w:rFonts w:eastAsia="Times New Roman" w:cs="Times New Roman"/>
          <w:i/>
          <w:iCs/>
          <w:sz w:val="20"/>
          <w:szCs w:val="20"/>
        </w:rPr>
      </w:pPr>
      <w:r w:rsidRPr="00F46D25">
        <w:rPr>
          <w:rFonts w:eastAsia="Times New Roman" w:cs="Times New Roman"/>
          <w:i/>
          <w:iCs/>
          <w:sz w:val="20"/>
          <w:szCs w:val="20"/>
        </w:rPr>
        <w:t>D</w:t>
      </w:r>
      <w:r>
        <w:rPr>
          <w:rFonts w:eastAsia="Times New Roman" w:cs="Times New Roman"/>
          <w:i/>
          <w:iCs/>
          <w:sz w:val="20"/>
          <w:szCs w:val="20"/>
        </w:rPr>
        <w:t>iscussion facilitated</w:t>
      </w:r>
      <w:r w:rsidRPr="00F46D25">
        <w:rPr>
          <w:rFonts w:eastAsia="Times New Roman" w:cs="Times New Roman"/>
          <w:i/>
          <w:iCs/>
          <w:sz w:val="20"/>
          <w:szCs w:val="20"/>
        </w:rPr>
        <w:t xml:space="preserve"> by</w:t>
      </w:r>
      <w:r w:rsidR="00F14F95">
        <w:rPr>
          <w:rFonts w:eastAsia="Times New Roman" w:cs="Times New Roman"/>
          <w:i/>
          <w:iCs/>
          <w:sz w:val="20"/>
          <w:szCs w:val="20"/>
        </w:rPr>
        <w:t xml:space="preserve"> Ms Karin Gardes, IDEA</w:t>
      </w:r>
      <w:r>
        <w:rPr>
          <w:rFonts w:eastAsia="Times New Roman" w:cs="Times New Roman"/>
          <w:i/>
          <w:iCs/>
          <w:sz w:val="20"/>
          <w:szCs w:val="20"/>
        </w:rPr>
        <w:t xml:space="preserve"> </w:t>
      </w:r>
    </w:p>
    <w:p w14:paraId="74EFCC0E" w14:textId="77777777" w:rsidR="00201252" w:rsidRDefault="00201252" w:rsidP="00CF14D9">
      <w:pPr>
        <w:ind w:left="2127"/>
        <w:jc w:val="both"/>
        <w:rPr>
          <w:rFonts w:eastAsia="Times New Roman" w:cs="Times New Roman"/>
          <w:bCs/>
          <w:sz w:val="20"/>
          <w:szCs w:val="20"/>
        </w:rPr>
      </w:pPr>
    </w:p>
    <w:p w14:paraId="2E74281A" w14:textId="77777777" w:rsidR="00201252" w:rsidRDefault="00201252" w:rsidP="00CF14D9">
      <w:pPr>
        <w:ind w:left="2127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This session is aimed at presenting the existing legal and policy instruments</w:t>
      </w:r>
      <w:r w:rsidR="003F642F">
        <w:rPr>
          <w:rFonts w:eastAsia="Times New Roman" w:cs="Times New Roman"/>
          <w:bCs/>
          <w:sz w:val="20"/>
          <w:szCs w:val="20"/>
        </w:rPr>
        <w:t>, as well as other mechanisms and tools</w:t>
      </w:r>
      <w:r>
        <w:rPr>
          <w:rFonts w:eastAsia="Times New Roman" w:cs="Times New Roman"/>
          <w:bCs/>
          <w:sz w:val="20"/>
          <w:szCs w:val="20"/>
        </w:rPr>
        <w:t xml:space="preserve"> available both globally and regionally to foster women’s political participation and gender equality (e.g. by UN Nations Human Rights Council, and </w:t>
      </w:r>
      <w:r w:rsidRPr="00815A36">
        <w:rPr>
          <w:rFonts w:eastAsia="Times New Roman" w:cs="Times New Roman"/>
          <w:bCs/>
          <w:sz w:val="20"/>
          <w:szCs w:val="20"/>
        </w:rPr>
        <w:t xml:space="preserve">regional </w:t>
      </w:r>
      <w:proofErr w:type="spellStart"/>
      <w:r w:rsidRPr="00815A36">
        <w:rPr>
          <w:rFonts w:eastAsia="Times New Roman" w:cs="Times New Roman"/>
          <w:bCs/>
          <w:sz w:val="20"/>
          <w:szCs w:val="20"/>
        </w:rPr>
        <w:t>organisations</w:t>
      </w:r>
      <w:proofErr w:type="spellEnd"/>
      <w:r>
        <w:rPr>
          <w:rFonts w:eastAsia="Times New Roman" w:cs="Times New Roman"/>
          <w:bCs/>
          <w:sz w:val="20"/>
          <w:szCs w:val="20"/>
        </w:rPr>
        <w:t>, including Council of Europe, OSCE).</w:t>
      </w:r>
    </w:p>
    <w:p w14:paraId="39334064" w14:textId="77777777" w:rsidR="002B2862" w:rsidRDefault="002B2862" w:rsidP="00CF14D9">
      <w:pPr>
        <w:ind w:left="2127"/>
        <w:jc w:val="both"/>
        <w:rPr>
          <w:rFonts w:eastAsia="Times New Roman" w:cs="Times New Roman"/>
          <w:bCs/>
          <w:sz w:val="20"/>
          <w:szCs w:val="20"/>
        </w:rPr>
      </w:pPr>
    </w:p>
    <w:p w14:paraId="7E3A1916" w14:textId="2D28BE8B" w:rsidR="00F34D02" w:rsidRDefault="00F34D02" w:rsidP="00CF14D9">
      <w:pPr>
        <w:ind w:left="2127"/>
        <w:jc w:val="both"/>
        <w:rPr>
          <w:rFonts w:eastAsia="Times New Roman" w:cs="Times New Roman"/>
          <w:bCs/>
          <w:sz w:val="20"/>
          <w:szCs w:val="20"/>
        </w:rPr>
      </w:pPr>
    </w:p>
    <w:p w14:paraId="15E15C41" w14:textId="5BF72266" w:rsidR="00B06129" w:rsidRDefault="0022449D" w:rsidP="0022449D">
      <w:pPr>
        <w:jc w:val="both"/>
        <w:rPr>
          <w:rFonts w:eastAsia="Times New Roman" w:cs="Times New Roman"/>
          <w:bCs/>
          <w:sz w:val="20"/>
          <w:szCs w:val="20"/>
        </w:rPr>
      </w:pPr>
      <w:r w:rsidRPr="0022449D">
        <w:rPr>
          <w:rFonts w:eastAsia="Times New Roman" w:cs="Times New Roman"/>
          <w:b/>
          <w:bCs/>
          <w:sz w:val="20"/>
          <w:szCs w:val="20"/>
        </w:rPr>
        <w:t>15:45 – 16:00</w:t>
      </w:r>
      <w:r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</w:r>
      <w:r w:rsidRPr="0022449D">
        <w:rPr>
          <w:rFonts w:eastAsia="Times New Roman" w:cs="Times New Roman"/>
          <w:b/>
          <w:bCs/>
          <w:sz w:val="20"/>
          <w:szCs w:val="20"/>
        </w:rPr>
        <w:t>Coffe</w:t>
      </w:r>
      <w:r>
        <w:rPr>
          <w:rFonts w:eastAsia="Times New Roman" w:cs="Times New Roman"/>
          <w:b/>
          <w:bCs/>
          <w:sz w:val="20"/>
          <w:szCs w:val="20"/>
        </w:rPr>
        <w:t>e</w:t>
      </w:r>
      <w:r w:rsidRPr="0022449D">
        <w:rPr>
          <w:rFonts w:eastAsia="Times New Roman" w:cs="Times New Roman"/>
          <w:b/>
          <w:bCs/>
          <w:sz w:val="20"/>
          <w:szCs w:val="20"/>
        </w:rPr>
        <w:t xml:space="preserve"> Break</w:t>
      </w:r>
    </w:p>
    <w:p w14:paraId="019CD573" w14:textId="77777777" w:rsidR="0008516B" w:rsidRDefault="0008516B" w:rsidP="00CF14D9">
      <w:pPr>
        <w:jc w:val="both"/>
        <w:rPr>
          <w:rFonts w:eastAsia="Times New Roman" w:cs="Times New Roman"/>
          <w:bCs/>
          <w:sz w:val="20"/>
          <w:szCs w:val="20"/>
        </w:rPr>
      </w:pPr>
    </w:p>
    <w:p w14:paraId="78B55A37" w14:textId="77777777" w:rsidR="009014AC" w:rsidRDefault="009014AC" w:rsidP="00CF14D9">
      <w:pPr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6052EE16" w14:textId="77777777" w:rsidR="009014AC" w:rsidRDefault="005669DC" w:rsidP="00CF14D9">
      <w:pPr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16:00 – 16:30 </w:t>
      </w:r>
      <w:r w:rsidR="009014AC"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  <w:proofErr w:type="gramStart"/>
      <w:r w:rsidR="009014AC">
        <w:rPr>
          <w:rFonts w:eastAsia="Times New Roman" w:cs="Times New Roman"/>
          <w:b/>
          <w:bCs/>
          <w:sz w:val="20"/>
          <w:szCs w:val="20"/>
        </w:rPr>
        <w:t>Plenary</w:t>
      </w:r>
      <w:proofErr w:type="gramEnd"/>
      <w:r w:rsidR="009014AC">
        <w:rPr>
          <w:rFonts w:eastAsia="Times New Roman" w:cs="Times New Roman"/>
          <w:b/>
          <w:bCs/>
          <w:sz w:val="20"/>
          <w:szCs w:val="20"/>
        </w:rPr>
        <w:t xml:space="preserve"> discussion </w:t>
      </w:r>
      <w:r w:rsidR="009014AC">
        <w:rPr>
          <w:rFonts w:eastAsia="Times New Roman" w:cs="Times New Roman"/>
          <w:b/>
          <w:bCs/>
          <w:sz w:val="20"/>
          <w:szCs w:val="20"/>
        </w:rPr>
        <w:tab/>
      </w:r>
      <w:r w:rsidR="009014AC">
        <w:rPr>
          <w:rFonts w:eastAsia="Times New Roman" w:cs="Times New Roman"/>
          <w:b/>
          <w:bCs/>
          <w:sz w:val="20"/>
          <w:szCs w:val="20"/>
        </w:rPr>
        <w:tab/>
      </w:r>
    </w:p>
    <w:p w14:paraId="68849BFB" w14:textId="77777777" w:rsidR="009014AC" w:rsidRDefault="009014AC" w:rsidP="00CF14D9">
      <w:pPr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5B433DF8" w14:textId="4FDF54DA" w:rsidR="0022449D" w:rsidRDefault="0022449D" w:rsidP="00CF14D9">
      <w:pPr>
        <w:ind w:left="2127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Participants will be asked to discuss 1) how to improve the existing tools to make them more effective (better respond to the current challenges) and 2) </w:t>
      </w:r>
      <w:r w:rsidRPr="009014AC">
        <w:rPr>
          <w:rFonts w:eastAsia="Times New Roman" w:cs="Times New Roman"/>
          <w:bCs/>
          <w:sz w:val="20"/>
          <w:szCs w:val="20"/>
        </w:rPr>
        <w:t xml:space="preserve">how to </w:t>
      </w:r>
      <w:r>
        <w:rPr>
          <w:rFonts w:eastAsia="Times New Roman" w:cs="Times New Roman"/>
          <w:bCs/>
          <w:sz w:val="20"/>
          <w:szCs w:val="20"/>
        </w:rPr>
        <w:t>synergize</w:t>
      </w:r>
      <w:r w:rsidRPr="009014AC">
        <w:rPr>
          <w:rFonts w:eastAsia="Times New Roman" w:cs="Times New Roman"/>
          <w:bCs/>
          <w:sz w:val="20"/>
          <w:szCs w:val="20"/>
        </w:rPr>
        <w:t xml:space="preserve"> </w:t>
      </w:r>
      <w:r>
        <w:rPr>
          <w:rFonts w:eastAsia="Times New Roman" w:cs="Times New Roman"/>
          <w:bCs/>
          <w:sz w:val="20"/>
          <w:szCs w:val="20"/>
        </w:rPr>
        <w:t>and improve complementarity of the presented</w:t>
      </w:r>
      <w:r w:rsidRPr="009014AC">
        <w:rPr>
          <w:rFonts w:eastAsia="Times New Roman" w:cs="Times New Roman"/>
          <w:bCs/>
          <w:sz w:val="20"/>
          <w:szCs w:val="20"/>
        </w:rPr>
        <w:t xml:space="preserve"> </w:t>
      </w:r>
      <w:r>
        <w:rPr>
          <w:rFonts w:eastAsia="Times New Roman" w:cs="Times New Roman"/>
          <w:bCs/>
          <w:sz w:val="20"/>
          <w:szCs w:val="20"/>
        </w:rPr>
        <w:t>tools, also bearing in mind conclusions from Session III</w:t>
      </w:r>
    </w:p>
    <w:p w14:paraId="1676FBE5" w14:textId="77777777" w:rsidR="00B06129" w:rsidRDefault="00B06129" w:rsidP="00CF14D9">
      <w:pPr>
        <w:ind w:left="2127"/>
        <w:jc w:val="both"/>
        <w:rPr>
          <w:rFonts w:eastAsia="Times New Roman" w:cs="Times New Roman"/>
          <w:sz w:val="20"/>
          <w:szCs w:val="20"/>
        </w:rPr>
      </w:pPr>
    </w:p>
    <w:p w14:paraId="6DAA4F2A" w14:textId="77777777" w:rsidR="005A70CA" w:rsidRDefault="00B06129" w:rsidP="00CF14D9">
      <w:pPr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ab/>
      </w:r>
    </w:p>
    <w:p w14:paraId="39ABE955" w14:textId="77777777" w:rsidR="00142E6A" w:rsidRDefault="00142E6A" w:rsidP="00CF14D9">
      <w:pPr>
        <w:ind w:left="2120"/>
        <w:jc w:val="both"/>
        <w:rPr>
          <w:rFonts w:eastAsia="Times New Roman" w:cs="Times New Roman"/>
          <w:i/>
          <w:sz w:val="20"/>
          <w:szCs w:val="20"/>
        </w:rPr>
      </w:pPr>
    </w:p>
    <w:p w14:paraId="2FA62A8D" w14:textId="4A04AEB9" w:rsidR="009E14A2" w:rsidRDefault="0010759A" w:rsidP="00CF14D9">
      <w:pPr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16</w:t>
      </w:r>
      <w:r w:rsidR="00B06129">
        <w:rPr>
          <w:rFonts w:eastAsia="Times New Roman" w:cs="Times New Roman"/>
          <w:b/>
          <w:bCs/>
          <w:sz w:val="20"/>
          <w:szCs w:val="20"/>
        </w:rPr>
        <w:t>:30</w:t>
      </w:r>
      <w:r w:rsidR="000E6078">
        <w:rPr>
          <w:rFonts w:eastAsia="Times New Roman" w:cs="Times New Roman"/>
          <w:b/>
          <w:bCs/>
          <w:sz w:val="20"/>
          <w:szCs w:val="20"/>
        </w:rPr>
        <w:t xml:space="preserve"> – 1</w:t>
      </w:r>
      <w:r>
        <w:rPr>
          <w:rFonts w:eastAsia="Times New Roman" w:cs="Times New Roman"/>
          <w:b/>
          <w:bCs/>
          <w:sz w:val="20"/>
          <w:szCs w:val="20"/>
        </w:rPr>
        <w:t>6</w:t>
      </w:r>
      <w:r w:rsidR="00B06129">
        <w:rPr>
          <w:rFonts w:eastAsia="Times New Roman" w:cs="Times New Roman"/>
          <w:b/>
          <w:bCs/>
          <w:sz w:val="20"/>
          <w:szCs w:val="20"/>
        </w:rPr>
        <w:t>:40</w:t>
      </w:r>
      <w:r w:rsidR="00EE1179" w:rsidRPr="004A3C92">
        <w:rPr>
          <w:rFonts w:eastAsia="Times New Roman" w:cs="Times New Roman"/>
          <w:b/>
          <w:bCs/>
          <w:sz w:val="20"/>
          <w:szCs w:val="20"/>
        </w:rPr>
        <w:tab/>
      </w:r>
      <w:r w:rsidR="00EE1179" w:rsidRPr="004A3C92">
        <w:rPr>
          <w:rFonts w:eastAsia="Times New Roman" w:cs="Times New Roman"/>
          <w:b/>
          <w:bCs/>
          <w:sz w:val="20"/>
          <w:szCs w:val="20"/>
        </w:rPr>
        <w:tab/>
      </w:r>
      <w:r w:rsidR="000E6078">
        <w:rPr>
          <w:rFonts w:eastAsia="Times New Roman" w:cs="Times New Roman"/>
          <w:b/>
          <w:bCs/>
          <w:sz w:val="20"/>
          <w:szCs w:val="20"/>
        </w:rPr>
        <w:t>Closing Remarks</w:t>
      </w:r>
    </w:p>
    <w:p w14:paraId="14BB2EC1" w14:textId="77777777" w:rsidR="009E14A2" w:rsidRDefault="009E14A2" w:rsidP="00CF14D9">
      <w:pPr>
        <w:jc w:val="both"/>
        <w:rPr>
          <w:rFonts w:eastAsia="Times New Roman" w:cs="Times New Roman"/>
          <w:i/>
          <w:sz w:val="20"/>
          <w:szCs w:val="20"/>
        </w:rPr>
      </w:pPr>
    </w:p>
    <w:p w14:paraId="6BFD592F" w14:textId="71534D51" w:rsidR="009E14A2" w:rsidRDefault="009E14A2" w:rsidP="009E14A2">
      <w:pPr>
        <w:ind w:left="2127"/>
        <w:jc w:val="both"/>
        <w:rPr>
          <w:rFonts w:eastAsia="Times New Roman" w:cs="Times New Roman"/>
          <w:b/>
          <w:bCs/>
          <w:sz w:val="20"/>
          <w:szCs w:val="20"/>
        </w:rPr>
      </w:pPr>
      <w:r w:rsidRPr="009E14A2">
        <w:rPr>
          <w:rFonts w:eastAsia="Times New Roman" w:cs="Times New Roman"/>
          <w:i/>
          <w:iCs/>
          <w:sz w:val="20"/>
          <w:szCs w:val="20"/>
        </w:rPr>
        <w:t>Pa</w:t>
      </w:r>
      <w:bookmarkStart w:id="0" w:name="_GoBack"/>
      <w:bookmarkEnd w:id="0"/>
      <w:r w:rsidRPr="009E14A2">
        <w:rPr>
          <w:rFonts w:eastAsia="Times New Roman" w:cs="Times New Roman"/>
          <w:i/>
          <w:iCs/>
          <w:sz w:val="20"/>
          <w:szCs w:val="20"/>
        </w:rPr>
        <w:t>tricia</w:t>
      </w:r>
      <w:r>
        <w:rPr>
          <w:rFonts w:eastAsia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eastAsia="Times New Roman" w:cs="Times New Roman"/>
          <w:i/>
          <w:sz w:val="20"/>
          <w:szCs w:val="20"/>
        </w:rPr>
        <w:t>Galdamez</w:t>
      </w:r>
      <w:proofErr w:type="spellEnd"/>
      <w:r>
        <w:rPr>
          <w:rFonts w:eastAsia="Times New Roman" w:cs="Times New Roman"/>
          <w:i/>
          <w:sz w:val="20"/>
          <w:szCs w:val="20"/>
        </w:rPr>
        <w:t>, Civil Society Coordinator, Community of Democracies</w:t>
      </w:r>
    </w:p>
    <w:p w14:paraId="64CD749D" w14:textId="6586A316" w:rsidR="004437AA" w:rsidRDefault="0022449D" w:rsidP="009E14A2">
      <w:pPr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 </w:t>
      </w:r>
      <w:r w:rsidR="00F94CAF">
        <w:rPr>
          <w:rFonts w:eastAsia="Times New Roman" w:cs="Times New Roman"/>
          <w:i/>
          <w:sz w:val="20"/>
          <w:szCs w:val="20"/>
        </w:rPr>
        <w:t xml:space="preserve"> </w:t>
      </w:r>
    </w:p>
    <w:p w14:paraId="38FF992E" w14:textId="77777777" w:rsidR="008473FB" w:rsidRDefault="008473FB" w:rsidP="00CF14D9">
      <w:pPr>
        <w:ind w:left="2127"/>
        <w:jc w:val="both"/>
        <w:rPr>
          <w:rFonts w:eastAsia="Times New Roman" w:cs="Times New Roman"/>
          <w:i/>
          <w:sz w:val="20"/>
          <w:szCs w:val="20"/>
        </w:rPr>
      </w:pPr>
    </w:p>
    <w:p w14:paraId="40A45400" w14:textId="77777777" w:rsidR="008473FB" w:rsidRDefault="008473FB" w:rsidP="00CF14D9">
      <w:pPr>
        <w:ind w:left="2127"/>
        <w:jc w:val="both"/>
        <w:rPr>
          <w:rFonts w:eastAsia="Times New Roman" w:cs="Times New Roman"/>
          <w:i/>
          <w:sz w:val="20"/>
          <w:szCs w:val="20"/>
        </w:rPr>
      </w:pPr>
    </w:p>
    <w:p w14:paraId="7B37591E" w14:textId="77777777" w:rsidR="008473FB" w:rsidRDefault="008473FB" w:rsidP="00CF14D9">
      <w:pPr>
        <w:jc w:val="both"/>
        <w:rPr>
          <w:rFonts w:eastAsia="Times New Roman" w:cs="Times New Roman"/>
          <w:i/>
          <w:iCs/>
          <w:sz w:val="20"/>
          <w:szCs w:val="20"/>
        </w:rPr>
      </w:pPr>
    </w:p>
    <w:sectPr w:rsidR="00847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413A5" w14:textId="77777777" w:rsidR="005502D0" w:rsidRDefault="005502D0" w:rsidP="00384FDC">
      <w:r>
        <w:separator/>
      </w:r>
    </w:p>
  </w:endnote>
  <w:endnote w:type="continuationSeparator" w:id="0">
    <w:p w14:paraId="23C6B4B3" w14:textId="77777777" w:rsidR="005502D0" w:rsidRDefault="005502D0" w:rsidP="0038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385ED" w14:textId="77777777" w:rsidR="000C525B" w:rsidRDefault="000C52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EC8E4" w14:textId="77777777" w:rsidR="00F94CAF" w:rsidRDefault="00F94CA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E14A2" w:rsidRPr="009E14A2">
      <w:rPr>
        <w:noProof/>
        <w:lang w:val="pl-PL"/>
      </w:rPr>
      <w:t>2</w:t>
    </w:r>
    <w:r>
      <w:fldChar w:fldCharType="end"/>
    </w:r>
  </w:p>
  <w:p w14:paraId="334DA8D9" w14:textId="77777777" w:rsidR="00F94CAF" w:rsidRDefault="00F94C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C2B7C" w14:textId="77777777" w:rsidR="000C525B" w:rsidRDefault="000C5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AEA6D" w14:textId="77777777" w:rsidR="005502D0" w:rsidRDefault="005502D0" w:rsidP="00384FDC">
      <w:r>
        <w:separator/>
      </w:r>
    </w:p>
  </w:footnote>
  <w:footnote w:type="continuationSeparator" w:id="0">
    <w:p w14:paraId="182E8FF4" w14:textId="77777777" w:rsidR="005502D0" w:rsidRDefault="005502D0" w:rsidP="00384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BE304" w14:textId="35522F3C" w:rsidR="000C525B" w:rsidRDefault="000C52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7D1B1" w14:textId="2CEAE29F" w:rsidR="000C525B" w:rsidRDefault="000C52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45B7" w14:textId="122BCC88" w:rsidR="000C525B" w:rsidRDefault="000C52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532D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F1E30"/>
    <w:multiLevelType w:val="multilevel"/>
    <w:tmpl w:val="8148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842F7"/>
    <w:multiLevelType w:val="multilevel"/>
    <w:tmpl w:val="9CF03468"/>
    <w:lvl w:ilvl="0">
      <w:start w:val="2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540433"/>
    <w:multiLevelType w:val="hybridMultilevel"/>
    <w:tmpl w:val="8D266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F2F54"/>
    <w:multiLevelType w:val="hybridMultilevel"/>
    <w:tmpl w:val="2B2CB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34B75"/>
    <w:multiLevelType w:val="hybridMultilevel"/>
    <w:tmpl w:val="AD96D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1E"/>
    <w:rsid w:val="000130A9"/>
    <w:rsid w:val="00015E40"/>
    <w:rsid w:val="00027389"/>
    <w:rsid w:val="0003137A"/>
    <w:rsid w:val="0004055B"/>
    <w:rsid w:val="00040B53"/>
    <w:rsid w:val="00040F71"/>
    <w:rsid w:val="00053939"/>
    <w:rsid w:val="00057C1A"/>
    <w:rsid w:val="000656F0"/>
    <w:rsid w:val="000703C8"/>
    <w:rsid w:val="00085053"/>
    <w:rsid w:val="0008516B"/>
    <w:rsid w:val="000A2267"/>
    <w:rsid w:val="000B16A3"/>
    <w:rsid w:val="000B3C4B"/>
    <w:rsid w:val="000B6228"/>
    <w:rsid w:val="000B63C0"/>
    <w:rsid w:val="000B6DC9"/>
    <w:rsid w:val="000C0C53"/>
    <w:rsid w:val="000C525B"/>
    <w:rsid w:val="000E6078"/>
    <w:rsid w:val="000E6264"/>
    <w:rsid w:val="000F199F"/>
    <w:rsid w:val="000F4AA3"/>
    <w:rsid w:val="0010019F"/>
    <w:rsid w:val="0010759A"/>
    <w:rsid w:val="00107BDC"/>
    <w:rsid w:val="0011158F"/>
    <w:rsid w:val="00117B4C"/>
    <w:rsid w:val="001364C6"/>
    <w:rsid w:val="00142E6A"/>
    <w:rsid w:val="00143E8A"/>
    <w:rsid w:val="001441B2"/>
    <w:rsid w:val="00146DA7"/>
    <w:rsid w:val="0016387B"/>
    <w:rsid w:val="00166882"/>
    <w:rsid w:val="00170D09"/>
    <w:rsid w:val="0017654B"/>
    <w:rsid w:val="0019301B"/>
    <w:rsid w:val="001972A7"/>
    <w:rsid w:val="001A59C9"/>
    <w:rsid w:val="001B5963"/>
    <w:rsid w:val="001C22A3"/>
    <w:rsid w:val="001C39B3"/>
    <w:rsid w:val="001E37D7"/>
    <w:rsid w:val="00201252"/>
    <w:rsid w:val="002072EF"/>
    <w:rsid w:val="002178A0"/>
    <w:rsid w:val="0022449D"/>
    <w:rsid w:val="00231995"/>
    <w:rsid w:val="0023298A"/>
    <w:rsid w:val="00251249"/>
    <w:rsid w:val="0026586A"/>
    <w:rsid w:val="00272626"/>
    <w:rsid w:val="00280763"/>
    <w:rsid w:val="0029534A"/>
    <w:rsid w:val="002962C8"/>
    <w:rsid w:val="002A5A78"/>
    <w:rsid w:val="002B2323"/>
    <w:rsid w:val="002B2862"/>
    <w:rsid w:val="002C24A3"/>
    <w:rsid w:val="002C55AE"/>
    <w:rsid w:val="002C611E"/>
    <w:rsid w:val="002D1879"/>
    <w:rsid w:val="00307EB4"/>
    <w:rsid w:val="00311CFC"/>
    <w:rsid w:val="00321D9E"/>
    <w:rsid w:val="00324F95"/>
    <w:rsid w:val="00327AE6"/>
    <w:rsid w:val="0033240E"/>
    <w:rsid w:val="0034293F"/>
    <w:rsid w:val="003437C2"/>
    <w:rsid w:val="00346DA7"/>
    <w:rsid w:val="00347890"/>
    <w:rsid w:val="00352718"/>
    <w:rsid w:val="00361BBF"/>
    <w:rsid w:val="003765EA"/>
    <w:rsid w:val="00384FDC"/>
    <w:rsid w:val="00394858"/>
    <w:rsid w:val="003A5F5F"/>
    <w:rsid w:val="003A6FAD"/>
    <w:rsid w:val="003B05F6"/>
    <w:rsid w:val="003B2A3E"/>
    <w:rsid w:val="003B515E"/>
    <w:rsid w:val="003C7673"/>
    <w:rsid w:val="003D483A"/>
    <w:rsid w:val="003F642F"/>
    <w:rsid w:val="003F688F"/>
    <w:rsid w:val="0041092E"/>
    <w:rsid w:val="004168C6"/>
    <w:rsid w:val="00427F58"/>
    <w:rsid w:val="0043342E"/>
    <w:rsid w:val="0043506E"/>
    <w:rsid w:val="004437AA"/>
    <w:rsid w:val="00445F17"/>
    <w:rsid w:val="00450C49"/>
    <w:rsid w:val="004601F1"/>
    <w:rsid w:val="00467FC4"/>
    <w:rsid w:val="00483C7C"/>
    <w:rsid w:val="00495FB2"/>
    <w:rsid w:val="004A1598"/>
    <w:rsid w:val="004A3C92"/>
    <w:rsid w:val="004A4FA5"/>
    <w:rsid w:val="004A6A00"/>
    <w:rsid w:val="004B5BDD"/>
    <w:rsid w:val="004D2400"/>
    <w:rsid w:val="004E34DA"/>
    <w:rsid w:val="004F3AD9"/>
    <w:rsid w:val="004F7557"/>
    <w:rsid w:val="005049AF"/>
    <w:rsid w:val="005105BA"/>
    <w:rsid w:val="00512FF9"/>
    <w:rsid w:val="0051411D"/>
    <w:rsid w:val="00514281"/>
    <w:rsid w:val="00521DFB"/>
    <w:rsid w:val="00527C33"/>
    <w:rsid w:val="00540548"/>
    <w:rsid w:val="0054156C"/>
    <w:rsid w:val="005502D0"/>
    <w:rsid w:val="00557298"/>
    <w:rsid w:val="005573D4"/>
    <w:rsid w:val="005669DC"/>
    <w:rsid w:val="005718D2"/>
    <w:rsid w:val="00580B60"/>
    <w:rsid w:val="00582544"/>
    <w:rsid w:val="00582732"/>
    <w:rsid w:val="00590930"/>
    <w:rsid w:val="00592967"/>
    <w:rsid w:val="00596FB0"/>
    <w:rsid w:val="005A70CA"/>
    <w:rsid w:val="005B7B3E"/>
    <w:rsid w:val="005C4D4E"/>
    <w:rsid w:val="005C57E6"/>
    <w:rsid w:val="005D665B"/>
    <w:rsid w:val="005E125F"/>
    <w:rsid w:val="005E21E4"/>
    <w:rsid w:val="005F5B60"/>
    <w:rsid w:val="005F6724"/>
    <w:rsid w:val="006104A9"/>
    <w:rsid w:val="00610FD0"/>
    <w:rsid w:val="00624413"/>
    <w:rsid w:val="00640B64"/>
    <w:rsid w:val="00640F0D"/>
    <w:rsid w:val="00644F02"/>
    <w:rsid w:val="006515F9"/>
    <w:rsid w:val="00660169"/>
    <w:rsid w:val="006779BF"/>
    <w:rsid w:val="00687B0C"/>
    <w:rsid w:val="0069731F"/>
    <w:rsid w:val="006976FD"/>
    <w:rsid w:val="006A0E87"/>
    <w:rsid w:val="006A3015"/>
    <w:rsid w:val="006A3636"/>
    <w:rsid w:val="006C50EE"/>
    <w:rsid w:val="006D3EB1"/>
    <w:rsid w:val="006E0F4C"/>
    <w:rsid w:val="006E1E4C"/>
    <w:rsid w:val="006E696E"/>
    <w:rsid w:val="006F0F68"/>
    <w:rsid w:val="00701672"/>
    <w:rsid w:val="0070351F"/>
    <w:rsid w:val="007077D8"/>
    <w:rsid w:val="00720AA0"/>
    <w:rsid w:val="00725A7F"/>
    <w:rsid w:val="00733D48"/>
    <w:rsid w:val="007413DF"/>
    <w:rsid w:val="00761188"/>
    <w:rsid w:val="00766246"/>
    <w:rsid w:val="00770C3C"/>
    <w:rsid w:val="00773013"/>
    <w:rsid w:val="00794C38"/>
    <w:rsid w:val="007A409A"/>
    <w:rsid w:val="007A4699"/>
    <w:rsid w:val="007B7EB8"/>
    <w:rsid w:val="007C2112"/>
    <w:rsid w:val="007C7C92"/>
    <w:rsid w:val="007D2C4D"/>
    <w:rsid w:val="007D6687"/>
    <w:rsid w:val="007F03C9"/>
    <w:rsid w:val="007F396E"/>
    <w:rsid w:val="00800FEF"/>
    <w:rsid w:val="00807453"/>
    <w:rsid w:val="008114AF"/>
    <w:rsid w:val="008144F6"/>
    <w:rsid w:val="00815A36"/>
    <w:rsid w:val="00832788"/>
    <w:rsid w:val="008473FB"/>
    <w:rsid w:val="008526A4"/>
    <w:rsid w:val="0085276D"/>
    <w:rsid w:val="00870756"/>
    <w:rsid w:val="00873153"/>
    <w:rsid w:val="0089513D"/>
    <w:rsid w:val="008A70EF"/>
    <w:rsid w:val="008B2229"/>
    <w:rsid w:val="008C0B6B"/>
    <w:rsid w:val="008D0CC9"/>
    <w:rsid w:val="008E7EF6"/>
    <w:rsid w:val="008F6859"/>
    <w:rsid w:val="009014AC"/>
    <w:rsid w:val="00903F93"/>
    <w:rsid w:val="00913F3C"/>
    <w:rsid w:val="00915B9D"/>
    <w:rsid w:val="009164A7"/>
    <w:rsid w:val="00920482"/>
    <w:rsid w:val="00924DB5"/>
    <w:rsid w:val="0093041C"/>
    <w:rsid w:val="00930FDF"/>
    <w:rsid w:val="00931AE4"/>
    <w:rsid w:val="00933497"/>
    <w:rsid w:val="00937F02"/>
    <w:rsid w:val="00951416"/>
    <w:rsid w:val="0096159D"/>
    <w:rsid w:val="00965C03"/>
    <w:rsid w:val="009727CD"/>
    <w:rsid w:val="00975668"/>
    <w:rsid w:val="0097712E"/>
    <w:rsid w:val="009924D7"/>
    <w:rsid w:val="009932F7"/>
    <w:rsid w:val="00993920"/>
    <w:rsid w:val="009970DA"/>
    <w:rsid w:val="009A0E74"/>
    <w:rsid w:val="009A5DD4"/>
    <w:rsid w:val="009C0DBF"/>
    <w:rsid w:val="009C4254"/>
    <w:rsid w:val="009C5E1D"/>
    <w:rsid w:val="009C67C9"/>
    <w:rsid w:val="009D5F76"/>
    <w:rsid w:val="009E14A2"/>
    <w:rsid w:val="009E6AF6"/>
    <w:rsid w:val="00A00AE7"/>
    <w:rsid w:val="00A02C44"/>
    <w:rsid w:val="00A05ACE"/>
    <w:rsid w:val="00A06D95"/>
    <w:rsid w:val="00A13CBD"/>
    <w:rsid w:val="00A1687A"/>
    <w:rsid w:val="00A35426"/>
    <w:rsid w:val="00A35BFF"/>
    <w:rsid w:val="00A43090"/>
    <w:rsid w:val="00A5374F"/>
    <w:rsid w:val="00A6274A"/>
    <w:rsid w:val="00A74297"/>
    <w:rsid w:val="00A8238B"/>
    <w:rsid w:val="00A85072"/>
    <w:rsid w:val="00A86F18"/>
    <w:rsid w:val="00A91CC6"/>
    <w:rsid w:val="00AB3DFB"/>
    <w:rsid w:val="00AD56DA"/>
    <w:rsid w:val="00AD5B0F"/>
    <w:rsid w:val="00AE752C"/>
    <w:rsid w:val="00B06129"/>
    <w:rsid w:val="00B06B51"/>
    <w:rsid w:val="00B2311A"/>
    <w:rsid w:val="00B33535"/>
    <w:rsid w:val="00B400C1"/>
    <w:rsid w:val="00B4075A"/>
    <w:rsid w:val="00B40C02"/>
    <w:rsid w:val="00B414E5"/>
    <w:rsid w:val="00B46337"/>
    <w:rsid w:val="00B5474B"/>
    <w:rsid w:val="00B550C0"/>
    <w:rsid w:val="00B5641A"/>
    <w:rsid w:val="00B63ADF"/>
    <w:rsid w:val="00B7300A"/>
    <w:rsid w:val="00B809FC"/>
    <w:rsid w:val="00B80FAF"/>
    <w:rsid w:val="00B8465A"/>
    <w:rsid w:val="00B912F0"/>
    <w:rsid w:val="00BB6FC5"/>
    <w:rsid w:val="00BC0186"/>
    <w:rsid w:val="00BD19BD"/>
    <w:rsid w:val="00C21F6C"/>
    <w:rsid w:val="00C23F79"/>
    <w:rsid w:val="00C3136A"/>
    <w:rsid w:val="00C45888"/>
    <w:rsid w:val="00C45892"/>
    <w:rsid w:val="00C46E37"/>
    <w:rsid w:val="00C55CBE"/>
    <w:rsid w:val="00C61FEF"/>
    <w:rsid w:val="00C62019"/>
    <w:rsid w:val="00C6492D"/>
    <w:rsid w:val="00C653FC"/>
    <w:rsid w:val="00C70086"/>
    <w:rsid w:val="00C73B96"/>
    <w:rsid w:val="00C7407A"/>
    <w:rsid w:val="00C76DDB"/>
    <w:rsid w:val="00C8077F"/>
    <w:rsid w:val="00C84FB6"/>
    <w:rsid w:val="00C9694D"/>
    <w:rsid w:val="00CA4B29"/>
    <w:rsid w:val="00CB1420"/>
    <w:rsid w:val="00CB2E58"/>
    <w:rsid w:val="00CC5F0A"/>
    <w:rsid w:val="00CC79ED"/>
    <w:rsid w:val="00CE2995"/>
    <w:rsid w:val="00CE3C0B"/>
    <w:rsid w:val="00CF14D9"/>
    <w:rsid w:val="00CF18E3"/>
    <w:rsid w:val="00CF52D3"/>
    <w:rsid w:val="00CF7C58"/>
    <w:rsid w:val="00D05061"/>
    <w:rsid w:val="00D14DA1"/>
    <w:rsid w:val="00D22620"/>
    <w:rsid w:val="00D22F21"/>
    <w:rsid w:val="00D32E2B"/>
    <w:rsid w:val="00D422C1"/>
    <w:rsid w:val="00D43060"/>
    <w:rsid w:val="00D47723"/>
    <w:rsid w:val="00D505A7"/>
    <w:rsid w:val="00D51F0F"/>
    <w:rsid w:val="00D7495A"/>
    <w:rsid w:val="00D854B2"/>
    <w:rsid w:val="00DB580E"/>
    <w:rsid w:val="00DC6127"/>
    <w:rsid w:val="00DE51AD"/>
    <w:rsid w:val="00DF08D1"/>
    <w:rsid w:val="00DF0CC1"/>
    <w:rsid w:val="00DF25B1"/>
    <w:rsid w:val="00E00F3B"/>
    <w:rsid w:val="00E0111A"/>
    <w:rsid w:val="00E04F25"/>
    <w:rsid w:val="00E11ED5"/>
    <w:rsid w:val="00E15327"/>
    <w:rsid w:val="00E47BB1"/>
    <w:rsid w:val="00E639BB"/>
    <w:rsid w:val="00E8059A"/>
    <w:rsid w:val="00E86726"/>
    <w:rsid w:val="00E93F16"/>
    <w:rsid w:val="00EA44E0"/>
    <w:rsid w:val="00EB2A88"/>
    <w:rsid w:val="00EB3011"/>
    <w:rsid w:val="00EB736A"/>
    <w:rsid w:val="00EC4A71"/>
    <w:rsid w:val="00EC5EF5"/>
    <w:rsid w:val="00EE1179"/>
    <w:rsid w:val="00EE47C6"/>
    <w:rsid w:val="00EE5D50"/>
    <w:rsid w:val="00EF0949"/>
    <w:rsid w:val="00EF14ED"/>
    <w:rsid w:val="00F01F8C"/>
    <w:rsid w:val="00F14F95"/>
    <w:rsid w:val="00F303CD"/>
    <w:rsid w:val="00F310DE"/>
    <w:rsid w:val="00F330D3"/>
    <w:rsid w:val="00F34D02"/>
    <w:rsid w:val="00F4679F"/>
    <w:rsid w:val="00F46914"/>
    <w:rsid w:val="00F46D25"/>
    <w:rsid w:val="00F55F9A"/>
    <w:rsid w:val="00F7221A"/>
    <w:rsid w:val="00F81567"/>
    <w:rsid w:val="00F843B3"/>
    <w:rsid w:val="00F94CAF"/>
    <w:rsid w:val="00FB3C46"/>
    <w:rsid w:val="00FB5EFB"/>
    <w:rsid w:val="00FC1EE7"/>
    <w:rsid w:val="00FC3B68"/>
    <w:rsid w:val="00FC61B1"/>
    <w:rsid w:val="00FE109B"/>
    <w:rsid w:val="00FF36FF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6C9E2A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6A0E8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odpis1">
    <w:name w:val="Podpis1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384FD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84FDC"/>
    <w:rPr>
      <w:rFonts w:eastAsia="SimSun" w:cs="Mangal"/>
      <w:kern w:val="1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384FD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84FDC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Heading1Char">
    <w:name w:val="Heading 1 Char"/>
    <w:link w:val="Heading1"/>
    <w:uiPriority w:val="9"/>
    <w:rsid w:val="006A0E87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98A"/>
    <w:rPr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298A"/>
    <w:rPr>
      <w:rFonts w:eastAsia="SimSun" w:cs="Mangal"/>
      <w:kern w:val="1"/>
      <w:sz w:val="18"/>
      <w:szCs w:val="16"/>
      <w:lang w:eastAsia="hi-IN" w:bidi="hi-IN"/>
    </w:rPr>
  </w:style>
  <w:style w:type="character" w:styleId="CommentReference">
    <w:name w:val="annotation reference"/>
    <w:uiPriority w:val="99"/>
    <w:semiHidden/>
    <w:unhideWhenUsed/>
    <w:rsid w:val="00FC1E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EE7"/>
    <w:rPr>
      <w:szCs w:val="21"/>
    </w:rPr>
  </w:style>
  <w:style w:type="character" w:customStyle="1" w:styleId="CommentTextChar">
    <w:name w:val="Comment Text Char"/>
    <w:link w:val="CommentText"/>
    <w:uiPriority w:val="99"/>
    <w:semiHidden/>
    <w:rsid w:val="00FC1EE7"/>
    <w:rPr>
      <w:rFonts w:eastAsia="SimSun" w:cs="Mangal"/>
      <w:kern w:val="1"/>
      <w:sz w:val="24"/>
      <w:szCs w:val="21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EE7"/>
    <w:rPr>
      <w:b/>
      <w:bCs/>
      <w:sz w:val="20"/>
      <w:szCs w:val="18"/>
    </w:rPr>
  </w:style>
  <w:style w:type="character" w:customStyle="1" w:styleId="CommentSubjectChar">
    <w:name w:val="Comment Subject Char"/>
    <w:link w:val="CommentSubject"/>
    <w:uiPriority w:val="99"/>
    <w:semiHidden/>
    <w:rsid w:val="00FC1EE7"/>
    <w:rPr>
      <w:rFonts w:eastAsia="SimSun" w:cs="Mangal"/>
      <w:b/>
      <w:bCs/>
      <w:kern w:val="1"/>
      <w:sz w:val="24"/>
      <w:szCs w:val="18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8473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customStyle="1" w:styleId="apple-converted-space">
    <w:name w:val="apple-converted-space"/>
    <w:rsid w:val="008473FB"/>
  </w:style>
  <w:style w:type="character" w:styleId="Hyperlink">
    <w:name w:val="Hyperlink"/>
    <w:uiPriority w:val="99"/>
    <w:semiHidden/>
    <w:unhideWhenUsed/>
    <w:rsid w:val="00847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3BECD9-BFD7-4242-82EE-B2DD007A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Solak</dc:creator>
  <cp:keywords/>
  <cp:lastModifiedBy>Luis Jose Consuegra</cp:lastModifiedBy>
  <cp:revision>3</cp:revision>
  <cp:lastPrinted>2016-11-03T12:52:00Z</cp:lastPrinted>
  <dcterms:created xsi:type="dcterms:W3CDTF">2016-11-10T10:09:00Z</dcterms:created>
  <dcterms:modified xsi:type="dcterms:W3CDTF">2016-11-10T10:11:00Z</dcterms:modified>
</cp:coreProperties>
</file>