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1D" w:rsidRDefault="0053791D" w:rsidP="0053791D">
      <w:pPr>
        <w:rPr>
          <w:b/>
          <w:lang w:val="en-GB"/>
        </w:rPr>
      </w:pPr>
      <w:r>
        <w:rPr>
          <w:b/>
          <w:lang w:val="en-GB"/>
        </w:rPr>
        <w:t>AUDIO CLIP TRANSCRIPT</w:t>
      </w:r>
      <w:bookmarkStart w:id="0" w:name="_GoBack"/>
      <w:bookmarkEnd w:id="0"/>
    </w:p>
    <w:p w:rsidR="0053791D" w:rsidRPr="00DB2920" w:rsidRDefault="0053791D" w:rsidP="0053791D">
      <w:pPr>
        <w:rPr>
          <w:b/>
          <w:lang w:val="en-GB"/>
        </w:rPr>
      </w:pPr>
      <w:r w:rsidRPr="00DB2920">
        <w:rPr>
          <w:b/>
          <w:lang w:val="en-GB"/>
        </w:rPr>
        <w:t xml:space="preserve">Cathy </w:t>
      </w:r>
      <w:proofErr w:type="spellStart"/>
      <w:r w:rsidRPr="00DB2920">
        <w:rPr>
          <w:b/>
          <w:lang w:val="en-GB"/>
        </w:rPr>
        <w:t>Shutt</w:t>
      </w:r>
      <w:proofErr w:type="spellEnd"/>
    </w:p>
    <w:p w:rsidR="0053791D" w:rsidRDefault="0053791D" w:rsidP="0053791D">
      <w:pPr>
        <w:rPr>
          <w:i/>
          <w:lang w:val="en-GB"/>
        </w:rPr>
      </w:pPr>
      <w:r>
        <w:rPr>
          <w:i/>
          <w:lang w:val="en-GB"/>
        </w:rPr>
        <w:t xml:space="preserve">There has been some real success with people being creative in a way that they use standard tools and that people from donor organizations and implementing partners are using standard tools in creative ways that allow them to change indicators of success as they progress over time. The question is how much time and effort does that take? Obviously, to move away from traditional approaches requires a lot of trust in the relationships between individuals who are delivering and donor organizations. In the current climate, when donor organizations have a lot of staff, that is not sustainable or maybe very difficult to scale up. On the one hand, I think you have an argument that there is a need to change major systems, but that can be quite difficult, unless organization actually invested both donors and implementing organizations in more capacity in staff to keep adjusting their targets or their goalposts as they go along and learn and change, so that is definitely challenging. </w:t>
      </w:r>
    </w:p>
    <w:p w:rsidR="002C2148" w:rsidRPr="0053791D" w:rsidRDefault="0053791D">
      <w:pPr>
        <w:rPr>
          <w:lang w:val="en-GB"/>
        </w:rPr>
      </w:pPr>
    </w:p>
    <w:sectPr w:rsidR="002C2148" w:rsidRPr="00537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D"/>
    <w:rsid w:val="0053791D"/>
    <w:rsid w:val="00925045"/>
    <w:rsid w:val="00F56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A5DE1-6861-468D-8578-A0567120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Simmonds</dc:creator>
  <cp:keywords/>
  <dc:description/>
  <cp:lastModifiedBy>Lynn Simmonds</cp:lastModifiedBy>
  <cp:revision>1</cp:revision>
  <dcterms:created xsi:type="dcterms:W3CDTF">2017-07-21T13:12:00Z</dcterms:created>
  <dcterms:modified xsi:type="dcterms:W3CDTF">2017-07-21T13:13:00Z</dcterms:modified>
</cp:coreProperties>
</file>