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742F" w14:textId="2BEB77EF" w:rsidR="00BA574C" w:rsidRDefault="007E37F9" w:rsidP="00544FCA">
      <w:pPr>
        <w:spacing w:after="0" w:line="240" w:lineRule="auto"/>
        <w:jc w:val="right"/>
        <w:rPr>
          <w:b/>
          <w:lang w:val="en-US"/>
        </w:rPr>
      </w:pPr>
      <w:r>
        <w:rPr>
          <w:rFonts w:eastAsia="Times New Roman" w:cstheme="minorHAnsi"/>
          <w:b/>
          <w:noProof/>
          <w:sz w:val="28"/>
          <w:szCs w:val="28"/>
          <w:lang w:val="en-US"/>
        </w:rPr>
        <w:drawing>
          <wp:anchor distT="0" distB="0" distL="114300" distR="114300" simplePos="0" relativeHeight="251659264" behindDoc="0" locked="0" layoutInCell="1" allowOverlap="1" wp14:anchorId="4D68F8B8" wp14:editId="5441D397">
            <wp:simplePos x="0" y="0"/>
            <wp:positionH relativeFrom="column">
              <wp:posOffset>-48895</wp:posOffset>
            </wp:positionH>
            <wp:positionV relativeFrom="margin">
              <wp:posOffset>-57785</wp:posOffset>
            </wp:positionV>
            <wp:extent cx="844550" cy="8445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44FCA">
        <w:rPr>
          <w:rFonts w:eastAsia="Times New Roman" w:cstheme="minorHAnsi"/>
          <w:b/>
          <w:noProof/>
          <w:sz w:val="28"/>
          <w:szCs w:val="28"/>
          <w:lang w:val="en-US"/>
        </w:rPr>
        <w:drawing>
          <wp:inline distT="0" distB="0" distL="0" distR="0" wp14:anchorId="4018F6D9" wp14:editId="07CF29DE">
            <wp:extent cx="1769486" cy="70485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360" cy="718742"/>
                    </a:xfrm>
                    <a:prstGeom prst="rect">
                      <a:avLst/>
                    </a:prstGeom>
                  </pic:spPr>
                </pic:pic>
              </a:graphicData>
            </a:graphic>
          </wp:inline>
        </w:drawing>
      </w:r>
    </w:p>
    <w:p w14:paraId="77540BE8" w14:textId="77777777" w:rsidR="00BA574C" w:rsidRDefault="00BA574C" w:rsidP="00E90C17">
      <w:pPr>
        <w:spacing w:after="0" w:line="240" w:lineRule="auto"/>
        <w:jc w:val="center"/>
        <w:rPr>
          <w:b/>
          <w:lang w:val="en-US"/>
        </w:rPr>
      </w:pPr>
    </w:p>
    <w:p w14:paraId="6E59C581" w14:textId="77777777" w:rsidR="00BA574C" w:rsidRDefault="00BA574C" w:rsidP="00E90C17">
      <w:pPr>
        <w:spacing w:after="0" w:line="240" w:lineRule="auto"/>
        <w:jc w:val="center"/>
        <w:rPr>
          <w:b/>
          <w:lang w:val="en-US"/>
        </w:rPr>
      </w:pPr>
    </w:p>
    <w:p w14:paraId="26988019" w14:textId="77777777" w:rsidR="007E1181" w:rsidRPr="00BA574C" w:rsidRDefault="007E1181" w:rsidP="00E90C17">
      <w:pPr>
        <w:spacing w:after="0" w:line="240" w:lineRule="auto"/>
        <w:jc w:val="center"/>
        <w:rPr>
          <w:b/>
          <w:sz w:val="24"/>
          <w:szCs w:val="24"/>
          <w:lang w:val="en-US"/>
        </w:rPr>
      </w:pPr>
      <w:r w:rsidRPr="00BA574C">
        <w:rPr>
          <w:b/>
          <w:sz w:val="24"/>
          <w:szCs w:val="24"/>
          <w:lang w:val="en-US"/>
        </w:rPr>
        <w:t>INTER-REGIONAL DIALOGUE ON DEMOCRACY (IRDD)</w:t>
      </w:r>
    </w:p>
    <w:p w14:paraId="43771626" w14:textId="4DD5B5EA" w:rsidR="00CD0391" w:rsidRDefault="00E90C17" w:rsidP="00CD0391">
      <w:pPr>
        <w:spacing w:after="0" w:line="240" w:lineRule="auto"/>
        <w:jc w:val="center"/>
        <w:rPr>
          <w:sz w:val="24"/>
          <w:szCs w:val="24"/>
          <w:lang w:val="en-US"/>
        </w:rPr>
      </w:pPr>
      <w:r w:rsidRPr="00BA574C">
        <w:rPr>
          <w:sz w:val="24"/>
          <w:szCs w:val="24"/>
          <w:lang w:val="en-US"/>
        </w:rPr>
        <w:t>THE ROLE OF</w:t>
      </w:r>
      <w:r w:rsidR="00CD0391" w:rsidRPr="00BA574C">
        <w:rPr>
          <w:sz w:val="24"/>
          <w:szCs w:val="24"/>
          <w:lang w:val="en-US"/>
        </w:rPr>
        <w:t xml:space="preserve"> GLOBAL AND</w:t>
      </w:r>
      <w:r w:rsidRPr="00BA574C">
        <w:rPr>
          <w:sz w:val="24"/>
          <w:szCs w:val="24"/>
          <w:lang w:val="en-US"/>
        </w:rPr>
        <w:t xml:space="preserve"> REGIONAL ORGANIZATIONS IN THE ADVANCEMENT </w:t>
      </w:r>
      <w:r w:rsidR="00CD0391" w:rsidRPr="00BA574C">
        <w:rPr>
          <w:sz w:val="24"/>
          <w:szCs w:val="24"/>
          <w:lang w:val="en-US"/>
        </w:rPr>
        <w:t>OF</w:t>
      </w:r>
      <w:r w:rsidR="00565D5B">
        <w:rPr>
          <w:sz w:val="24"/>
          <w:szCs w:val="24"/>
          <w:lang w:val="en-US"/>
        </w:rPr>
        <w:t xml:space="preserve"> SUSTAINABLE DEVELOPMENT</w:t>
      </w:r>
      <w:r w:rsidR="00CD0391" w:rsidRPr="00BA574C">
        <w:rPr>
          <w:sz w:val="24"/>
          <w:szCs w:val="24"/>
          <w:lang w:val="en-US"/>
        </w:rPr>
        <w:t xml:space="preserve"> </w:t>
      </w:r>
      <w:r w:rsidRPr="00BA574C">
        <w:rPr>
          <w:sz w:val="24"/>
          <w:szCs w:val="24"/>
          <w:lang w:val="en-US"/>
        </w:rPr>
        <w:t>GOAL</w:t>
      </w:r>
      <w:r w:rsidR="00CD0391" w:rsidRPr="00BA574C">
        <w:rPr>
          <w:sz w:val="24"/>
          <w:szCs w:val="24"/>
          <w:lang w:val="en-US"/>
        </w:rPr>
        <w:t xml:space="preserve"> 16 </w:t>
      </w:r>
    </w:p>
    <w:p w14:paraId="4A998C31" w14:textId="77777777" w:rsidR="00BA574C" w:rsidRPr="00BA574C" w:rsidRDefault="00BA574C" w:rsidP="00CD0391">
      <w:pPr>
        <w:spacing w:after="0" w:line="240" w:lineRule="auto"/>
        <w:jc w:val="center"/>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C75C97" w:rsidRPr="00F74A4A" w14:paraId="1EB941CF" w14:textId="77777777" w:rsidTr="00C75C97">
        <w:tc>
          <w:tcPr>
            <w:tcW w:w="9062" w:type="dxa"/>
            <w:shd w:val="clear" w:color="auto" w:fill="BDD6EE" w:themeFill="accent1" w:themeFillTint="66"/>
          </w:tcPr>
          <w:p w14:paraId="28B0B916" w14:textId="3695E95C" w:rsidR="00C75C97" w:rsidRPr="00F74A4A" w:rsidRDefault="00D94FE1" w:rsidP="00385093">
            <w:pPr>
              <w:jc w:val="both"/>
              <w:rPr>
                <w:rFonts w:cstheme="minorHAnsi"/>
                <w:b/>
                <w:lang w:val="en-US"/>
              </w:rPr>
            </w:pPr>
            <w:r w:rsidRPr="00F74A4A">
              <w:rPr>
                <w:rFonts w:cstheme="minorHAnsi"/>
                <w:b/>
                <w:lang w:val="en-US"/>
              </w:rPr>
              <w:t xml:space="preserve">GLOBAL AND </w:t>
            </w:r>
            <w:r w:rsidR="00D75196" w:rsidRPr="00F74A4A">
              <w:rPr>
                <w:rFonts w:cstheme="minorHAnsi"/>
                <w:b/>
                <w:lang w:val="en-US"/>
              </w:rPr>
              <w:t xml:space="preserve">REGIONAL ORGANIZATIONS </w:t>
            </w:r>
            <w:r w:rsidR="00C75C97" w:rsidRPr="00F74A4A">
              <w:rPr>
                <w:rFonts w:cstheme="minorHAnsi"/>
                <w:b/>
                <w:lang w:val="en-US"/>
              </w:rPr>
              <w:t xml:space="preserve">WORKING TOWARDS </w:t>
            </w:r>
            <w:r w:rsidR="003055C0">
              <w:rPr>
                <w:rFonts w:cstheme="minorHAnsi"/>
                <w:b/>
                <w:lang w:val="en-US"/>
              </w:rPr>
              <w:t xml:space="preserve">THE ACHIEVEMENT OF </w:t>
            </w:r>
            <w:r w:rsidR="00C75C97" w:rsidRPr="00F74A4A">
              <w:rPr>
                <w:rFonts w:cstheme="minorHAnsi"/>
                <w:b/>
                <w:lang w:val="en-US"/>
              </w:rPr>
              <w:t>GOAL 16</w:t>
            </w:r>
            <w:r w:rsidR="00CB2414">
              <w:rPr>
                <w:rFonts w:cstheme="minorHAnsi"/>
                <w:b/>
                <w:lang w:val="en-US"/>
              </w:rPr>
              <w:t>:</w:t>
            </w:r>
            <w:r w:rsidR="009C430D">
              <w:rPr>
                <w:rFonts w:cstheme="minorHAnsi"/>
                <w:b/>
                <w:lang w:val="en-US"/>
              </w:rPr>
              <w:t xml:space="preserve"> </w:t>
            </w:r>
            <w:r w:rsidR="00385093" w:rsidRPr="0039238F">
              <w:rPr>
                <w:rFonts w:cstheme="minorHAnsi"/>
                <w:b/>
                <w:i/>
                <w:lang w:val="en-US"/>
              </w:rPr>
              <w:t xml:space="preserve">PEACEFUL, JUST AND </w:t>
            </w:r>
            <w:r w:rsidR="009C430D" w:rsidRPr="0039238F">
              <w:rPr>
                <w:rFonts w:cstheme="minorHAnsi"/>
                <w:b/>
                <w:i/>
                <w:lang w:val="en-US"/>
              </w:rPr>
              <w:t>INCLUSIVE</w:t>
            </w:r>
            <w:r w:rsidR="00385093" w:rsidRPr="0039238F">
              <w:rPr>
                <w:rFonts w:cstheme="minorHAnsi"/>
                <w:b/>
                <w:i/>
                <w:lang w:val="en-US"/>
              </w:rPr>
              <w:t xml:space="preserve"> </w:t>
            </w:r>
            <w:r w:rsidR="009C430D" w:rsidRPr="0039238F">
              <w:rPr>
                <w:rFonts w:cstheme="minorHAnsi"/>
                <w:b/>
                <w:i/>
                <w:lang w:val="en-US"/>
              </w:rPr>
              <w:t>SOCIETIES</w:t>
            </w:r>
          </w:p>
        </w:tc>
      </w:tr>
    </w:tbl>
    <w:p w14:paraId="441E5A3F" w14:textId="77777777" w:rsidR="00C75C97" w:rsidRPr="004405EE" w:rsidRDefault="00C75C97" w:rsidP="00C75C97">
      <w:pPr>
        <w:spacing w:after="0" w:line="240" w:lineRule="auto"/>
        <w:jc w:val="both"/>
        <w:rPr>
          <w:rFonts w:cstheme="minorHAnsi"/>
        </w:rPr>
      </w:pPr>
    </w:p>
    <w:p w14:paraId="5B78F7A1" w14:textId="77777777" w:rsidR="00834DF8" w:rsidRPr="00F74A4A" w:rsidRDefault="004B5319" w:rsidP="00834DF8">
      <w:pPr>
        <w:spacing w:after="0" w:line="240" w:lineRule="auto"/>
        <w:jc w:val="both"/>
        <w:rPr>
          <w:rFonts w:cstheme="minorHAnsi"/>
          <w:lang w:val="en-US"/>
        </w:rPr>
      </w:pPr>
      <w:r w:rsidRPr="00F74A4A">
        <w:rPr>
          <w:rFonts w:cstheme="minorHAnsi"/>
          <w:lang w:val="en-US"/>
        </w:rPr>
        <w:t>The</w:t>
      </w:r>
      <w:r w:rsidR="00834DF8" w:rsidRPr="00F74A4A">
        <w:rPr>
          <w:rFonts w:cstheme="minorHAnsi"/>
          <w:lang w:val="en-US"/>
        </w:rPr>
        <w:t xml:space="preserve"> SDGs were developed under the premise that sustainable development, peace and democracy are intertwined, and that </w:t>
      </w:r>
      <w:r w:rsidR="001672A9" w:rsidRPr="00F74A4A">
        <w:rPr>
          <w:rFonts w:cstheme="minorHAnsi"/>
          <w:lang w:val="en-US"/>
        </w:rPr>
        <w:t>we can</w:t>
      </w:r>
      <w:r w:rsidR="00834DF8" w:rsidRPr="00F74A4A">
        <w:rPr>
          <w:rFonts w:cstheme="minorHAnsi"/>
          <w:lang w:val="en-US"/>
        </w:rPr>
        <w:t>no</w:t>
      </w:r>
      <w:r w:rsidR="001672A9" w:rsidRPr="00F74A4A">
        <w:rPr>
          <w:rFonts w:cstheme="minorHAnsi"/>
          <w:lang w:val="en-US"/>
        </w:rPr>
        <w:t>t achieve</w:t>
      </w:r>
      <w:r w:rsidR="00834DF8" w:rsidRPr="00F74A4A">
        <w:rPr>
          <w:rFonts w:cstheme="minorHAnsi"/>
          <w:lang w:val="en-US"/>
        </w:rPr>
        <w:t xml:space="preserve"> sustainable development without peace and democracy. </w:t>
      </w:r>
    </w:p>
    <w:p w14:paraId="58F2400A" w14:textId="77777777" w:rsidR="00E53509" w:rsidRDefault="00E53509" w:rsidP="00834DF8">
      <w:pPr>
        <w:spacing w:after="0" w:line="240" w:lineRule="auto"/>
        <w:jc w:val="both"/>
        <w:rPr>
          <w:rFonts w:cstheme="minorHAnsi"/>
          <w:lang w:val="en-US"/>
        </w:rPr>
      </w:pPr>
    </w:p>
    <w:p w14:paraId="69F3220A" w14:textId="10AF5439" w:rsidR="00C9085B" w:rsidRPr="00F74A4A" w:rsidRDefault="00E53509" w:rsidP="00834DF8">
      <w:pPr>
        <w:spacing w:after="0" w:line="240" w:lineRule="auto"/>
        <w:jc w:val="both"/>
        <w:rPr>
          <w:rFonts w:cstheme="minorHAnsi"/>
          <w:lang w:val="en-US"/>
        </w:rPr>
      </w:pPr>
      <w:r w:rsidRPr="00F74A4A">
        <w:rPr>
          <w:rFonts w:cstheme="minorHAnsi"/>
          <w:lang w:val="en-US"/>
        </w:rPr>
        <w:t>Goal 16</w:t>
      </w:r>
      <w:r>
        <w:rPr>
          <w:rFonts w:cstheme="minorHAnsi"/>
          <w:lang w:val="en-US"/>
        </w:rPr>
        <w:t>, which</w:t>
      </w:r>
      <w:r w:rsidRPr="00F74A4A">
        <w:rPr>
          <w:rFonts w:cstheme="minorHAnsi"/>
          <w:lang w:val="en-US"/>
        </w:rPr>
        <w:t xml:space="preserve"> brings tog</w:t>
      </w:r>
      <w:r>
        <w:rPr>
          <w:rFonts w:cstheme="minorHAnsi"/>
          <w:lang w:val="en-US"/>
        </w:rPr>
        <w:t>ether key elements of democracy</w:t>
      </w:r>
      <w:r w:rsidRPr="00F74A4A">
        <w:rPr>
          <w:rFonts w:cstheme="minorHAnsi"/>
          <w:lang w:val="en-US"/>
        </w:rPr>
        <w:t xml:space="preserve"> such as good governance, rule of law,</w:t>
      </w:r>
      <w:r w:rsidR="00A65A84">
        <w:rPr>
          <w:rFonts w:cstheme="minorHAnsi"/>
          <w:lang w:val="en-US"/>
        </w:rPr>
        <w:t xml:space="preserve"> accountability,</w:t>
      </w:r>
      <w:r w:rsidRPr="00F74A4A">
        <w:rPr>
          <w:rFonts w:cstheme="minorHAnsi"/>
          <w:lang w:val="en-US"/>
        </w:rPr>
        <w:t xml:space="preserve"> human rights, peace, and security, </w:t>
      </w:r>
      <w:r w:rsidR="008E1550">
        <w:rPr>
          <w:rFonts w:cstheme="minorHAnsi"/>
          <w:lang w:val="en-US"/>
        </w:rPr>
        <w:t>calls</w:t>
      </w:r>
      <w:r>
        <w:rPr>
          <w:rFonts w:cstheme="minorHAnsi"/>
          <w:lang w:val="en-US"/>
        </w:rPr>
        <w:t xml:space="preserve"> </w:t>
      </w:r>
      <w:r w:rsidRPr="00F74A4A">
        <w:rPr>
          <w:rFonts w:cstheme="minorHAnsi"/>
          <w:lang w:val="en-US"/>
        </w:rPr>
        <w:t xml:space="preserve">for the promotion of “peaceful and inclusive societies for sustainable development, the provision of access to justice for all, and the building of effective, accountable and inclusive institutions at all levels”. </w:t>
      </w:r>
      <w:r>
        <w:rPr>
          <w:rFonts w:cstheme="minorHAnsi"/>
          <w:lang w:val="en-US"/>
        </w:rPr>
        <w:t>Having such a</w:t>
      </w:r>
      <w:r w:rsidRPr="00F74A4A">
        <w:rPr>
          <w:rFonts w:cstheme="minorHAnsi"/>
          <w:lang w:val="en-US"/>
        </w:rPr>
        <w:t xml:space="preserve"> commitment </w:t>
      </w:r>
      <w:r>
        <w:rPr>
          <w:rFonts w:cstheme="minorHAnsi"/>
          <w:lang w:val="en-US"/>
        </w:rPr>
        <w:t xml:space="preserve">to </w:t>
      </w:r>
      <w:r w:rsidRPr="00F74A4A">
        <w:rPr>
          <w:rFonts w:cstheme="minorHAnsi"/>
          <w:lang w:val="en-US"/>
        </w:rPr>
        <w:t xml:space="preserve">securing a more peaceful environment is unprecedented </w:t>
      </w:r>
      <w:r w:rsidR="00DA1417">
        <w:rPr>
          <w:rFonts w:cstheme="minorHAnsi"/>
          <w:lang w:val="en-US"/>
        </w:rPr>
        <w:t>on a global scale</w:t>
      </w:r>
      <w:r w:rsidRPr="00F74A4A">
        <w:rPr>
          <w:rFonts w:cstheme="minorHAnsi"/>
          <w:lang w:val="en-US"/>
        </w:rPr>
        <w:t xml:space="preserve">, and Goal 16 will encourage actions to guarantee respect for sustainable democratic living. </w:t>
      </w:r>
      <w:r w:rsidR="00E83A13">
        <w:rPr>
          <w:rFonts w:cstheme="minorHAnsi"/>
          <w:lang w:val="en-US"/>
        </w:rPr>
        <w:t xml:space="preserve">However, </w:t>
      </w:r>
      <w:r w:rsidR="008E1550">
        <w:rPr>
          <w:rFonts w:cstheme="minorHAnsi"/>
          <w:lang w:val="en-US"/>
        </w:rPr>
        <w:t xml:space="preserve">whilst Goal 16 is the main goal for fostering peaceful, just and inclusive societies, </w:t>
      </w:r>
      <w:r w:rsidR="00E83A13">
        <w:rPr>
          <w:rFonts w:cstheme="minorHAnsi"/>
          <w:lang w:val="en-US"/>
        </w:rPr>
        <w:t>it should no</w:t>
      </w:r>
      <w:r w:rsidR="008E1550">
        <w:rPr>
          <w:rFonts w:cstheme="minorHAnsi"/>
          <w:lang w:val="en-US"/>
        </w:rPr>
        <w:t>t be seen</w:t>
      </w:r>
      <w:r w:rsidR="00E83A13">
        <w:rPr>
          <w:rFonts w:cstheme="minorHAnsi"/>
          <w:lang w:val="en-US"/>
        </w:rPr>
        <w:t xml:space="preserve"> in </w:t>
      </w:r>
      <w:r w:rsidR="00991516">
        <w:rPr>
          <w:rFonts w:cstheme="minorHAnsi"/>
          <w:lang w:val="en-US"/>
        </w:rPr>
        <w:t xml:space="preserve">isolation. </w:t>
      </w:r>
      <w:r w:rsidR="00991516">
        <w:rPr>
          <w:rFonts w:cstheme="minorHAnsi"/>
          <w:bCs/>
          <w:lang w:val="en-US"/>
        </w:rPr>
        <w:t>M</w:t>
      </w:r>
      <w:r w:rsidR="00991516" w:rsidRPr="00CB2414">
        <w:rPr>
          <w:rFonts w:cstheme="minorHAnsi"/>
          <w:bCs/>
          <w:lang w:val="en-US"/>
        </w:rPr>
        <w:t xml:space="preserve">eeting any of the SDGs rests on </w:t>
      </w:r>
      <w:r w:rsidR="00991516">
        <w:rPr>
          <w:rFonts w:cstheme="minorHAnsi"/>
          <w:bCs/>
          <w:lang w:val="en-US"/>
        </w:rPr>
        <w:t>the</w:t>
      </w:r>
      <w:r w:rsidR="00991516" w:rsidRPr="00CB2414">
        <w:rPr>
          <w:rFonts w:cstheme="minorHAnsi"/>
          <w:bCs/>
          <w:lang w:val="en-US"/>
        </w:rPr>
        <w:t xml:space="preserve"> shoulders of </w:t>
      </w:r>
      <w:r w:rsidR="00991516">
        <w:rPr>
          <w:rFonts w:cstheme="minorHAnsi"/>
          <w:bCs/>
          <w:lang w:val="en-US"/>
        </w:rPr>
        <w:t>Goal</w:t>
      </w:r>
      <w:r w:rsidR="00991516" w:rsidRPr="00CB2414">
        <w:rPr>
          <w:rFonts w:cstheme="minorHAnsi"/>
          <w:bCs/>
          <w:lang w:val="en-US"/>
        </w:rPr>
        <w:t xml:space="preserve"> 16</w:t>
      </w:r>
      <w:r w:rsidR="00991516" w:rsidRPr="00991516">
        <w:rPr>
          <w:rFonts w:cstheme="minorHAnsi"/>
          <w:bCs/>
          <w:lang w:val="en-US"/>
        </w:rPr>
        <w:t>, and</w:t>
      </w:r>
      <w:r w:rsidR="0061249E">
        <w:rPr>
          <w:rFonts w:cstheme="minorHAnsi"/>
          <w:bCs/>
          <w:lang w:val="en-US"/>
        </w:rPr>
        <w:t xml:space="preserve">, as initiatives such as Pathfinders have found, </w:t>
      </w:r>
      <w:r w:rsidR="00991516">
        <w:rPr>
          <w:rFonts w:cstheme="minorHAnsi"/>
          <w:bCs/>
          <w:lang w:val="en-US"/>
        </w:rPr>
        <w:t xml:space="preserve">there is direct overlap at the </w:t>
      </w:r>
      <w:r w:rsidR="0061249E">
        <w:rPr>
          <w:rFonts w:cstheme="minorHAnsi"/>
          <w:bCs/>
          <w:lang w:val="en-US"/>
        </w:rPr>
        <w:t xml:space="preserve">target level between Goal 16 and the other </w:t>
      </w:r>
      <w:r w:rsidR="00EC0E47">
        <w:rPr>
          <w:rFonts w:cstheme="minorHAnsi"/>
          <w:bCs/>
          <w:lang w:val="en-US"/>
        </w:rPr>
        <w:t>goals</w:t>
      </w:r>
      <w:r w:rsidR="0061249E">
        <w:rPr>
          <w:rFonts w:cstheme="minorHAnsi"/>
          <w:bCs/>
          <w:lang w:val="en-US"/>
        </w:rPr>
        <w:t>,</w:t>
      </w:r>
      <w:r w:rsidR="00991516">
        <w:rPr>
          <w:rFonts w:cstheme="minorHAnsi"/>
          <w:bCs/>
          <w:lang w:val="en-US"/>
        </w:rPr>
        <w:t xml:space="preserve"> with many other targets directly measuring an aspect of peace, inclusion or access to justice.</w:t>
      </w:r>
    </w:p>
    <w:p w14:paraId="4A042D72" w14:textId="77777777" w:rsidR="00834DF8" w:rsidRPr="00F74A4A" w:rsidRDefault="00834DF8" w:rsidP="00C75C97">
      <w:pPr>
        <w:spacing w:after="0" w:line="240" w:lineRule="auto"/>
        <w:jc w:val="both"/>
        <w:rPr>
          <w:rFonts w:cstheme="minorHAnsi"/>
          <w:lang w:val="en-US"/>
        </w:rPr>
      </w:pPr>
    </w:p>
    <w:p w14:paraId="1D504376" w14:textId="5B0EA282" w:rsidR="001672A9" w:rsidRDefault="00C75C97" w:rsidP="00C75C97">
      <w:pPr>
        <w:spacing w:after="0" w:line="240" w:lineRule="auto"/>
        <w:jc w:val="both"/>
        <w:rPr>
          <w:rFonts w:cstheme="minorHAnsi"/>
          <w:lang w:val="en-US"/>
        </w:rPr>
      </w:pPr>
      <w:r w:rsidRPr="00F74A4A">
        <w:rPr>
          <w:rFonts w:cstheme="minorHAnsi"/>
          <w:lang w:val="en-US"/>
        </w:rPr>
        <w:t>International an</w:t>
      </w:r>
      <w:r w:rsidR="00CA2BF7" w:rsidRPr="00F74A4A">
        <w:rPr>
          <w:rFonts w:cstheme="minorHAnsi"/>
          <w:lang w:val="en-US"/>
        </w:rPr>
        <w:t xml:space="preserve">d </w:t>
      </w:r>
      <w:r w:rsidR="0076340B">
        <w:rPr>
          <w:rFonts w:cstheme="minorHAnsi"/>
          <w:lang w:val="en-US"/>
        </w:rPr>
        <w:t>r</w:t>
      </w:r>
      <w:r w:rsidR="00CA2BF7" w:rsidRPr="00F74A4A">
        <w:rPr>
          <w:rFonts w:cstheme="minorHAnsi"/>
          <w:lang w:val="en-US"/>
        </w:rPr>
        <w:t xml:space="preserve">egional </w:t>
      </w:r>
      <w:r w:rsidR="0076340B">
        <w:rPr>
          <w:rFonts w:cstheme="minorHAnsi"/>
          <w:lang w:val="en-US"/>
        </w:rPr>
        <w:t>o</w:t>
      </w:r>
      <w:r w:rsidR="00CA2BF7" w:rsidRPr="00F74A4A">
        <w:rPr>
          <w:rFonts w:cstheme="minorHAnsi"/>
          <w:lang w:val="en-US"/>
        </w:rPr>
        <w:t>rganizations</w:t>
      </w:r>
      <w:r w:rsidR="00B37EB2">
        <w:rPr>
          <w:rFonts w:cstheme="minorHAnsi"/>
          <w:lang w:val="en-US"/>
        </w:rPr>
        <w:t xml:space="preserve">, </w:t>
      </w:r>
      <w:r w:rsidR="00CA2BF7" w:rsidRPr="00F74A4A">
        <w:rPr>
          <w:rFonts w:cstheme="minorHAnsi"/>
          <w:lang w:val="en-US"/>
        </w:rPr>
        <w:t>have an instrumental role in supporting their Member States achieve</w:t>
      </w:r>
      <w:r w:rsidR="00834DF8" w:rsidRPr="00F74A4A">
        <w:rPr>
          <w:rFonts w:cstheme="minorHAnsi"/>
          <w:lang w:val="en-US"/>
        </w:rPr>
        <w:t xml:space="preserve"> Goal 16</w:t>
      </w:r>
      <w:r w:rsidR="00497E7A" w:rsidRPr="00F74A4A">
        <w:rPr>
          <w:rFonts w:cstheme="minorHAnsi"/>
          <w:lang w:val="en-US"/>
        </w:rPr>
        <w:t>,</w:t>
      </w:r>
      <w:r w:rsidR="00834DF8" w:rsidRPr="00F74A4A">
        <w:rPr>
          <w:rFonts w:cstheme="minorHAnsi"/>
          <w:lang w:val="en-US"/>
        </w:rPr>
        <w:t xml:space="preserve"> </w:t>
      </w:r>
      <w:r w:rsidR="008E1550">
        <w:rPr>
          <w:rFonts w:cstheme="minorHAnsi"/>
          <w:lang w:val="en-US"/>
        </w:rPr>
        <w:t xml:space="preserve">and, </w:t>
      </w:r>
      <w:r w:rsidR="00497E7A" w:rsidRPr="00F74A4A">
        <w:rPr>
          <w:rFonts w:cstheme="minorHAnsi"/>
          <w:lang w:val="en-US"/>
        </w:rPr>
        <w:t xml:space="preserve">in </w:t>
      </w:r>
      <w:r w:rsidR="00834DF8" w:rsidRPr="00F74A4A">
        <w:rPr>
          <w:rFonts w:cstheme="minorHAnsi"/>
          <w:lang w:val="en-US"/>
        </w:rPr>
        <w:t>compl</w:t>
      </w:r>
      <w:r w:rsidR="00497E7A" w:rsidRPr="00F74A4A">
        <w:rPr>
          <w:rFonts w:cstheme="minorHAnsi"/>
          <w:lang w:val="en-US"/>
        </w:rPr>
        <w:t>iance</w:t>
      </w:r>
      <w:r w:rsidR="00834DF8" w:rsidRPr="00F74A4A">
        <w:rPr>
          <w:rFonts w:cstheme="minorHAnsi"/>
          <w:lang w:val="en-US"/>
        </w:rPr>
        <w:t xml:space="preserve"> with the g</w:t>
      </w:r>
      <w:r w:rsidR="00497E7A" w:rsidRPr="00F74A4A">
        <w:rPr>
          <w:rFonts w:cstheme="minorHAnsi"/>
          <w:lang w:val="en-US"/>
        </w:rPr>
        <w:t xml:space="preserve">lobal demands, </w:t>
      </w:r>
      <w:r w:rsidR="004B5319" w:rsidRPr="00F74A4A">
        <w:rPr>
          <w:rFonts w:cstheme="minorHAnsi"/>
          <w:lang w:val="en-US"/>
        </w:rPr>
        <w:t>to bolster</w:t>
      </w:r>
      <w:r w:rsidR="00497E7A" w:rsidRPr="00F74A4A">
        <w:rPr>
          <w:rFonts w:cstheme="minorHAnsi"/>
          <w:lang w:val="en-US"/>
        </w:rPr>
        <w:t xml:space="preserve"> the highest standard</w:t>
      </w:r>
      <w:r w:rsidR="004B5319" w:rsidRPr="00F74A4A">
        <w:rPr>
          <w:rFonts w:cstheme="minorHAnsi"/>
          <w:lang w:val="en-US"/>
        </w:rPr>
        <w:t>s</w:t>
      </w:r>
      <w:r w:rsidR="00497E7A" w:rsidRPr="00F74A4A">
        <w:rPr>
          <w:rFonts w:cstheme="minorHAnsi"/>
          <w:lang w:val="en-US"/>
        </w:rPr>
        <w:t xml:space="preserve"> in terms of effectiveness at the institutional level and the sustainability of peace at </w:t>
      </w:r>
      <w:r w:rsidR="004B5319" w:rsidRPr="00F74A4A">
        <w:rPr>
          <w:rFonts w:cstheme="minorHAnsi"/>
          <w:lang w:val="en-US"/>
        </w:rPr>
        <w:t>the local, national, regional and global levels</w:t>
      </w:r>
      <w:r w:rsidR="00497E7A" w:rsidRPr="00F74A4A">
        <w:rPr>
          <w:rFonts w:cstheme="minorHAnsi"/>
          <w:lang w:val="en-US"/>
        </w:rPr>
        <w:t>.</w:t>
      </w:r>
      <w:r w:rsidR="001672A9" w:rsidRPr="00F74A4A">
        <w:rPr>
          <w:rFonts w:cstheme="minorHAnsi"/>
          <w:lang w:val="en-US"/>
        </w:rPr>
        <w:t xml:space="preserve"> </w:t>
      </w:r>
      <w:r w:rsidR="003D4AE5">
        <w:rPr>
          <w:rFonts w:cstheme="minorHAnsi"/>
          <w:lang w:val="en-US"/>
        </w:rPr>
        <w:t>The</w:t>
      </w:r>
      <w:r w:rsidR="001672A9" w:rsidRPr="00F74A4A">
        <w:rPr>
          <w:rFonts w:cstheme="minorHAnsi"/>
          <w:lang w:val="en-US"/>
        </w:rPr>
        <w:t xml:space="preserve"> need to collaborate with traditional and non-traditional partners to develop strong initiatives that would enable the conditions to achieve the expected results</w:t>
      </w:r>
      <w:r w:rsidR="003D4AE5">
        <w:rPr>
          <w:rFonts w:cstheme="minorHAnsi"/>
          <w:lang w:val="en-US"/>
        </w:rPr>
        <w:t xml:space="preserve"> is emphasized throughout the Sustainable Development Agenda, particularly by Goal 17</w:t>
      </w:r>
      <w:r w:rsidR="001672A9" w:rsidRPr="00F74A4A">
        <w:rPr>
          <w:rFonts w:cstheme="minorHAnsi"/>
          <w:lang w:val="en-US"/>
        </w:rPr>
        <w:t>.</w:t>
      </w:r>
    </w:p>
    <w:p w14:paraId="59A0B9ED" w14:textId="2A4DE191" w:rsidR="00145857" w:rsidRDefault="00145857" w:rsidP="00C75C97">
      <w:pPr>
        <w:spacing w:after="0" w:line="240" w:lineRule="auto"/>
        <w:jc w:val="both"/>
        <w:rPr>
          <w:rFonts w:cstheme="minorHAnsi"/>
          <w:lang w:val="en-US"/>
        </w:rPr>
      </w:pPr>
    </w:p>
    <w:p w14:paraId="08D33A71" w14:textId="14F54DC9" w:rsidR="00145857" w:rsidRPr="00F74A4A" w:rsidRDefault="00145857" w:rsidP="00C75C97">
      <w:pPr>
        <w:spacing w:after="0" w:line="240" w:lineRule="auto"/>
        <w:jc w:val="both"/>
        <w:rPr>
          <w:rFonts w:cstheme="minorHAnsi"/>
          <w:lang w:val="en-US"/>
        </w:rPr>
      </w:pPr>
      <w:r>
        <w:rPr>
          <w:rFonts w:cstheme="minorHAnsi"/>
          <w:lang w:val="en-US"/>
        </w:rPr>
        <w:t>At this stage, the landscape of specific regional and global action plans developed and</w:t>
      </w:r>
      <w:r w:rsidR="00B37EB2">
        <w:rPr>
          <w:rFonts w:cstheme="minorHAnsi"/>
          <w:lang w:val="en-US"/>
        </w:rPr>
        <w:t xml:space="preserve"> </w:t>
      </w:r>
      <w:r>
        <w:rPr>
          <w:rFonts w:cstheme="minorHAnsi"/>
          <w:lang w:val="en-US"/>
        </w:rPr>
        <w:t xml:space="preserve">to be implemented by the global and regional organizations looks promising. Some examples of this commitment can be appreciated in the following: </w:t>
      </w:r>
    </w:p>
    <w:p w14:paraId="2B38BF90" w14:textId="77777777" w:rsidR="007924DA" w:rsidRPr="00F74A4A" w:rsidRDefault="007924DA" w:rsidP="00C75C97">
      <w:pPr>
        <w:spacing w:after="0" w:line="240" w:lineRule="auto"/>
        <w:jc w:val="both"/>
        <w:rPr>
          <w:rFonts w:cstheme="minorHAnsi"/>
          <w:lang w:val="en-US"/>
        </w:rPr>
      </w:pPr>
    </w:p>
    <w:p w14:paraId="3B19CBE8" w14:textId="7335CDF7" w:rsidR="007924DA" w:rsidRPr="00145857" w:rsidRDefault="007924DA" w:rsidP="00A215A7">
      <w:pPr>
        <w:pStyle w:val="ListParagraph"/>
        <w:numPr>
          <w:ilvl w:val="0"/>
          <w:numId w:val="4"/>
        </w:numPr>
        <w:spacing w:after="0" w:line="240" w:lineRule="auto"/>
        <w:ind w:left="360"/>
        <w:jc w:val="both"/>
        <w:rPr>
          <w:rFonts w:cstheme="minorHAnsi"/>
          <w:lang w:val="en-US"/>
        </w:rPr>
      </w:pPr>
      <w:r w:rsidRPr="00145857">
        <w:rPr>
          <w:rFonts w:cstheme="minorHAnsi"/>
          <w:lang w:val="en-US"/>
        </w:rPr>
        <w:t>The African Union has recognized that there is a very strong link between Agenda 2030 and Agenda 2063 for Africa. Th</w:t>
      </w:r>
      <w:r w:rsidR="00145857" w:rsidRPr="00145857">
        <w:rPr>
          <w:rFonts w:cstheme="minorHAnsi"/>
          <w:lang w:val="en-US"/>
        </w:rPr>
        <w:t>is</w:t>
      </w:r>
      <w:r w:rsidRPr="00145857">
        <w:rPr>
          <w:rFonts w:cstheme="minorHAnsi"/>
          <w:lang w:val="en-US"/>
        </w:rPr>
        <w:t xml:space="preserve"> </w:t>
      </w:r>
      <w:r w:rsidR="00D875F3">
        <w:rPr>
          <w:rFonts w:cstheme="minorHAnsi"/>
          <w:lang w:val="en-US"/>
        </w:rPr>
        <w:t xml:space="preserve">connection </w:t>
      </w:r>
      <w:r w:rsidRPr="00145857">
        <w:rPr>
          <w:rFonts w:cstheme="minorHAnsi"/>
          <w:lang w:val="en-US"/>
        </w:rPr>
        <w:t xml:space="preserve">is clear from the first aspiration: “We want a prosperous Africa based on inclusive growth and sustainable development.” The African Union is already working </w:t>
      </w:r>
      <w:r w:rsidR="00D875F3">
        <w:rPr>
          <w:rFonts w:cstheme="minorHAnsi"/>
          <w:lang w:val="en-US"/>
        </w:rPr>
        <w:t>o</w:t>
      </w:r>
      <w:r w:rsidRPr="00145857">
        <w:rPr>
          <w:rFonts w:cstheme="minorHAnsi"/>
          <w:lang w:val="en-US"/>
        </w:rPr>
        <w:t xml:space="preserve">n the definition of specific needs regarding SDG 16, and </w:t>
      </w:r>
      <w:r w:rsidR="00785775" w:rsidRPr="00145857">
        <w:rPr>
          <w:rFonts w:cstheme="minorHAnsi"/>
          <w:lang w:val="en-US"/>
        </w:rPr>
        <w:t xml:space="preserve">in defining </w:t>
      </w:r>
      <w:r w:rsidRPr="00145857">
        <w:rPr>
          <w:rFonts w:cstheme="minorHAnsi"/>
          <w:lang w:val="en-US"/>
        </w:rPr>
        <w:t>how existing mechanisms, such as the African Peer Review Mechanism (APRM)</w:t>
      </w:r>
      <w:r w:rsidR="00D875F3">
        <w:rPr>
          <w:rFonts w:cstheme="minorHAnsi"/>
          <w:lang w:val="en-US"/>
        </w:rPr>
        <w:t>,</w:t>
      </w:r>
      <w:r w:rsidRPr="00145857">
        <w:rPr>
          <w:rFonts w:cstheme="minorHAnsi"/>
          <w:lang w:val="en-US"/>
        </w:rPr>
        <w:t xml:space="preserve"> can provide in-depth analysis of country-specific targets under Goal 16</w:t>
      </w:r>
      <w:r w:rsidR="00785775" w:rsidRPr="00145857">
        <w:rPr>
          <w:rFonts w:cstheme="minorHAnsi"/>
          <w:lang w:val="en-US"/>
        </w:rPr>
        <w:t xml:space="preserve">. </w:t>
      </w:r>
      <w:r w:rsidR="00955308">
        <w:rPr>
          <w:rFonts w:cstheme="minorHAnsi"/>
          <w:lang w:val="en-US"/>
        </w:rPr>
        <w:t>They have</w:t>
      </w:r>
      <w:r w:rsidR="00785775" w:rsidRPr="00145857">
        <w:rPr>
          <w:rFonts w:cstheme="minorHAnsi"/>
          <w:lang w:val="en-US"/>
        </w:rPr>
        <w:t xml:space="preserve"> also </w:t>
      </w:r>
      <w:r w:rsidRPr="00145857">
        <w:rPr>
          <w:rFonts w:cstheme="minorHAnsi"/>
          <w:lang w:val="en-US"/>
        </w:rPr>
        <w:t>highlight</w:t>
      </w:r>
      <w:r w:rsidR="00955308">
        <w:rPr>
          <w:rFonts w:cstheme="minorHAnsi"/>
          <w:lang w:val="en-US"/>
        </w:rPr>
        <w:t>ed</w:t>
      </w:r>
      <w:r w:rsidRPr="00145857">
        <w:rPr>
          <w:rFonts w:cstheme="minorHAnsi"/>
          <w:lang w:val="en-US"/>
        </w:rPr>
        <w:t xml:space="preserve"> </w:t>
      </w:r>
      <w:r w:rsidR="00785775" w:rsidRPr="00145857">
        <w:rPr>
          <w:rFonts w:cstheme="minorHAnsi"/>
          <w:lang w:val="en-US"/>
        </w:rPr>
        <w:t xml:space="preserve">an </w:t>
      </w:r>
      <w:r w:rsidRPr="00145857">
        <w:rPr>
          <w:rFonts w:cstheme="minorHAnsi"/>
          <w:lang w:val="en-US"/>
        </w:rPr>
        <w:t>effective local approach to addressing challenges</w:t>
      </w:r>
      <w:r w:rsidR="000E1FE8">
        <w:rPr>
          <w:rFonts w:cstheme="minorHAnsi"/>
          <w:lang w:val="en-US"/>
        </w:rPr>
        <w:t>; i</w:t>
      </w:r>
      <w:r w:rsidRPr="00145857">
        <w:rPr>
          <w:rFonts w:cstheme="minorHAnsi"/>
          <w:lang w:val="en-US"/>
        </w:rPr>
        <w:t xml:space="preserve">n collaboration with UNECA and the African Development Bank, </w:t>
      </w:r>
      <w:r w:rsidR="000E1FE8">
        <w:rPr>
          <w:rFonts w:cstheme="minorHAnsi"/>
          <w:lang w:val="en-US"/>
        </w:rPr>
        <w:t xml:space="preserve">they made </w:t>
      </w:r>
      <w:r w:rsidRPr="00145857">
        <w:rPr>
          <w:rFonts w:cstheme="minorHAnsi"/>
          <w:lang w:val="en-US"/>
        </w:rPr>
        <w:t>relevan</w:t>
      </w:r>
      <w:r w:rsidR="00785775" w:rsidRPr="00145857">
        <w:rPr>
          <w:rFonts w:cstheme="minorHAnsi"/>
          <w:lang w:val="en-US"/>
        </w:rPr>
        <w:t>t assessments on</w:t>
      </w:r>
      <w:r w:rsidRPr="00145857">
        <w:rPr>
          <w:rFonts w:cstheme="minorHAnsi"/>
          <w:lang w:val="en-US"/>
        </w:rPr>
        <w:t xml:space="preserve"> the specific priorities in the region, </w:t>
      </w:r>
      <w:proofErr w:type="gramStart"/>
      <w:r w:rsidRPr="00145857">
        <w:rPr>
          <w:rFonts w:cstheme="minorHAnsi"/>
          <w:lang w:val="en-US"/>
        </w:rPr>
        <w:t>in order to</w:t>
      </w:r>
      <w:proofErr w:type="gramEnd"/>
      <w:r w:rsidRPr="00145857">
        <w:rPr>
          <w:rFonts w:cstheme="minorHAnsi"/>
          <w:lang w:val="en-US"/>
        </w:rPr>
        <w:t xml:space="preserve"> make an efficient use of available resources to secure concrete advances </w:t>
      </w:r>
      <w:r w:rsidR="00EF5C88">
        <w:rPr>
          <w:rFonts w:cstheme="minorHAnsi"/>
          <w:lang w:val="en-US"/>
        </w:rPr>
        <w:t>towards</w:t>
      </w:r>
      <w:r w:rsidRPr="00145857">
        <w:rPr>
          <w:rFonts w:cstheme="minorHAnsi"/>
          <w:lang w:val="en-US"/>
        </w:rPr>
        <w:t xml:space="preserve"> SDG 16.</w:t>
      </w:r>
    </w:p>
    <w:p w14:paraId="67B05FE4" w14:textId="77777777" w:rsidR="00D94FE1" w:rsidRPr="00F74A4A" w:rsidRDefault="00D94FE1" w:rsidP="00A215A7">
      <w:pPr>
        <w:spacing w:after="0" w:line="240" w:lineRule="auto"/>
        <w:jc w:val="both"/>
        <w:rPr>
          <w:rFonts w:cstheme="minorHAnsi"/>
          <w:lang w:val="en-US"/>
        </w:rPr>
      </w:pPr>
    </w:p>
    <w:p w14:paraId="53F3DCDB" w14:textId="5A93AFCC" w:rsidR="007924DA" w:rsidRPr="00145857" w:rsidRDefault="007924DA" w:rsidP="00A215A7">
      <w:pPr>
        <w:pStyle w:val="ListParagraph"/>
        <w:numPr>
          <w:ilvl w:val="0"/>
          <w:numId w:val="4"/>
        </w:numPr>
        <w:spacing w:after="0" w:line="240" w:lineRule="auto"/>
        <w:ind w:left="360"/>
        <w:jc w:val="both"/>
        <w:rPr>
          <w:rFonts w:cstheme="minorHAnsi"/>
          <w:lang w:val="en-US"/>
        </w:rPr>
      </w:pPr>
      <w:r w:rsidRPr="00145857">
        <w:rPr>
          <w:rFonts w:cstheme="minorHAnsi"/>
          <w:lang w:val="en-US"/>
        </w:rPr>
        <w:t xml:space="preserve">The ASEAN </w:t>
      </w:r>
      <w:r w:rsidR="00013C47">
        <w:rPr>
          <w:rFonts w:cstheme="minorHAnsi"/>
          <w:lang w:val="en-US"/>
        </w:rPr>
        <w:t>V</w:t>
      </w:r>
      <w:r w:rsidRPr="00145857">
        <w:rPr>
          <w:rFonts w:cstheme="minorHAnsi"/>
          <w:lang w:val="en-US"/>
        </w:rPr>
        <w:t>ision 2025 emphasizes strengthening democracy, good governance, and the rule of law,</w:t>
      </w:r>
      <w:r w:rsidR="00013C47">
        <w:rPr>
          <w:rFonts w:cstheme="minorHAnsi"/>
          <w:lang w:val="en-US"/>
        </w:rPr>
        <w:t xml:space="preserve"> </w:t>
      </w:r>
      <w:r w:rsidR="000E1FE8">
        <w:rPr>
          <w:rFonts w:cstheme="minorHAnsi"/>
          <w:lang w:val="en-US"/>
        </w:rPr>
        <w:t>the</w:t>
      </w:r>
      <w:r w:rsidRPr="00145857">
        <w:rPr>
          <w:rFonts w:cstheme="minorHAnsi"/>
          <w:lang w:val="en-US"/>
        </w:rPr>
        <w:t xml:space="preserve"> promotion and protection of human rights and fundamental freedoms</w:t>
      </w:r>
      <w:r w:rsidR="00155DB9">
        <w:rPr>
          <w:rFonts w:cstheme="minorHAnsi"/>
          <w:lang w:val="en-US"/>
        </w:rPr>
        <w:t>,</w:t>
      </w:r>
      <w:r w:rsidRPr="00145857">
        <w:rPr>
          <w:rFonts w:cstheme="minorHAnsi"/>
          <w:lang w:val="en-US"/>
        </w:rPr>
        <w:t xml:space="preserve"> as well as combating corruption to </w:t>
      </w:r>
      <w:r w:rsidR="00FA0D89">
        <w:rPr>
          <w:rFonts w:cstheme="minorHAnsi"/>
          <w:lang w:val="en-US"/>
        </w:rPr>
        <w:t>raise</w:t>
      </w:r>
      <w:r w:rsidR="00FA0D89" w:rsidRPr="00145857">
        <w:rPr>
          <w:rFonts w:cstheme="minorHAnsi"/>
          <w:lang w:val="en-US"/>
        </w:rPr>
        <w:t xml:space="preserve"> </w:t>
      </w:r>
      <w:r w:rsidR="00FA0D89">
        <w:rPr>
          <w:rFonts w:cstheme="minorHAnsi"/>
          <w:lang w:val="en-US"/>
        </w:rPr>
        <w:t>the</w:t>
      </w:r>
      <w:r w:rsidR="00FA0D89" w:rsidRPr="00145857">
        <w:rPr>
          <w:rFonts w:cstheme="minorHAnsi"/>
          <w:lang w:val="en-US"/>
        </w:rPr>
        <w:t xml:space="preserve"> </w:t>
      </w:r>
      <w:r w:rsidRPr="00145857">
        <w:rPr>
          <w:rFonts w:cstheme="minorHAnsi"/>
          <w:lang w:val="en-US"/>
        </w:rPr>
        <w:t xml:space="preserve">standard of living in the ASEAN region, all elements </w:t>
      </w:r>
      <w:r w:rsidR="00145857" w:rsidRPr="00145857">
        <w:rPr>
          <w:rFonts w:cstheme="minorHAnsi"/>
          <w:lang w:val="en-US"/>
        </w:rPr>
        <w:t>of</w:t>
      </w:r>
      <w:r w:rsidRPr="00145857">
        <w:rPr>
          <w:rFonts w:cstheme="minorHAnsi"/>
          <w:lang w:val="en-US"/>
        </w:rPr>
        <w:t xml:space="preserve"> SDG 16. </w:t>
      </w:r>
      <w:r w:rsidRPr="00145857">
        <w:rPr>
          <w:rFonts w:cstheme="minorHAnsi"/>
          <w:lang w:val="en-US"/>
        </w:rPr>
        <w:lastRenderedPageBreak/>
        <w:t>ASEAN has already started to incorporate the relevant SDG anti-corruption and good governance targets as key indicators in constructing the ASEAN Integrity Dialogue, the mechanism to promote anti-corruption proposed in the ASEAN 2016-2025 work plan. This specifically include</w:t>
      </w:r>
      <w:r w:rsidR="00FA0D89">
        <w:rPr>
          <w:rFonts w:cstheme="minorHAnsi"/>
          <w:lang w:val="en-US"/>
        </w:rPr>
        <w:t>s</w:t>
      </w:r>
      <w:r w:rsidRPr="00145857">
        <w:rPr>
          <w:rFonts w:cstheme="minorHAnsi"/>
          <w:lang w:val="en-US"/>
        </w:rPr>
        <w:t xml:space="preserve"> targets related to tackling corruption and bribery, stopping illegal financial flows</w:t>
      </w:r>
      <w:r w:rsidR="00745276">
        <w:rPr>
          <w:rFonts w:cstheme="minorHAnsi"/>
          <w:lang w:val="en-US"/>
        </w:rPr>
        <w:t xml:space="preserve"> both</w:t>
      </w:r>
      <w:r w:rsidRPr="00145857">
        <w:rPr>
          <w:rFonts w:cstheme="minorHAnsi"/>
          <w:lang w:val="en-US"/>
        </w:rPr>
        <w:t xml:space="preserve"> within and out</w:t>
      </w:r>
      <w:r w:rsidR="00745276">
        <w:rPr>
          <w:rFonts w:cstheme="minorHAnsi"/>
          <w:lang w:val="en-US"/>
        </w:rPr>
        <w:t>side</w:t>
      </w:r>
      <w:r w:rsidRPr="00145857">
        <w:rPr>
          <w:rFonts w:cstheme="minorHAnsi"/>
          <w:lang w:val="en-US"/>
        </w:rPr>
        <w:t xml:space="preserve"> of the region, the enactment and implementation of right to information laws realizing people</w:t>
      </w:r>
      <w:r w:rsidR="00745276">
        <w:rPr>
          <w:rFonts w:cstheme="minorHAnsi"/>
          <w:lang w:val="en-US"/>
        </w:rPr>
        <w:t>’</w:t>
      </w:r>
      <w:r w:rsidRPr="00145857">
        <w:rPr>
          <w:rFonts w:cstheme="minorHAnsi"/>
          <w:lang w:val="en-US"/>
        </w:rPr>
        <w:t>s right to search</w:t>
      </w:r>
      <w:r w:rsidR="004B33CC">
        <w:rPr>
          <w:rFonts w:cstheme="minorHAnsi"/>
          <w:lang w:val="en-US"/>
        </w:rPr>
        <w:t xml:space="preserve"> for</w:t>
      </w:r>
      <w:r w:rsidRPr="00145857">
        <w:rPr>
          <w:rFonts w:cstheme="minorHAnsi"/>
          <w:lang w:val="en-US"/>
        </w:rPr>
        <w:t>, receive and impart information, and building strong institutions, including a network of strong anti-corruption commissions in the ASEAN region embracing the Jakarta principles.</w:t>
      </w:r>
    </w:p>
    <w:p w14:paraId="4D6CAE7A" w14:textId="77777777" w:rsidR="00D94FE1" w:rsidRPr="00F74A4A" w:rsidRDefault="00D94FE1" w:rsidP="00A215A7">
      <w:pPr>
        <w:spacing w:after="0" w:line="240" w:lineRule="auto"/>
        <w:jc w:val="both"/>
        <w:rPr>
          <w:rFonts w:cstheme="minorHAnsi"/>
          <w:lang w:val="en-US"/>
        </w:rPr>
      </w:pPr>
    </w:p>
    <w:p w14:paraId="38765F0C" w14:textId="24103E95" w:rsidR="007924DA" w:rsidRPr="00145857" w:rsidRDefault="007924DA" w:rsidP="00A215A7">
      <w:pPr>
        <w:pStyle w:val="ListParagraph"/>
        <w:numPr>
          <w:ilvl w:val="0"/>
          <w:numId w:val="4"/>
        </w:numPr>
        <w:spacing w:after="0" w:line="240" w:lineRule="auto"/>
        <w:ind w:left="360"/>
        <w:jc w:val="both"/>
        <w:rPr>
          <w:rFonts w:cstheme="minorHAnsi"/>
          <w:lang w:val="en-US"/>
        </w:rPr>
      </w:pPr>
      <w:r w:rsidRPr="0038053C">
        <w:rPr>
          <w:rFonts w:cstheme="minorHAnsi"/>
          <w:lang w:val="en-US"/>
        </w:rPr>
        <w:t xml:space="preserve">The European Union is committed to implementing the SDGs within the EU </w:t>
      </w:r>
      <w:r w:rsidRPr="0039238F">
        <w:rPr>
          <w:rFonts w:cstheme="minorHAnsi"/>
          <w:lang w:val="en-US"/>
        </w:rPr>
        <w:t xml:space="preserve">and </w:t>
      </w:r>
      <w:r w:rsidR="0038053C">
        <w:rPr>
          <w:rFonts w:cstheme="minorHAnsi"/>
          <w:lang w:val="en-US"/>
        </w:rPr>
        <w:t xml:space="preserve">abroad, </w:t>
      </w:r>
      <w:r w:rsidR="0038053C" w:rsidRPr="0039238F">
        <w:rPr>
          <w:rFonts w:cstheme="minorHAnsi"/>
          <w:lang w:val="en-US"/>
        </w:rPr>
        <w:t>through</w:t>
      </w:r>
      <w:r w:rsidRPr="0039238F">
        <w:rPr>
          <w:rFonts w:cstheme="minorHAnsi"/>
          <w:lang w:val="en-US"/>
        </w:rPr>
        <w:t xml:space="preserve"> development</w:t>
      </w:r>
      <w:r w:rsidRPr="0038053C">
        <w:rPr>
          <w:rFonts w:cstheme="minorHAnsi"/>
          <w:lang w:val="en-US"/>
        </w:rPr>
        <w:t xml:space="preserve"> cooperation with partner countries. The SDGs, including Goal 16, reflect many of the EU's priorities for sustainable</w:t>
      </w:r>
      <w:r w:rsidRPr="00145857">
        <w:rPr>
          <w:rFonts w:cstheme="minorHAnsi"/>
          <w:lang w:val="en-US"/>
        </w:rPr>
        <w:t xml:space="preserve"> development. The European answer to the 2030 Agenda includes two work streams: The first track seeks to </w:t>
      </w:r>
      <w:r w:rsidR="00745276">
        <w:rPr>
          <w:rFonts w:cstheme="minorHAnsi"/>
          <w:lang w:val="en-US"/>
        </w:rPr>
        <w:t>link</w:t>
      </w:r>
      <w:r w:rsidRPr="00145857">
        <w:rPr>
          <w:rFonts w:cstheme="minorHAnsi"/>
          <w:lang w:val="en-US"/>
        </w:rPr>
        <w:t xml:space="preserve"> the SDGs to the European policy framework and current priorities, assessing where</w:t>
      </w:r>
      <w:r w:rsidR="000500F1">
        <w:rPr>
          <w:rFonts w:cstheme="minorHAnsi"/>
          <w:lang w:val="en-US"/>
        </w:rPr>
        <w:t xml:space="preserve"> the EU</w:t>
      </w:r>
      <w:r w:rsidRPr="00145857">
        <w:rPr>
          <w:rFonts w:cstheme="minorHAnsi"/>
          <w:lang w:val="en-US"/>
        </w:rPr>
        <w:t xml:space="preserve"> stand</w:t>
      </w:r>
      <w:r w:rsidR="000500F1">
        <w:rPr>
          <w:rFonts w:cstheme="minorHAnsi"/>
          <w:lang w:val="en-US"/>
        </w:rPr>
        <w:t>s</w:t>
      </w:r>
      <w:r w:rsidRPr="00145857">
        <w:rPr>
          <w:rFonts w:cstheme="minorHAnsi"/>
          <w:lang w:val="en-US"/>
        </w:rPr>
        <w:t xml:space="preserve"> and identifying the most relevant sustainability concerns. </w:t>
      </w:r>
      <w:r w:rsidR="0045394F">
        <w:rPr>
          <w:rFonts w:cstheme="minorHAnsi"/>
          <w:lang w:val="en-US"/>
        </w:rPr>
        <w:t>The</w:t>
      </w:r>
      <w:r w:rsidR="0045394F" w:rsidRPr="00145857">
        <w:rPr>
          <w:rFonts w:cstheme="minorHAnsi"/>
          <w:lang w:val="en-US"/>
        </w:rPr>
        <w:t xml:space="preserve"> </w:t>
      </w:r>
      <w:r w:rsidRPr="00145857">
        <w:rPr>
          <w:rFonts w:cstheme="minorHAnsi"/>
          <w:lang w:val="en-US"/>
        </w:rPr>
        <w:t>second track will launch reflection work on further</w:t>
      </w:r>
      <w:r w:rsidR="00C82ED8">
        <w:rPr>
          <w:rFonts w:cstheme="minorHAnsi"/>
          <w:lang w:val="en-US"/>
        </w:rPr>
        <w:t xml:space="preserve"> </w:t>
      </w:r>
      <w:r w:rsidR="00C82ED8" w:rsidRPr="00145857">
        <w:rPr>
          <w:rFonts w:cstheme="minorHAnsi"/>
          <w:lang w:val="en-US"/>
        </w:rPr>
        <w:t>developing</w:t>
      </w:r>
      <w:r w:rsidRPr="00145857">
        <w:rPr>
          <w:rFonts w:cstheme="minorHAnsi"/>
          <w:lang w:val="en-US"/>
        </w:rPr>
        <w:t xml:space="preserve"> </w:t>
      </w:r>
      <w:r w:rsidR="000500F1">
        <w:rPr>
          <w:rFonts w:cstheme="minorHAnsi"/>
          <w:lang w:val="en-US"/>
        </w:rPr>
        <w:t>a</w:t>
      </w:r>
      <w:r w:rsidRPr="00145857">
        <w:rPr>
          <w:rFonts w:cstheme="minorHAnsi"/>
          <w:lang w:val="en-US"/>
        </w:rPr>
        <w:t xml:space="preserve"> </w:t>
      </w:r>
      <w:r w:rsidR="00563BF8" w:rsidRPr="00145857">
        <w:rPr>
          <w:rFonts w:cstheme="minorHAnsi"/>
          <w:lang w:val="en-US"/>
        </w:rPr>
        <w:t>longer-term</w:t>
      </w:r>
      <w:r w:rsidRPr="00145857">
        <w:rPr>
          <w:rFonts w:cstheme="minorHAnsi"/>
          <w:lang w:val="en-US"/>
        </w:rPr>
        <w:t xml:space="preserve"> vision and the focus of sectoral policies after </w:t>
      </w:r>
      <w:proofErr w:type="gramStart"/>
      <w:r w:rsidRPr="00145857">
        <w:rPr>
          <w:rFonts w:cstheme="minorHAnsi"/>
          <w:lang w:val="en-US"/>
        </w:rPr>
        <w:t>2020, and</w:t>
      </w:r>
      <w:proofErr w:type="gramEnd"/>
      <w:r w:rsidRPr="00145857">
        <w:rPr>
          <w:rFonts w:cstheme="minorHAnsi"/>
          <w:lang w:val="en-US"/>
        </w:rPr>
        <w:t xml:space="preserve"> reorient the EU budget's contributions towards the achievement of the EU's long-term objectives through the new Multiannual Financial Framework beyond 2020. By adopting such a comprehensive approach, the EU seeks to mainstream the SDGs into the Commission's everyday work and to engage all stakeholders, </w:t>
      </w:r>
      <w:r w:rsidR="008F2D4A">
        <w:rPr>
          <w:rFonts w:cstheme="minorHAnsi"/>
          <w:lang w:val="en-US"/>
        </w:rPr>
        <w:t>m</w:t>
      </w:r>
      <w:r w:rsidRPr="00145857">
        <w:rPr>
          <w:rFonts w:cstheme="minorHAnsi"/>
          <w:lang w:val="en-US"/>
        </w:rPr>
        <w:t xml:space="preserve">ember </w:t>
      </w:r>
      <w:r w:rsidR="008F2D4A">
        <w:rPr>
          <w:rFonts w:cstheme="minorHAnsi"/>
          <w:lang w:val="en-US"/>
        </w:rPr>
        <w:t>s</w:t>
      </w:r>
      <w:r w:rsidRPr="00145857">
        <w:rPr>
          <w:rFonts w:cstheme="minorHAnsi"/>
          <w:lang w:val="en-US"/>
        </w:rPr>
        <w:t xml:space="preserve">tates and the European Parliament in </w:t>
      </w:r>
      <w:r w:rsidR="002A33D7">
        <w:rPr>
          <w:rFonts w:cstheme="minorHAnsi"/>
          <w:lang w:val="en-US"/>
        </w:rPr>
        <w:t>their</w:t>
      </w:r>
      <w:r w:rsidR="002A33D7" w:rsidRPr="00145857">
        <w:rPr>
          <w:rFonts w:cstheme="minorHAnsi"/>
          <w:lang w:val="en-US"/>
        </w:rPr>
        <w:t xml:space="preserve"> </w:t>
      </w:r>
      <w:r w:rsidRPr="00145857">
        <w:rPr>
          <w:rFonts w:cstheme="minorHAnsi"/>
          <w:lang w:val="en-US"/>
        </w:rPr>
        <w:t>implementation</w:t>
      </w:r>
      <w:r w:rsidR="008F2D4A">
        <w:rPr>
          <w:rFonts w:cstheme="minorHAnsi"/>
          <w:lang w:val="en-US"/>
        </w:rPr>
        <w:t xml:space="preserve"> </w:t>
      </w:r>
      <w:proofErr w:type="gramStart"/>
      <w:r w:rsidR="008F2D4A">
        <w:rPr>
          <w:rFonts w:cstheme="minorHAnsi"/>
          <w:lang w:val="en-US"/>
        </w:rPr>
        <w:t>in order</w:t>
      </w:r>
      <w:r w:rsidRPr="00145857">
        <w:rPr>
          <w:rFonts w:cstheme="minorHAnsi"/>
          <w:lang w:val="en-US"/>
        </w:rPr>
        <w:t xml:space="preserve"> to</w:t>
      </w:r>
      <w:proofErr w:type="gramEnd"/>
      <w:r w:rsidRPr="00145857">
        <w:rPr>
          <w:rFonts w:cstheme="minorHAnsi"/>
          <w:lang w:val="en-US"/>
        </w:rPr>
        <w:t xml:space="preserve"> work towards</w:t>
      </w:r>
      <w:r w:rsidR="002A33D7">
        <w:rPr>
          <w:rFonts w:cstheme="minorHAnsi"/>
          <w:lang w:val="en-US"/>
        </w:rPr>
        <w:t xml:space="preserve"> the</w:t>
      </w:r>
      <w:r w:rsidRPr="00145857">
        <w:rPr>
          <w:rFonts w:cstheme="minorHAnsi"/>
          <w:lang w:val="en-US"/>
        </w:rPr>
        <w:t xml:space="preserve"> full </w:t>
      </w:r>
      <w:r w:rsidR="002A33D7">
        <w:rPr>
          <w:rFonts w:cstheme="minorHAnsi"/>
          <w:lang w:val="en-US"/>
        </w:rPr>
        <w:t>realization</w:t>
      </w:r>
      <w:r w:rsidR="002A33D7" w:rsidRPr="00145857">
        <w:rPr>
          <w:rFonts w:cstheme="minorHAnsi"/>
          <w:lang w:val="en-US"/>
        </w:rPr>
        <w:t xml:space="preserve"> </w:t>
      </w:r>
      <w:r w:rsidRPr="00145857">
        <w:rPr>
          <w:rFonts w:cstheme="minorHAnsi"/>
          <w:lang w:val="en-US"/>
        </w:rPr>
        <w:t xml:space="preserve">of the 2030 Agenda for Sustainable Development. </w:t>
      </w:r>
    </w:p>
    <w:p w14:paraId="302910A0" w14:textId="77777777" w:rsidR="00916A17" w:rsidRPr="00F74A4A" w:rsidRDefault="00916A17" w:rsidP="00A215A7">
      <w:pPr>
        <w:spacing w:after="0" w:line="240" w:lineRule="auto"/>
        <w:jc w:val="both"/>
        <w:rPr>
          <w:rFonts w:cstheme="minorHAnsi"/>
          <w:lang w:val="en-US"/>
        </w:rPr>
      </w:pPr>
    </w:p>
    <w:p w14:paraId="326F859F" w14:textId="67C95CED" w:rsidR="00721A40" w:rsidRPr="00145857" w:rsidRDefault="007924DA" w:rsidP="00A215A7">
      <w:pPr>
        <w:pStyle w:val="ListParagraph"/>
        <w:numPr>
          <w:ilvl w:val="0"/>
          <w:numId w:val="4"/>
        </w:numPr>
        <w:spacing w:after="0" w:line="240" w:lineRule="auto"/>
        <w:ind w:left="360"/>
        <w:jc w:val="both"/>
        <w:rPr>
          <w:rFonts w:cstheme="minorHAnsi"/>
          <w:lang w:val="en-US"/>
        </w:rPr>
      </w:pPr>
      <w:r w:rsidRPr="00145857">
        <w:rPr>
          <w:rFonts w:cstheme="minorHAnsi"/>
          <w:lang w:val="en-US"/>
        </w:rPr>
        <w:t>T</w:t>
      </w:r>
      <w:r w:rsidR="00916A17" w:rsidRPr="00145857">
        <w:rPr>
          <w:rFonts w:cstheme="minorHAnsi"/>
          <w:lang w:val="en-US"/>
        </w:rPr>
        <w:t>he Organization of American States (OAS) is advancing inter-agency initiatives that seek</w:t>
      </w:r>
      <w:r w:rsidR="00A94ED8">
        <w:rPr>
          <w:rFonts w:cstheme="minorHAnsi"/>
          <w:lang w:val="en-US"/>
        </w:rPr>
        <w:t xml:space="preserve"> the</w:t>
      </w:r>
      <w:r w:rsidR="00916A17" w:rsidRPr="00145857">
        <w:rPr>
          <w:rFonts w:cstheme="minorHAnsi"/>
          <w:lang w:val="en-US"/>
        </w:rPr>
        <w:t xml:space="preserve"> support </w:t>
      </w:r>
      <w:r w:rsidR="005064F6">
        <w:rPr>
          <w:rFonts w:cstheme="minorHAnsi"/>
          <w:lang w:val="en-US"/>
        </w:rPr>
        <w:t xml:space="preserve">of </w:t>
      </w:r>
      <w:r w:rsidR="00721A40" w:rsidRPr="00145857">
        <w:rPr>
          <w:rFonts w:cstheme="minorHAnsi"/>
          <w:lang w:val="en-US"/>
        </w:rPr>
        <w:t xml:space="preserve">Member States in the achievement of the SDGs, including SDG 16. The focus of the OAS, based on their institutional vision and mission of “More Rights for More People”, </w:t>
      </w:r>
      <w:r w:rsidR="00637069">
        <w:rPr>
          <w:rFonts w:cstheme="minorHAnsi"/>
          <w:lang w:val="en-US"/>
        </w:rPr>
        <w:t xml:space="preserve">is </w:t>
      </w:r>
      <w:r w:rsidR="00721A40" w:rsidRPr="00145857">
        <w:rPr>
          <w:rFonts w:cstheme="minorHAnsi"/>
          <w:lang w:val="en-US"/>
        </w:rPr>
        <w:t>on equ</w:t>
      </w:r>
      <w:r w:rsidR="00A65A84">
        <w:rPr>
          <w:rFonts w:cstheme="minorHAnsi"/>
          <w:lang w:val="en-US"/>
        </w:rPr>
        <w:t>al</w:t>
      </w:r>
      <w:r w:rsidR="00721A40" w:rsidRPr="00145857">
        <w:rPr>
          <w:rFonts w:cstheme="minorHAnsi"/>
          <w:lang w:val="en-US"/>
        </w:rPr>
        <w:t>ity</w:t>
      </w:r>
      <w:r w:rsidR="005064F6">
        <w:rPr>
          <w:rFonts w:cstheme="minorHAnsi"/>
          <w:lang w:val="en-US"/>
        </w:rPr>
        <w:t xml:space="preserve"> and </w:t>
      </w:r>
      <w:r w:rsidR="00721A40" w:rsidRPr="00145857">
        <w:rPr>
          <w:rFonts w:cstheme="minorHAnsi"/>
          <w:lang w:val="en-US"/>
        </w:rPr>
        <w:t xml:space="preserve">social inclusion in the region, which has a direct connection </w:t>
      </w:r>
      <w:r w:rsidR="00B555EB">
        <w:rPr>
          <w:rFonts w:cstheme="minorHAnsi"/>
          <w:lang w:val="en-US"/>
        </w:rPr>
        <w:t>to</w:t>
      </w:r>
      <w:r w:rsidR="00B555EB" w:rsidRPr="00145857">
        <w:rPr>
          <w:rFonts w:cstheme="minorHAnsi"/>
          <w:lang w:val="en-US"/>
        </w:rPr>
        <w:t xml:space="preserve"> </w:t>
      </w:r>
      <w:r w:rsidR="00721A40" w:rsidRPr="00145857">
        <w:rPr>
          <w:rFonts w:cstheme="minorHAnsi"/>
          <w:lang w:val="en-US"/>
        </w:rPr>
        <w:t>the promotion of</w:t>
      </w:r>
      <w:r w:rsidR="00785775" w:rsidRPr="00145857">
        <w:rPr>
          <w:rFonts w:cstheme="minorHAnsi"/>
          <w:lang w:val="en-US"/>
        </w:rPr>
        <w:t xml:space="preserve"> democracy and good governance.</w:t>
      </w:r>
    </w:p>
    <w:p w14:paraId="7B65E0C7" w14:textId="77777777" w:rsidR="00D94FE1" w:rsidRPr="00F74A4A" w:rsidRDefault="00D94FE1" w:rsidP="00A215A7">
      <w:pPr>
        <w:spacing w:after="0" w:line="240" w:lineRule="auto"/>
        <w:jc w:val="both"/>
        <w:rPr>
          <w:rFonts w:cstheme="minorHAnsi"/>
          <w:lang w:val="en-US"/>
        </w:rPr>
      </w:pPr>
    </w:p>
    <w:p w14:paraId="000B4111" w14:textId="77777777" w:rsidR="00963923" w:rsidRDefault="002918FE" w:rsidP="00963923">
      <w:pPr>
        <w:pStyle w:val="ListParagraph"/>
        <w:numPr>
          <w:ilvl w:val="0"/>
          <w:numId w:val="5"/>
        </w:numPr>
        <w:spacing w:after="0" w:line="240" w:lineRule="auto"/>
        <w:ind w:left="360"/>
        <w:jc w:val="both"/>
        <w:rPr>
          <w:rFonts w:cstheme="minorHAnsi"/>
          <w:lang w:val="en-US"/>
        </w:rPr>
      </w:pPr>
      <w:r w:rsidRPr="00145857">
        <w:rPr>
          <w:rFonts w:cstheme="minorHAnsi"/>
          <w:lang w:val="en-US"/>
        </w:rPr>
        <w:t>In South Asia,</w:t>
      </w:r>
      <w:r w:rsidR="00232690">
        <w:rPr>
          <w:rFonts w:cstheme="minorHAnsi"/>
          <w:lang w:val="en-US"/>
        </w:rPr>
        <w:t xml:space="preserve"> the South Asian Association for Regional Cooperation</w:t>
      </w:r>
      <w:r w:rsidRPr="00145857">
        <w:rPr>
          <w:rFonts w:cstheme="minorHAnsi"/>
          <w:lang w:val="en-US"/>
        </w:rPr>
        <w:t xml:space="preserve"> </w:t>
      </w:r>
      <w:r w:rsidR="00232690">
        <w:rPr>
          <w:rFonts w:cstheme="minorHAnsi"/>
          <w:lang w:val="en-US"/>
        </w:rPr>
        <w:t>(</w:t>
      </w:r>
      <w:r w:rsidRPr="00145857">
        <w:rPr>
          <w:rFonts w:cstheme="minorHAnsi"/>
          <w:lang w:val="en-US"/>
        </w:rPr>
        <w:t>SAARC</w:t>
      </w:r>
      <w:r w:rsidR="00232690">
        <w:rPr>
          <w:rFonts w:cstheme="minorHAnsi"/>
          <w:lang w:val="en-US"/>
        </w:rPr>
        <w:t>)</w:t>
      </w:r>
      <w:r w:rsidRPr="00145857">
        <w:rPr>
          <w:rFonts w:cstheme="minorHAnsi"/>
          <w:lang w:val="en-US"/>
        </w:rPr>
        <w:t xml:space="preserve"> has a mandate </w:t>
      </w:r>
      <w:r w:rsidR="005064F6">
        <w:rPr>
          <w:rFonts w:cstheme="minorHAnsi"/>
          <w:lang w:val="en-US"/>
        </w:rPr>
        <w:t>to</w:t>
      </w:r>
      <w:r w:rsidRPr="00145857">
        <w:rPr>
          <w:rFonts w:cstheme="minorHAnsi"/>
          <w:lang w:val="en-US"/>
        </w:rPr>
        <w:t xml:space="preserve"> coordinat</w:t>
      </w:r>
      <w:r w:rsidR="005064F6">
        <w:rPr>
          <w:rFonts w:cstheme="minorHAnsi"/>
          <w:lang w:val="en-US"/>
        </w:rPr>
        <w:t>e</w:t>
      </w:r>
      <w:r w:rsidRPr="00145857">
        <w:rPr>
          <w:rFonts w:cstheme="minorHAnsi"/>
          <w:lang w:val="en-US"/>
        </w:rPr>
        <w:t xml:space="preserve"> and cooperat</w:t>
      </w:r>
      <w:r w:rsidR="005064F6">
        <w:rPr>
          <w:rFonts w:cstheme="minorHAnsi"/>
          <w:lang w:val="en-US"/>
        </w:rPr>
        <w:t>e</w:t>
      </w:r>
      <w:r w:rsidRPr="00145857">
        <w:rPr>
          <w:rFonts w:cstheme="minorHAnsi"/>
          <w:lang w:val="en-US"/>
        </w:rPr>
        <w:t xml:space="preserve"> </w:t>
      </w:r>
      <w:r w:rsidR="00232690">
        <w:rPr>
          <w:rFonts w:cstheme="minorHAnsi"/>
          <w:lang w:val="en-US"/>
        </w:rPr>
        <w:t>in the</w:t>
      </w:r>
      <w:r w:rsidRPr="00145857">
        <w:rPr>
          <w:rFonts w:cstheme="minorHAnsi"/>
          <w:lang w:val="en-US"/>
        </w:rPr>
        <w:t xml:space="preserve"> implement</w:t>
      </w:r>
      <w:r w:rsidR="00232690">
        <w:rPr>
          <w:rFonts w:cstheme="minorHAnsi"/>
          <w:lang w:val="en-US"/>
        </w:rPr>
        <w:t>ation of</w:t>
      </w:r>
      <w:r w:rsidRPr="00145857">
        <w:rPr>
          <w:rFonts w:cstheme="minorHAnsi"/>
          <w:lang w:val="en-US"/>
        </w:rPr>
        <w:t xml:space="preserve"> the 2030 Agenda. Among some considerations regarding the regional capacity to advance the SDGs, the SAARC Development Fund could be transformed into a South Asian Development Bank to catalyze regional infrastructure development</w:t>
      </w:r>
      <w:r w:rsidR="005064F6">
        <w:rPr>
          <w:rFonts w:cstheme="minorHAnsi"/>
          <w:lang w:val="en-US"/>
        </w:rPr>
        <w:t xml:space="preserve">. </w:t>
      </w:r>
      <w:r w:rsidRPr="00145857">
        <w:rPr>
          <w:rFonts w:cstheme="minorHAnsi"/>
          <w:lang w:val="en-US"/>
        </w:rPr>
        <w:t xml:space="preserve">SAARC is also actively working </w:t>
      </w:r>
      <w:r w:rsidR="00232690">
        <w:rPr>
          <w:rFonts w:cstheme="minorHAnsi"/>
          <w:lang w:val="en-US"/>
        </w:rPr>
        <w:t>o</w:t>
      </w:r>
      <w:r w:rsidRPr="00145857">
        <w:rPr>
          <w:rFonts w:cstheme="minorHAnsi"/>
          <w:lang w:val="en-US"/>
        </w:rPr>
        <w:t>n strengthening data</w:t>
      </w:r>
      <w:r w:rsidR="00437625" w:rsidRPr="00145857">
        <w:rPr>
          <w:rFonts w:cstheme="minorHAnsi"/>
          <w:lang w:val="en-US"/>
        </w:rPr>
        <w:t xml:space="preserve"> collection and analysis</w:t>
      </w:r>
      <w:r w:rsidRPr="00145857">
        <w:rPr>
          <w:rFonts w:cstheme="minorHAnsi"/>
          <w:lang w:val="en-US"/>
        </w:rPr>
        <w:t xml:space="preserve">, monitoring and </w:t>
      </w:r>
      <w:r w:rsidR="00437625" w:rsidRPr="00145857">
        <w:rPr>
          <w:rFonts w:cstheme="minorHAnsi"/>
          <w:lang w:val="en-US"/>
        </w:rPr>
        <w:t xml:space="preserve">accountability strategies.  </w:t>
      </w:r>
    </w:p>
    <w:p w14:paraId="0B835155" w14:textId="77777777" w:rsidR="00963923" w:rsidRPr="00963923" w:rsidRDefault="00963923" w:rsidP="00963923">
      <w:pPr>
        <w:spacing w:after="0" w:line="240" w:lineRule="auto"/>
        <w:jc w:val="both"/>
        <w:rPr>
          <w:rFonts w:cstheme="minorHAnsi"/>
          <w:lang w:val="en-US"/>
        </w:rPr>
      </w:pPr>
    </w:p>
    <w:p w14:paraId="1F009DCC" w14:textId="78E2467D" w:rsidR="00963923" w:rsidRPr="00963923" w:rsidRDefault="00963923" w:rsidP="00963923">
      <w:pPr>
        <w:pStyle w:val="ListParagraph"/>
        <w:numPr>
          <w:ilvl w:val="0"/>
          <w:numId w:val="5"/>
        </w:numPr>
        <w:spacing w:after="0" w:line="240" w:lineRule="auto"/>
        <w:ind w:left="360"/>
        <w:jc w:val="both"/>
        <w:rPr>
          <w:rFonts w:cstheme="minorHAnsi"/>
          <w:lang w:val="en-US"/>
        </w:rPr>
      </w:pPr>
      <w:r w:rsidRPr="00963923">
        <w:rPr>
          <w:rFonts w:cstheme="minorHAnsi"/>
          <w:lang w:val="en-US"/>
        </w:rPr>
        <w:t xml:space="preserve">Given the centrality of Goal 16, under the Democracy and Development priority, the Community of </w:t>
      </w:r>
      <w:r w:rsidR="00D94FE1" w:rsidRPr="00963923">
        <w:rPr>
          <w:rFonts w:cstheme="minorHAnsi"/>
          <w:lang w:val="en-US"/>
        </w:rPr>
        <w:t>Democracies</w:t>
      </w:r>
      <w:r w:rsidR="00232690" w:rsidRPr="00963923">
        <w:rPr>
          <w:rFonts w:cstheme="minorHAnsi"/>
          <w:lang w:val="en-US"/>
        </w:rPr>
        <w:t xml:space="preserve"> (</w:t>
      </w:r>
      <w:proofErr w:type="spellStart"/>
      <w:r w:rsidR="00232690" w:rsidRPr="00963923">
        <w:rPr>
          <w:rFonts w:cstheme="minorHAnsi"/>
          <w:lang w:val="en-US"/>
        </w:rPr>
        <w:t>CoD</w:t>
      </w:r>
      <w:proofErr w:type="spellEnd"/>
      <w:r w:rsidR="00232690" w:rsidRPr="00963923">
        <w:rPr>
          <w:rFonts w:cstheme="minorHAnsi"/>
          <w:lang w:val="en-US"/>
        </w:rPr>
        <w:t>)</w:t>
      </w:r>
      <w:r w:rsidR="000A7DE6" w:rsidRPr="00963923">
        <w:rPr>
          <w:rFonts w:cstheme="minorHAnsi"/>
          <w:lang w:val="en-US"/>
        </w:rPr>
        <w:t xml:space="preserve"> </w:t>
      </w:r>
      <w:r w:rsidRPr="00963923">
        <w:rPr>
          <w:rFonts w:cstheme="minorHAnsi"/>
          <w:lang w:val="en-US"/>
        </w:rPr>
        <w:t xml:space="preserve">led </w:t>
      </w:r>
      <w:r w:rsidR="00B555EB">
        <w:rPr>
          <w:rFonts w:cstheme="minorHAnsi"/>
          <w:lang w:val="en-US"/>
        </w:rPr>
        <w:t xml:space="preserve">the </w:t>
      </w:r>
      <w:r w:rsidRPr="00963923">
        <w:rPr>
          <w:rFonts w:cstheme="minorHAnsi"/>
          <w:lang w:val="en-US"/>
        </w:rPr>
        <w:t>effort</w:t>
      </w:r>
      <w:r w:rsidR="000A7DE6" w:rsidRPr="00963923">
        <w:rPr>
          <w:rFonts w:cstheme="minorHAnsi"/>
          <w:lang w:val="en-US"/>
        </w:rPr>
        <w:t xml:space="preserve"> to define additional supplemental indicators for Goal 16 of the Sustainable Development Agenda. </w:t>
      </w:r>
      <w:r w:rsidRPr="00963923">
        <w:rPr>
          <w:rFonts w:cstheme="minorHAnsi"/>
          <w:lang w:val="en-US"/>
        </w:rPr>
        <w:t>Through a consultative process with experts and international organizations including the UNDP and International IDEA, a set of Voluntary Supplemental Indicators for Goal 16 were developed and are now available as a non-prescriptive tool to assist states in adapting the official UN global indicators to their respective national level contexts.</w:t>
      </w:r>
    </w:p>
    <w:p w14:paraId="1971BCD0" w14:textId="1A0CFAD9" w:rsidR="00D94FE1" w:rsidRPr="00963923" w:rsidRDefault="00D94FE1" w:rsidP="00963923">
      <w:pPr>
        <w:spacing w:after="0" w:line="240" w:lineRule="auto"/>
        <w:jc w:val="both"/>
        <w:rPr>
          <w:rFonts w:cstheme="minorHAnsi"/>
          <w:highlight w:val="yellow"/>
          <w:lang w:val="en-US"/>
        </w:rPr>
      </w:pPr>
    </w:p>
    <w:p w14:paraId="2D21C45D" w14:textId="114D8463" w:rsidR="00563BF8" w:rsidRDefault="00563BF8" w:rsidP="00563BF8">
      <w:pPr>
        <w:spacing w:after="0" w:line="240" w:lineRule="auto"/>
        <w:jc w:val="both"/>
        <w:rPr>
          <w:rFonts w:cstheme="minorHAnsi"/>
          <w:lang w:val="en-US"/>
        </w:rPr>
      </w:pPr>
      <w:r>
        <w:rPr>
          <w:rFonts w:cstheme="minorHAnsi"/>
          <w:lang w:val="en-US"/>
        </w:rPr>
        <w:t xml:space="preserve">It is pertinent to highlight that global and regional organizations </w:t>
      </w:r>
      <w:r w:rsidR="00C22942">
        <w:rPr>
          <w:rFonts w:cstheme="minorHAnsi"/>
          <w:lang w:val="en-US"/>
        </w:rPr>
        <w:t>should</w:t>
      </w:r>
      <w:r>
        <w:rPr>
          <w:rFonts w:cstheme="minorHAnsi"/>
          <w:lang w:val="en-US"/>
        </w:rPr>
        <w:t xml:space="preserve"> </w:t>
      </w:r>
      <w:r w:rsidR="00D15F0F">
        <w:rPr>
          <w:rFonts w:cstheme="minorHAnsi"/>
          <w:lang w:val="en-US"/>
        </w:rPr>
        <w:t>closely follow</w:t>
      </w:r>
      <w:r w:rsidR="00C22942">
        <w:rPr>
          <w:rFonts w:cstheme="minorHAnsi"/>
          <w:lang w:val="en-US"/>
        </w:rPr>
        <w:t xml:space="preserve"> states</w:t>
      </w:r>
      <w:r>
        <w:rPr>
          <w:rFonts w:cstheme="minorHAnsi"/>
          <w:lang w:val="en-US"/>
        </w:rPr>
        <w:t xml:space="preserve"> </w:t>
      </w:r>
      <w:r w:rsidR="00C22942">
        <w:rPr>
          <w:rFonts w:cstheme="minorHAnsi"/>
          <w:lang w:val="en-US"/>
        </w:rPr>
        <w:t xml:space="preserve">in </w:t>
      </w:r>
      <w:r>
        <w:rPr>
          <w:rFonts w:cstheme="minorHAnsi"/>
          <w:lang w:val="en-US"/>
        </w:rPr>
        <w:t>the</w:t>
      </w:r>
      <w:r w:rsidR="00C22942">
        <w:rPr>
          <w:rFonts w:cstheme="minorHAnsi"/>
          <w:lang w:val="en-US"/>
        </w:rPr>
        <w:t>ir</w:t>
      </w:r>
      <w:r>
        <w:rPr>
          <w:rFonts w:cstheme="minorHAnsi"/>
          <w:lang w:val="en-US"/>
        </w:rPr>
        <w:t xml:space="preserve"> national</w:t>
      </w:r>
      <w:r w:rsidR="00C22942">
        <w:rPr>
          <w:rFonts w:cstheme="minorHAnsi"/>
          <w:lang w:val="en-US"/>
        </w:rPr>
        <w:t>-level</w:t>
      </w:r>
      <w:r>
        <w:rPr>
          <w:rFonts w:cstheme="minorHAnsi"/>
          <w:lang w:val="en-US"/>
        </w:rPr>
        <w:t xml:space="preserve"> processes </w:t>
      </w:r>
      <w:r w:rsidR="00062560">
        <w:rPr>
          <w:rFonts w:cstheme="minorHAnsi"/>
          <w:lang w:val="en-US"/>
        </w:rPr>
        <w:t xml:space="preserve">and </w:t>
      </w:r>
      <w:r w:rsidR="000A7DE6">
        <w:rPr>
          <w:rFonts w:cstheme="minorHAnsi"/>
          <w:lang w:val="en-US"/>
        </w:rPr>
        <w:t xml:space="preserve">development of </w:t>
      </w:r>
      <w:r>
        <w:rPr>
          <w:rFonts w:cstheme="minorHAnsi"/>
          <w:lang w:val="en-US"/>
        </w:rPr>
        <w:t>work plan</w:t>
      </w:r>
      <w:r w:rsidR="00062560">
        <w:rPr>
          <w:rFonts w:cstheme="minorHAnsi"/>
          <w:lang w:val="en-US"/>
        </w:rPr>
        <w:t>s</w:t>
      </w:r>
      <w:r w:rsidR="00F44134">
        <w:rPr>
          <w:rFonts w:cstheme="minorHAnsi"/>
          <w:lang w:val="en-US"/>
        </w:rPr>
        <w:t xml:space="preserve"> for the implementation of the </w:t>
      </w:r>
      <w:proofErr w:type="gramStart"/>
      <w:r w:rsidR="00F44134">
        <w:rPr>
          <w:rFonts w:cstheme="minorHAnsi"/>
          <w:lang w:val="en-US"/>
        </w:rPr>
        <w:t>SDGs</w:t>
      </w:r>
      <w:r w:rsidR="00D15F0F">
        <w:rPr>
          <w:rFonts w:cstheme="minorHAnsi"/>
          <w:lang w:val="en-US"/>
        </w:rPr>
        <w:t>, and</w:t>
      </w:r>
      <w:proofErr w:type="gramEnd"/>
      <w:r w:rsidR="00D15F0F">
        <w:rPr>
          <w:rFonts w:cstheme="minorHAnsi"/>
          <w:lang w:val="en-US"/>
        </w:rPr>
        <w:t xml:space="preserve"> seek to assist them in this </w:t>
      </w:r>
      <w:r w:rsidR="00B24697">
        <w:rPr>
          <w:rFonts w:cstheme="minorHAnsi"/>
          <w:lang w:val="en-US"/>
        </w:rPr>
        <w:t>regard</w:t>
      </w:r>
      <w:r>
        <w:rPr>
          <w:rFonts w:cstheme="minorHAnsi"/>
          <w:lang w:val="en-US"/>
        </w:rPr>
        <w:t xml:space="preserve">. Relevant insight for this is to be drawn from the </w:t>
      </w:r>
      <w:r w:rsidRPr="00563BF8">
        <w:rPr>
          <w:rFonts w:cstheme="minorHAnsi"/>
          <w:lang w:val="en-US"/>
        </w:rPr>
        <w:t>Voluntary National Reviews</w:t>
      </w:r>
      <w:r>
        <w:rPr>
          <w:rFonts w:cstheme="minorHAnsi"/>
          <w:lang w:val="en-US"/>
        </w:rPr>
        <w:t>.</w:t>
      </w:r>
      <w:r w:rsidRPr="00563BF8">
        <w:rPr>
          <w:rFonts w:cstheme="minorHAnsi"/>
          <w:lang w:val="en-US"/>
        </w:rPr>
        <w:t xml:space="preserve"> As part of </w:t>
      </w:r>
      <w:r w:rsidR="009A375E">
        <w:rPr>
          <w:rFonts w:cstheme="minorHAnsi"/>
          <w:lang w:val="en-US"/>
        </w:rPr>
        <w:t>the</w:t>
      </w:r>
      <w:r w:rsidRPr="00563BF8">
        <w:rPr>
          <w:rFonts w:cstheme="minorHAnsi"/>
          <w:lang w:val="en-US"/>
        </w:rPr>
        <w:t xml:space="preserve"> follow-up and review mechanism, the 2030 Agenda for Sustainable Development encourages member states to "conduct regular and inclusive review</w:t>
      </w:r>
      <w:r w:rsidR="008C3CC1">
        <w:rPr>
          <w:rFonts w:cstheme="minorHAnsi"/>
          <w:lang w:val="en-US"/>
        </w:rPr>
        <w:t>s</w:t>
      </w:r>
      <w:r w:rsidRPr="00563BF8">
        <w:rPr>
          <w:rFonts w:cstheme="minorHAnsi"/>
          <w:lang w:val="en-US"/>
        </w:rPr>
        <w:t xml:space="preserve"> of progress at the national and sub-national levels, which are country-led and country-driven</w:t>
      </w:r>
      <w:r w:rsidR="00A215A7">
        <w:rPr>
          <w:rFonts w:cstheme="minorHAnsi"/>
          <w:lang w:val="en-US"/>
        </w:rPr>
        <w:t>.</w:t>
      </w:r>
      <w:r w:rsidRPr="00563BF8">
        <w:rPr>
          <w:rFonts w:cstheme="minorHAnsi"/>
          <w:lang w:val="en-US"/>
        </w:rPr>
        <w:t xml:space="preserve">" </w:t>
      </w:r>
    </w:p>
    <w:p w14:paraId="1D001850" w14:textId="77777777" w:rsidR="00563BF8" w:rsidRDefault="00563BF8" w:rsidP="00563BF8">
      <w:pPr>
        <w:spacing w:after="0" w:line="240" w:lineRule="auto"/>
        <w:jc w:val="both"/>
        <w:rPr>
          <w:rFonts w:cstheme="minorHAnsi"/>
          <w:lang w:val="en-US"/>
        </w:rPr>
      </w:pPr>
    </w:p>
    <w:p w14:paraId="30878B13" w14:textId="69E95B43" w:rsidR="00563BF8" w:rsidRDefault="00563BF8" w:rsidP="00563BF8">
      <w:pPr>
        <w:spacing w:after="0" w:line="240" w:lineRule="auto"/>
        <w:jc w:val="both"/>
        <w:rPr>
          <w:rFonts w:cstheme="minorHAnsi"/>
          <w:lang w:val="en-US"/>
        </w:rPr>
      </w:pPr>
      <w:r w:rsidRPr="00563BF8">
        <w:rPr>
          <w:rFonts w:cstheme="minorHAnsi"/>
          <w:lang w:val="en-US"/>
        </w:rPr>
        <w:t>These national</w:t>
      </w:r>
      <w:r w:rsidR="008C3CC1">
        <w:rPr>
          <w:rFonts w:cstheme="minorHAnsi"/>
          <w:lang w:val="en-US"/>
        </w:rPr>
        <w:t>-level</w:t>
      </w:r>
      <w:r w:rsidRPr="00563BF8">
        <w:rPr>
          <w:rFonts w:cstheme="minorHAnsi"/>
          <w:lang w:val="en-US"/>
        </w:rPr>
        <w:t xml:space="preserve"> reviews are expected to serve as a basis for the regular review</w:t>
      </w:r>
      <w:r w:rsidR="009A375E">
        <w:rPr>
          <w:rFonts w:cstheme="minorHAnsi"/>
          <w:lang w:val="en-US"/>
        </w:rPr>
        <w:t>s</w:t>
      </w:r>
      <w:r w:rsidR="008C3CC1">
        <w:rPr>
          <w:rFonts w:cstheme="minorHAnsi"/>
          <w:lang w:val="en-US"/>
        </w:rPr>
        <w:t xml:space="preserve"> at </w:t>
      </w:r>
      <w:r w:rsidRPr="00563BF8">
        <w:rPr>
          <w:rFonts w:cstheme="minorHAnsi"/>
          <w:lang w:val="en-US"/>
        </w:rPr>
        <w:t xml:space="preserve">the </w:t>
      </w:r>
      <w:r w:rsidR="008C3CC1">
        <w:rPr>
          <w:rFonts w:cstheme="minorHAnsi"/>
          <w:lang w:val="en-US"/>
        </w:rPr>
        <w:t>H</w:t>
      </w:r>
      <w:r w:rsidRPr="00563BF8">
        <w:rPr>
          <w:rFonts w:cstheme="minorHAnsi"/>
          <w:lang w:val="en-US"/>
        </w:rPr>
        <w:t>igh-</w:t>
      </w:r>
      <w:r w:rsidR="008C3CC1">
        <w:rPr>
          <w:rFonts w:cstheme="minorHAnsi"/>
          <w:lang w:val="en-US"/>
        </w:rPr>
        <w:t>L</w:t>
      </w:r>
      <w:r w:rsidRPr="00563BF8">
        <w:rPr>
          <w:rFonts w:cstheme="minorHAnsi"/>
          <w:lang w:val="en-US"/>
        </w:rPr>
        <w:t xml:space="preserve">evel </w:t>
      </w:r>
      <w:r w:rsidR="008C3CC1">
        <w:rPr>
          <w:rFonts w:cstheme="minorHAnsi"/>
          <w:lang w:val="en-US"/>
        </w:rPr>
        <w:t>P</w:t>
      </w:r>
      <w:r w:rsidRPr="00563BF8">
        <w:rPr>
          <w:rFonts w:cstheme="minorHAnsi"/>
          <w:lang w:val="en-US"/>
        </w:rPr>
        <w:t xml:space="preserve">olitical </w:t>
      </w:r>
      <w:r w:rsidR="008C3CC1">
        <w:rPr>
          <w:rFonts w:cstheme="minorHAnsi"/>
          <w:lang w:val="en-US"/>
        </w:rPr>
        <w:t>F</w:t>
      </w:r>
      <w:r w:rsidRPr="00563BF8">
        <w:rPr>
          <w:rFonts w:cstheme="minorHAnsi"/>
          <w:lang w:val="en-US"/>
        </w:rPr>
        <w:t>orum (HLPF)</w:t>
      </w:r>
      <w:r w:rsidR="008C3CC1">
        <w:rPr>
          <w:rFonts w:cstheme="minorHAnsi"/>
          <w:lang w:val="en-US"/>
        </w:rPr>
        <w:t xml:space="preserve"> </w:t>
      </w:r>
      <w:r w:rsidRPr="00563BF8">
        <w:rPr>
          <w:rFonts w:cstheme="minorHAnsi"/>
          <w:lang w:val="en-US"/>
        </w:rPr>
        <w:t xml:space="preserve">meeting under the auspices of ECOSOC. </w:t>
      </w:r>
      <w:r>
        <w:rPr>
          <w:rFonts w:cstheme="minorHAnsi"/>
          <w:lang w:val="en-US"/>
        </w:rPr>
        <w:t>R</w:t>
      </w:r>
      <w:r w:rsidRPr="00563BF8">
        <w:rPr>
          <w:rFonts w:cstheme="minorHAnsi"/>
          <w:lang w:val="en-US"/>
        </w:rPr>
        <w:t xml:space="preserve">egular reviews by the HLPF are to be </w:t>
      </w:r>
      <w:r w:rsidRPr="00563BF8">
        <w:rPr>
          <w:rFonts w:cstheme="minorHAnsi"/>
          <w:lang w:val="en-US"/>
        </w:rPr>
        <w:lastRenderedPageBreak/>
        <w:t>voluntary, state-led, undertaken by both developed and developing countries, and involve multiple stakeholders.</w:t>
      </w:r>
      <w:r w:rsidR="00A215A7">
        <w:rPr>
          <w:rFonts w:cstheme="minorHAnsi"/>
          <w:lang w:val="en-US"/>
        </w:rPr>
        <w:t xml:space="preserve"> </w:t>
      </w:r>
      <w:r w:rsidRPr="00563BF8">
        <w:rPr>
          <w:rFonts w:cstheme="minorHAnsi"/>
          <w:lang w:val="en-US"/>
        </w:rPr>
        <w:t xml:space="preserve">The </w:t>
      </w:r>
      <w:r w:rsidR="008C3CC1">
        <w:rPr>
          <w:rFonts w:cstheme="minorHAnsi"/>
          <w:lang w:val="en-US"/>
        </w:rPr>
        <w:t>V</w:t>
      </w:r>
      <w:r w:rsidRPr="00563BF8">
        <w:rPr>
          <w:rFonts w:cstheme="minorHAnsi"/>
          <w:lang w:val="en-US"/>
        </w:rPr>
        <w:t xml:space="preserve">oluntary </w:t>
      </w:r>
      <w:r w:rsidR="008C3CC1">
        <w:rPr>
          <w:rFonts w:cstheme="minorHAnsi"/>
          <w:lang w:val="en-US"/>
        </w:rPr>
        <w:t>N</w:t>
      </w:r>
      <w:r w:rsidRPr="00563BF8">
        <w:rPr>
          <w:rFonts w:cstheme="minorHAnsi"/>
          <w:lang w:val="en-US"/>
        </w:rPr>
        <w:t xml:space="preserve">ational </w:t>
      </w:r>
      <w:r w:rsidR="008C3CC1">
        <w:rPr>
          <w:rFonts w:cstheme="minorHAnsi"/>
          <w:lang w:val="en-US"/>
        </w:rPr>
        <w:t>R</w:t>
      </w:r>
      <w:r w:rsidRPr="00563BF8">
        <w:rPr>
          <w:rFonts w:cstheme="minorHAnsi"/>
          <w:lang w:val="en-US"/>
        </w:rPr>
        <w:t>eviews (VNRs) aim to facilitate the sharing of experiences, including successes, challenges and lessons learned, with a view to accelerating the implementation of the 2030 Agenda. The</w:t>
      </w:r>
      <w:r w:rsidR="009A375E">
        <w:rPr>
          <w:rFonts w:cstheme="minorHAnsi"/>
          <w:lang w:val="en-US"/>
        </w:rPr>
        <w:t>y</w:t>
      </w:r>
      <w:r w:rsidRPr="00563BF8">
        <w:rPr>
          <w:rFonts w:cstheme="minorHAnsi"/>
          <w:lang w:val="en-US"/>
        </w:rPr>
        <w:t xml:space="preserve"> also seek to strengthen policies and </w:t>
      </w:r>
      <w:r w:rsidR="00A61E76">
        <w:rPr>
          <w:rFonts w:cstheme="minorHAnsi"/>
          <w:lang w:val="en-US"/>
        </w:rPr>
        <w:t xml:space="preserve">government </w:t>
      </w:r>
      <w:r w:rsidRPr="00563BF8">
        <w:rPr>
          <w:rFonts w:cstheme="minorHAnsi"/>
          <w:lang w:val="en-US"/>
        </w:rPr>
        <w:t>institutions and to mobilize multi-stakeholder support and partnerships for the implementation of the Sustainable Development Goals.</w:t>
      </w:r>
    </w:p>
    <w:p w14:paraId="7C128665" w14:textId="77777777" w:rsidR="00563BF8" w:rsidRDefault="00563BF8" w:rsidP="00C75C97">
      <w:pPr>
        <w:spacing w:after="0" w:line="240" w:lineRule="auto"/>
        <w:jc w:val="both"/>
        <w:rPr>
          <w:rFonts w:cstheme="minorHAnsi"/>
          <w:lang w:val="en-US"/>
        </w:rPr>
      </w:pPr>
    </w:p>
    <w:p w14:paraId="24D1D5F6" w14:textId="31B7B671" w:rsidR="003055C0" w:rsidRDefault="001672A9" w:rsidP="00C75C97">
      <w:pPr>
        <w:spacing w:after="0" w:line="240" w:lineRule="auto"/>
        <w:jc w:val="both"/>
        <w:rPr>
          <w:rFonts w:cstheme="minorHAnsi"/>
          <w:lang w:val="en-US"/>
        </w:rPr>
      </w:pPr>
      <w:r w:rsidRPr="00F74A4A">
        <w:rPr>
          <w:rFonts w:cstheme="minorHAnsi"/>
          <w:lang w:val="en-US"/>
        </w:rPr>
        <w:t>In this sense, international</w:t>
      </w:r>
      <w:r w:rsidR="003055C0">
        <w:rPr>
          <w:rFonts w:cstheme="minorHAnsi"/>
          <w:lang w:val="en-US"/>
        </w:rPr>
        <w:t xml:space="preserve"> and </w:t>
      </w:r>
      <w:r w:rsidRPr="00F74A4A">
        <w:rPr>
          <w:rFonts w:cstheme="minorHAnsi"/>
          <w:lang w:val="en-US"/>
        </w:rPr>
        <w:t xml:space="preserve">regional organizations, </w:t>
      </w:r>
      <w:r w:rsidR="003055C0">
        <w:rPr>
          <w:rFonts w:cstheme="minorHAnsi"/>
          <w:lang w:val="en-US"/>
        </w:rPr>
        <w:t xml:space="preserve">as well as multi-stakeholder groups, </w:t>
      </w:r>
      <w:r w:rsidRPr="00F74A4A">
        <w:rPr>
          <w:rFonts w:cstheme="minorHAnsi"/>
          <w:lang w:val="en-US"/>
        </w:rPr>
        <w:t>in addition to working among</w:t>
      </w:r>
      <w:r w:rsidR="00645A14">
        <w:rPr>
          <w:rFonts w:cstheme="minorHAnsi"/>
          <w:lang w:val="en-US"/>
        </w:rPr>
        <w:t>st</w:t>
      </w:r>
      <w:r w:rsidRPr="00F74A4A">
        <w:rPr>
          <w:rFonts w:cstheme="minorHAnsi"/>
          <w:lang w:val="en-US"/>
        </w:rPr>
        <w:t xml:space="preserve"> them</w:t>
      </w:r>
      <w:r w:rsidR="004B5319" w:rsidRPr="00F74A4A">
        <w:rPr>
          <w:rFonts w:cstheme="minorHAnsi"/>
          <w:lang w:val="en-US"/>
        </w:rPr>
        <w:t>selves</w:t>
      </w:r>
      <w:r w:rsidRPr="00F74A4A">
        <w:rPr>
          <w:rFonts w:cstheme="minorHAnsi"/>
          <w:lang w:val="en-US"/>
        </w:rPr>
        <w:t xml:space="preserve"> and with governments, </w:t>
      </w:r>
      <w:r w:rsidR="00645A14">
        <w:rPr>
          <w:rFonts w:cstheme="minorHAnsi"/>
          <w:lang w:val="en-US"/>
        </w:rPr>
        <w:t xml:space="preserve">have </w:t>
      </w:r>
      <w:r w:rsidR="002E60F3">
        <w:rPr>
          <w:rFonts w:cstheme="minorHAnsi"/>
          <w:lang w:val="en-US"/>
        </w:rPr>
        <w:t>understood</w:t>
      </w:r>
      <w:r w:rsidR="00645A14">
        <w:rPr>
          <w:rFonts w:cstheme="minorHAnsi"/>
          <w:lang w:val="en-US"/>
        </w:rPr>
        <w:t xml:space="preserve"> the importance of collaborating </w:t>
      </w:r>
      <w:r w:rsidR="00A215A7">
        <w:rPr>
          <w:rFonts w:cstheme="minorHAnsi"/>
          <w:lang w:val="en-US"/>
        </w:rPr>
        <w:t>with</w:t>
      </w:r>
      <w:r w:rsidRPr="00F74A4A">
        <w:rPr>
          <w:rFonts w:cstheme="minorHAnsi"/>
          <w:lang w:val="en-US"/>
        </w:rPr>
        <w:t xml:space="preserve"> civil society and grassroot</w:t>
      </w:r>
      <w:r w:rsidR="004B5319" w:rsidRPr="00F74A4A">
        <w:rPr>
          <w:rFonts w:cstheme="minorHAnsi"/>
          <w:lang w:val="en-US"/>
        </w:rPr>
        <w:t>s</w:t>
      </w:r>
      <w:r w:rsidR="00645A14">
        <w:rPr>
          <w:rFonts w:cstheme="minorHAnsi"/>
          <w:lang w:val="en-US"/>
        </w:rPr>
        <w:t xml:space="preserve"> organizations</w:t>
      </w:r>
      <w:r w:rsidR="004B5319" w:rsidRPr="00F74A4A">
        <w:rPr>
          <w:rFonts w:cstheme="minorHAnsi"/>
          <w:lang w:val="en-US"/>
        </w:rPr>
        <w:t xml:space="preserve"> to</w:t>
      </w:r>
      <w:r w:rsidR="003055C0">
        <w:rPr>
          <w:rFonts w:cstheme="minorHAnsi"/>
          <w:lang w:val="en-US"/>
        </w:rPr>
        <w:t xml:space="preserve"> have</w:t>
      </w:r>
      <w:r w:rsidR="003055C0" w:rsidRPr="00F74A4A">
        <w:rPr>
          <w:rFonts w:cstheme="minorHAnsi"/>
          <w:lang w:val="en-US"/>
        </w:rPr>
        <w:t xml:space="preserve"> deeper and substantive impact </w:t>
      </w:r>
      <w:r w:rsidR="003055C0">
        <w:rPr>
          <w:rFonts w:cstheme="minorHAnsi"/>
          <w:lang w:val="en-US"/>
        </w:rPr>
        <w:t xml:space="preserve">both </w:t>
      </w:r>
      <w:r w:rsidR="003055C0" w:rsidRPr="00F74A4A">
        <w:rPr>
          <w:rFonts w:cstheme="minorHAnsi"/>
          <w:lang w:val="en-US"/>
        </w:rPr>
        <w:t>during and after the implementation of Agenda 2030.</w:t>
      </w:r>
      <w:r w:rsidR="003055C0">
        <w:rPr>
          <w:rFonts w:cstheme="minorHAnsi"/>
          <w:lang w:val="en-US"/>
        </w:rPr>
        <w:t xml:space="preserve"> </w:t>
      </w:r>
    </w:p>
    <w:p w14:paraId="611E8FBD" w14:textId="77777777" w:rsidR="00497E7A" w:rsidRPr="00F74A4A" w:rsidRDefault="00497E7A" w:rsidP="00C75C97">
      <w:pPr>
        <w:spacing w:after="0" w:line="240" w:lineRule="auto"/>
        <w:jc w:val="both"/>
        <w:rPr>
          <w:rFonts w:cstheme="minorHAnsi"/>
          <w:lang w:val="en-US"/>
        </w:rPr>
      </w:pPr>
    </w:p>
    <w:p w14:paraId="6C7D30A8" w14:textId="177DC7E5" w:rsidR="00497E7A" w:rsidRPr="00F74A4A" w:rsidRDefault="002E60F3" w:rsidP="00C75C97">
      <w:pPr>
        <w:spacing w:after="0" w:line="240" w:lineRule="auto"/>
        <w:jc w:val="both"/>
        <w:rPr>
          <w:rFonts w:cstheme="minorHAnsi"/>
          <w:lang w:val="en-US"/>
        </w:rPr>
      </w:pPr>
      <w:r>
        <w:rPr>
          <w:rFonts w:cstheme="minorHAnsi"/>
          <w:lang w:val="en-US"/>
        </w:rPr>
        <w:t>A</w:t>
      </w:r>
      <w:r w:rsidR="00563BF8">
        <w:rPr>
          <w:rFonts w:cstheme="minorHAnsi"/>
          <w:lang w:val="en-US"/>
        </w:rPr>
        <w:t>lmost</w:t>
      </w:r>
      <w:r w:rsidR="00497E7A" w:rsidRPr="00F74A4A">
        <w:rPr>
          <w:rFonts w:cstheme="minorHAnsi"/>
          <w:lang w:val="en-US"/>
        </w:rPr>
        <w:t xml:space="preserve"> </w:t>
      </w:r>
      <w:r w:rsidR="00563BF8">
        <w:rPr>
          <w:rFonts w:cstheme="minorHAnsi"/>
          <w:lang w:val="en-US"/>
        </w:rPr>
        <w:t>3</w:t>
      </w:r>
      <w:r w:rsidR="00497E7A" w:rsidRPr="00F74A4A">
        <w:rPr>
          <w:rFonts w:cstheme="minorHAnsi"/>
          <w:lang w:val="en-US"/>
        </w:rPr>
        <w:t xml:space="preserve"> years </w:t>
      </w:r>
      <w:r>
        <w:rPr>
          <w:rFonts w:cstheme="minorHAnsi"/>
          <w:lang w:val="en-US"/>
        </w:rPr>
        <w:t>after</w:t>
      </w:r>
      <w:r w:rsidR="00497E7A" w:rsidRPr="00F74A4A">
        <w:rPr>
          <w:rFonts w:cstheme="minorHAnsi"/>
          <w:lang w:val="en-US"/>
        </w:rPr>
        <w:t xml:space="preserve"> the adoption of the Agenda</w:t>
      </w:r>
      <w:r w:rsidR="004B5319" w:rsidRPr="00F74A4A">
        <w:rPr>
          <w:rFonts w:cstheme="minorHAnsi"/>
          <w:lang w:val="en-US"/>
        </w:rPr>
        <w:t xml:space="preserve"> 2030</w:t>
      </w:r>
      <w:r w:rsidR="00497E7A" w:rsidRPr="00F74A4A">
        <w:rPr>
          <w:rFonts w:cstheme="minorHAnsi"/>
          <w:lang w:val="en-US"/>
        </w:rPr>
        <w:t xml:space="preserve">, global actors are undertaking the task of unpacking the terms, goals and indicators to </w:t>
      </w:r>
      <w:r w:rsidR="00706C24">
        <w:rPr>
          <w:rFonts w:cstheme="minorHAnsi"/>
          <w:lang w:val="en-US"/>
        </w:rPr>
        <w:t>identify</w:t>
      </w:r>
      <w:r w:rsidR="00706C24" w:rsidRPr="00F74A4A">
        <w:rPr>
          <w:rFonts w:cstheme="minorHAnsi"/>
          <w:lang w:val="en-US"/>
        </w:rPr>
        <w:t xml:space="preserve"> </w:t>
      </w:r>
      <w:r w:rsidR="00497E7A" w:rsidRPr="00F74A4A">
        <w:rPr>
          <w:rFonts w:cstheme="minorHAnsi"/>
          <w:lang w:val="en-US"/>
        </w:rPr>
        <w:t>the best route</w:t>
      </w:r>
      <w:r w:rsidR="00D34044" w:rsidRPr="00F74A4A">
        <w:rPr>
          <w:rFonts w:cstheme="minorHAnsi"/>
          <w:lang w:val="en-US"/>
        </w:rPr>
        <w:t>s</w:t>
      </w:r>
      <w:r w:rsidR="00497E7A" w:rsidRPr="00F74A4A">
        <w:rPr>
          <w:rFonts w:cstheme="minorHAnsi"/>
          <w:lang w:val="en-US"/>
        </w:rPr>
        <w:t xml:space="preserve"> to </w:t>
      </w:r>
      <w:r w:rsidR="00706C24">
        <w:rPr>
          <w:rFonts w:cstheme="minorHAnsi"/>
          <w:lang w:val="en-US"/>
        </w:rPr>
        <w:t>its successful implementation</w:t>
      </w:r>
      <w:r w:rsidR="00497E7A" w:rsidRPr="00F74A4A">
        <w:rPr>
          <w:rFonts w:cstheme="minorHAnsi"/>
          <w:lang w:val="en-US"/>
        </w:rPr>
        <w:t>. Action plans</w:t>
      </w:r>
      <w:r w:rsidR="001672A9" w:rsidRPr="00F74A4A">
        <w:rPr>
          <w:rFonts w:cstheme="minorHAnsi"/>
          <w:lang w:val="en-US"/>
        </w:rPr>
        <w:t xml:space="preserve"> are being develo</w:t>
      </w:r>
      <w:r w:rsidR="004B5319" w:rsidRPr="00F74A4A">
        <w:rPr>
          <w:rFonts w:cstheme="minorHAnsi"/>
          <w:lang w:val="en-US"/>
        </w:rPr>
        <w:t>ped worldwide;</w:t>
      </w:r>
      <w:r w:rsidR="001672A9" w:rsidRPr="00F74A4A">
        <w:rPr>
          <w:rFonts w:cstheme="minorHAnsi"/>
          <w:lang w:val="en-US"/>
        </w:rPr>
        <w:t xml:space="preserve"> </w:t>
      </w:r>
      <w:r w:rsidR="00497E7A" w:rsidRPr="00F74A4A">
        <w:rPr>
          <w:rFonts w:cstheme="minorHAnsi"/>
          <w:lang w:val="en-US"/>
        </w:rPr>
        <w:t xml:space="preserve">the SDGs and the spirit of Agenda </w:t>
      </w:r>
      <w:r w:rsidR="004B5319" w:rsidRPr="00F74A4A">
        <w:rPr>
          <w:rFonts w:cstheme="minorHAnsi"/>
          <w:lang w:val="en-US"/>
        </w:rPr>
        <w:t xml:space="preserve">2030 </w:t>
      </w:r>
      <w:r w:rsidR="001672A9" w:rsidRPr="00F74A4A">
        <w:rPr>
          <w:rFonts w:cstheme="minorHAnsi"/>
          <w:lang w:val="en-US"/>
        </w:rPr>
        <w:t xml:space="preserve">are being incorporated </w:t>
      </w:r>
      <w:r w:rsidR="00497E7A" w:rsidRPr="00F74A4A">
        <w:rPr>
          <w:rFonts w:cstheme="minorHAnsi"/>
          <w:lang w:val="en-US"/>
        </w:rPr>
        <w:t>into national</w:t>
      </w:r>
      <w:r w:rsidR="00893C21">
        <w:rPr>
          <w:rFonts w:cstheme="minorHAnsi"/>
          <w:lang w:val="en-US"/>
        </w:rPr>
        <w:t>-level work plans</w:t>
      </w:r>
      <w:r w:rsidR="004B5319" w:rsidRPr="00F74A4A">
        <w:rPr>
          <w:rFonts w:cstheme="minorHAnsi"/>
          <w:lang w:val="en-US"/>
        </w:rPr>
        <w:t>;</w:t>
      </w:r>
      <w:r w:rsidR="001672A9" w:rsidRPr="00F74A4A">
        <w:rPr>
          <w:rFonts w:cstheme="minorHAnsi"/>
          <w:lang w:val="en-US"/>
        </w:rPr>
        <w:t xml:space="preserve"> </w:t>
      </w:r>
      <w:r w:rsidR="00497E7A" w:rsidRPr="00F74A4A">
        <w:rPr>
          <w:rFonts w:cstheme="minorHAnsi"/>
          <w:lang w:val="en-US"/>
        </w:rPr>
        <w:t xml:space="preserve">and the search for resources, partnerships and </w:t>
      </w:r>
      <w:r w:rsidR="001672A9" w:rsidRPr="00F74A4A">
        <w:rPr>
          <w:rFonts w:cstheme="minorHAnsi"/>
          <w:lang w:val="en-US"/>
        </w:rPr>
        <w:t xml:space="preserve">channels of cooperation is becoming a </w:t>
      </w:r>
      <w:r w:rsidR="004B5319" w:rsidRPr="00F74A4A">
        <w:rPr>
          <w:rFonts w:cstheme="minorHAnsi"/>
          <w:lang w:val="en-US"/>
        </w:rPr>
        <w:t xml:space="preserve">priority and a </w:t>
      </w:r>
      <w:r w:rsidR="00D34044" w:rsidRPr="00F74A4A">
        <w:rPr>
          <w:rFonts w:cstheme="minorHAnsi"/>
          <w:lang w:val="en-US"/>
        </w:rPr>
        <w:t>challenge for all stakeholders.</w:t>
      </w:r>
    </w:p>
    <w:p w14:paraId="19C0858F" w14:textId="77777777" w:rsidR="00D75196" w:rsidRPr="00F74A4A" w:rsidRDefault="00D75196" w:rsidP="00C75C97">
      <w:pPr>
        <w:spacing w:after="0" w:line="240" w:lineRule="auto"/>
        <w:jc w:val="both"/>
        <w:rPr>
          <w:rFonts w:cstheme="minorHAnsi"/>
          <w:lang w:val="en-US"/>
        </w:rPr>
      </w:pPr>
    </w:p>
    <w:p w14:paraId="09D0816A" w14:textId="77777777" w:rsidR="00CF110D" w:rsidRPr="00F74A4A" w:rsidRDefault="00CF110D" w:rsidP="00C75C97">
      <w:pPr>
        <w:spacing w:after="0" w:line="240" w:lineRule="auto"/>
        <w:jc w:val="both"/>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D75196" w:rsidRPr="00F74A4A" w14:paraId="164E9797" w14:textId="77777777" w:rsidTr="00D75196">
        <w:tc>
          <w:tcPr>
            <w:tcW w:w="9062" w:type="dxa"/>
            <w:shd w:val="clear" w:color="auto" w:fill="BDD6EE" w:themeFill="accent1" w:themeFillTint="66"/>
          </w:tcPr>
          <w:p w14:paraId="1F017768" w14:textId="77777777" w:rsidR="00D75196" w:rsidRPr="00F74A4A" w:rsidRDefault="00D75196" w:rsidP="00A215A7">
            <w:pPr>
              <w:jc w:val="both"/>
              <w:rPr>
                <w:rFonts w:cstheme="minorHAnsi"/>
                <w:b/>
                <w:lang w:val="en-US"/>
              </w:rPr>
            </w:pPr>
            <w:r w:rsidRPr="00F74A4A">
              <w:rPr>
                <w:rFonts w:cstheme="minorHAnsi"/>
                <w:b/>
                <w:lang w:val="en-US"/>
              </w:rPr>
              <w:t>OBJECTIVES AND EXPECTED OUTPUTS</w:t>
            </w:r>
          </w:p>
        </w:tc>
      </w:tr>
    </w:tbl>
    <w:p w14:paraId="601A4848" w14:textId="77777777" w:rsidR="00D75196" w:rsidRPr="00F74A4A" w:rsidRDefault="00D75196" w:rsidP="00D75196">
      <w:pPr>
        <w:spacing w:after="0" w:line="240" w:lineRule="auto"/>
        <w:jc w:val="both"/>
        <w:rPr>
          <w:rFonts w:cstheme="minorHAnsi"/>
          <w:b/>
          <w:lang w:val="en-US"/>
        </w:rPr>
      </w:pPr>
    </w:p>
    <w:p w14:paraId="6B53D67C" w14:textId="1D7240BF" w:rsidR="00D75196" w:rsidRPr="00F74A4A" w:rsidRDefault="00D75196" w:rsidP="00D75196">
      <w:pPr>
        <w:spacing w:after="0" w:line="240" w:lineRule="auto"/>
        <w:jc w:val="both"/>
        <w:rPr>
          <w:rFonts w:cstheme="minorHAnsi"/>
          <w:lang w:val="en-US"/>
        </w:rPr>
      </w:pPr>
      <w:r w:rsidRPr="00F74A4A">
        <w:rPr>
          <w:rFonts w:cstheme="minorHAnsi"/>
          <w:lang w:val="en-US"/>
        </w:rPr>
        <w:t xml:space="preserve">The Inter-Regional </w:t>
      </w:r>
      <w:r w:rsidR="00893C21">
        <w:rPr>
          <w:rFonts w:cstheme="minorHAnsi"/>
          <w:lang w:val="en-US"/>
        </w:rPr>
        <w:t>w</w:t>
      </w:r>
      <w:r w:rsidR="00AF257A">
        <w:rPr>
          <w:rFonts w:cstheme="minorHAnsi"/>
          <w:lang w:val="en-US"/>
        </w:rPr>
        <w:t xml:space="preserve">orkshop </w:t>
      </w:r>
      <w:r w:rsidRPr="00F74A4A">
        <w:rPr>
          <w:rFonts w:cstheme="minorHAnsi"/>
          <w:lang w:val="en-US"/>
        </w:rPr>
        <w:t xml:space="preserve">on “International and Regional Organizations working towards the achievement of </w:t>
      </w:r>
      <w:r w:rsidR="00565D5B">
        <w:rPr>
          <w:rFonts w:cstheme="minorHAnsi"/>
          <w:lang w:val="en-US"/>
        </w:rPr>
        <w:t xml:space="preserve">Sustainable Development </w:t>
      </w:r>
      <w:r w:rsidRPr="00F74A4A">
        <w:rPr>
          <w:rFonts w:cstheme="minorHAnsi"/>
          <w:lang w:val="en-US"/>
        </w:rPr>
        <w:t>Goal 16” will seek to:</w:t>
      </w:r>
    </w:p>
    <w:p w14:paraId="0A583535" w14:textId="77777777" w:rsidR="00D75196" w:rsidRPr="00F74A4A" w:rsidRDefault="00D75196" w:rsidP="00D75196">
      <w:pPr>
        <w:spacing w:after="0" w:line="240" w:lineRule="auto"/>
        <w:jc w:val="both"/>
        <w:rPr>
          <w:rFonts w:cstheme="minorHAnsi"/>
          <w:lang w:val="en-US"/>
        </w:rPr>
      </w:pPr>
    </w:p>
    <w:p w14:paraId="74FDE3EE" w14:textId="694456F5" w:rsidR="00D75196" w:rsidRPr="00F74A4A" w:rsidRDefault="00D75196" w:rsidP="00D75196">
      <w:pPr>
        <w:pStyle w:val="ListParagraph"/>
        <w:numPr>
          <w:ilvl w:val="0"/>
          <w:numId w:val="1"/>
        </w:numPr>
        <w:spacing w:after="0" w:line="240" w:lineRule="auto"/>
        <w:jc w:val="both"/>
        <w:rPr>
          <w:rFonts w:cstheme="minorHAnsi"/>
          <w:b/>
          <w:lang w:val="en-US"/>
        </w:rPr>
      </w:pPr>
      <w:r w:rsidRPr="00F74A4A">
        <w:rPr>
          <w:rFonts w:cstheme="minorHAnsi"/>
          <w:b/>
          <w:lang w:val="en-US"/>
        </w:rPr>
        <w:t xml:space="preserve">Share good practices and lessons learned, as well as challenges faced by international and regional organizations in support to Member States for the </w:t>
      </w:r>
      <w:r w:rsidR="00AF257A">
        <w:rPr>
          <w:rFonts w:cstheme="minorHAnsi"/>
          <w:b/>
          <w:lang w:val="en-US"/>
        </w:rPr>
        <w:t>achievement of Agenda 2030 and</w:t>
      </w:r>
      <w:r w:rsidRPr="00F74A4A">
        <w:rPr>
          <w:rFonts w:cstheme="minorHAnsi"/>
          <w:b/>
          <w:lang w:val="en-US"/>
        </w:rPr>
        <w:t xml:space="preserve"> more specifically </w:t>
      </w:r>
      <w:r w:rsidR="00AD1C37">
        <w:rPr>
          <w:rFonts w:cstheme="minorHAnsi"/>
          <w:b/>
          <w:lang w:val="en-US"/>
        </w:rPr>
        <w:t xml:space="preserve">on </w:t>
      </w:r>
      <w:r w:rsidRPr="00F74A4A">
        <w:rPr>
          <w:rFonts w:cstheme="minorHAnsi"/>
          <w:b/>
          <w:lang w:val="en-US"/>
        </w:rPr>
        <w:t>Goal 16.</w:t>
      </w:r>
    </w:p>
    <w:p w14:paraId="4B1E0BB5" w14:textId="77777777" w:rsidR="00D75196" w:rsidRPr="00F74A4A" w:rsidRDefault="00D75196" w:rsidP="00D75196">
      <w:pPr>
        <w:spacing w:after="0" w:line="240" w:lineRule="auto"/>
        <w:jc w:val="both"/>
        <w:rPr>
          <w:rFonts w:cstheme="minorHAnsi"/>
          <w:lang w:val="en-US"/>
        </w:rPr>
      </w:pPr>
    </w:p>
    <w:p w14:paraId="5AB40E78" w14:textId="77777777" w:rsidR="00D75196" w:rsidRPr="00F74A4A" w:rsidRDefault="00D75196" w:rsidP="00B97331">
      <w:pPr>
        <w:pStyle w:val="ListParagraph"/>
        <w:spacing w:after="0" w:line="240" w:lineRule="auto"/>
        <w:ind w:left="360"/>
        <w:jc w:val="both"/>
        <w:rPr>
          <w:rFonts w:cstheme="minorHAnsi"/>
          <w:i/>
          <w:lang w:val="en-US"/>
        </w:rPr>
      </w:pPr>
      <w:r w:rsidRPr="00F74A4A">
        <w:rPr>
          <w:rFonts w:cstheme="minorHAnsi"/>
          <w:i/>
          <w:lang w:val="en-US"/>
        </w:rPr>
        <w:t xml:space="preserve">This will look specifically into the instruments and mechanisms set up by regional organizations to advance Goal 16 in their </w:t>
      </w:r>
      <w:proofErr w:type="gramStart"/>
      <w:r w:rsidRPr="00F74A4A">
        <w:rPr>
          <w:rFonts w:cstheme="minorHAnsi"/>
          <w:i/>
          <w:lang w:val="en-US"/>
        </w:rPr>
        <w:t>particular regions</w:t>
      </w:r>
      <w:proofErr w:type="gramEnd"/>
      <w:r w:rsidRPr="00F74A4A">
        <w:rPr>
          <w:rFonts w:cstheme="minorHAnsi"/>
          <w:i/>
          <w:lang w:val="en-US"/>
        </w:rPr>
        <w:t xml:space="preserve">. Lessons </w:t>
      </w:r>
      <w:proofErr w:type="gramStart"/>
      <w:r w:rsidRPr="00F74A4A">
        <w:rPr>
          <w:rFonts w:cstheme="minorHAnsi"/>
          <w:i/>
          <w:lang w:val="en-US"/>
        </w:rPr>
        <w:t>learned</w:t>
      </w:r>
      <w:proofErr w:type="gramEnd"/>
      <w:r w:rsidRPr="00F74A4A">
        <w:rPr>
          <w:rFonts w:cstheme="minorHAnsi"/>
          <w:i/>
          <w:lang w:val="en-US"/>
        </w:rPr>
        <w:t xml:space="preserve"> and good practices adopted to meet challenges and limitations will be identified. Specific case-studies will be presented.</w:t>
      </w:r>
    </w:p>
    <w:p w14:paraId="489C0B21" w14:textId="77777777" w:rsidR="00D75196" w:rsidRPr="00DD5218" w:rsidRDefault="00D75196" w:rsidP="00D75196">
      <w:pPr>
        <w:spacing w:after="0" w:line="240" w:lineRule="auto"/>
        <w:jc w:val="both"/>
        <w:rPr>
          <w:rFonts w:cstheme="minorHAnsi"/>
          <w:b/>
          <w:lang w:val="en-US"/>
        </w:rPr>
      </w:pPr>
    </w:p>
    <w:p w14:paraId="2563BC4B" w14:textId="77777777" w:rsidR="00D75196" w:rsidRPr="00DD5218" w:rsidRDefault="00D75196" w:rsidP="00B97331">
      <w:pPr>
        <w:pStyle w:val="ListParagraph"/>
        <w:numPr>
          <w:ilvl w:val="0"/>
          <w:numId w:val="1"/>
        </w:numPr>
        <w:spacing w:after="0" w:line="240" w:lineRule="auto"/>
        <w:jc w:val="both"/>
        <w:rPr>
          <w:rFonts w:cstheme="minorHAnsi"/>
          <w:b/>
          <w:lang w:val="en-US"/>
        </w:rPr>
      </w:pPr>
      <w:r w:rsidRPr="003B0950">
        <w:rPr>
          <w:rFonts w:cstheme="minorHAnsi"/>
          <w:b/>
          <w:lang w:val="en-US"/>
        </w:rPr>
        <w:t>Formulate concrete guidelines/measures/policy recomme</w:t>
      </w:r>
      <w:r w:rsidR="00B97331" w:rsidRPr="003B0950">
        <w:rPr>
          <w:rFonts w:cstheme="minorHAnsi"/>
          <w:b/>
          <w:lang w:val="en-US"/>
        </w:rPr>
        <w:t>ndations based on regional and global experiences to achieve Goal 16.</w:t>
      </w:r>
      <w:r w:rsidRPr="00DD5218">
        <w:rPr>
          <w:rFonts w:cstheme="minorHAnsi"/>
          <w:b/>
          <w:lang w:val="en-US"/>
        </w:rPr>
        <w:t xml:space="preserve"> </w:t>
      </w:r>
    </w:p>
    <w:p w14:paraId="7E3B51C6" w14:textId="77777777" w:rsidR="00D75196" w:rsidRPr="00F74A4A" w:rsidRDefault="00D75196" w:rsidP="00D75196">
      <w:pPr>
        <w:spacing w:after="0" w:line="240" w:lineRule="auto"/>
        <w:jc w:val="both"/>
        <w:rPr>
          <w:rFonts w:cstheme="minorHAnsi"/>
          <w:lang w:val="en-US"/>
        </w:rPr>
      </w:pPr>
    </w:p>
    <w:p w14:paraId="44BD128A" w14:textId="1F181F16" w:rsidR="00D34044" w:rsidRPr="00F74A4A" w:rsidRDefault="00D75196" w:rsidP="00B97331">
      <w:pPr>
        <w:pStyle w:val="ListParagraph"/>
        <w:spacing w:after="0" w:line="240" w:lineRule="auto"/>
        <w:ind w:left="360"/>
        <w:jc w:val="both"/>
        <w:rPr>
          <w:rFonts w:cstheme="minorHAnsi"/>
          <w:i/>
          <w:lang w:val="en-US"/>
        </w:rPr>
      </w:pPr>
      <w:r w:rsidRPr="00F74A4A">
        <w:rPr>
          <w:rFonts w:cstheme="minorHAnsi"/>
          <w:i/>
          <w:lang w:val="en-US"/>
        </w:rPr>
        <w:t>The Workshop</w:t>
      </w:r>
      <w:r w:rsidR="00AF257A">
        <w:rPr>
          <w:rFonts w:cstheme="minorHAnsi"/>
          <w:i/>
          <w:lang w:val="en-US"/>
        </w:rPr>
        <w:t xml:space="preserve"> and High-</w:t>
      </w:r>
      <w:r w:rsidR="00B97331" w:rsidRPr="00F74A4A">
        <w:rPr>
          <w:rFonts w:cstheme="minorHAnsi"/>
          <w:i/>
          <w:lang w:val="en-US"/>
        </w:rPr>
        <w:t>Level Meeting</w:t>
      </w:r>
      <w:r w:rsidRPr="00F74A4A">
        <w:rPr>
          <w:rFonts w:cstheme="minorHAnsi"/>
          <w:i/>
          <w:lang w:val="en-US"/>
        </w:rPr>
        <w:t xml:space="preserve"> will reflect on </w:t>
      </w:r>
      <w:r w:rsidR="00B97331" w:rsidRPr="00F74A4A">
        <w:rPr>
          <w:rFonts w:cstheme="minorHAnsi"/>
          <w:i/>
          <w:lang w:val="en-US"/>
        </w:rPr>
        <w:t xml:space="preserve">what the </w:t>
      </w:r>
      <w:r w:rsidRPr="00F74A4A">
        <w:rPr>
          <w:rFonts w:cstheme="minorHAnsi"/>
          <w:i/>
          <w:lang w:val="en-US"/>
        </w:rPr>
        <w:t>regional and international organizations</w:t>
      </w:r>
      <w:r w:rsidR="00B97331" w:rsidRPr="00F74A4A">
        <w:rPr>
          <w:rFonts w:cstheme="minorHAnsi"/>
          <w:i/>
          <w:lang w:val="en-US"/>
        </w:rPr>
        <w:t xml:space="preserve"> </w:t>
      </w:r>
      <w:r w:rsidR="0050564E">
        <w:rPr>
          <w:rFonts w:cstheme="minorHAnsi"/>
          <w:i/>
          <w:lang w:val="en-US"/>
        </w:rPr>
        <w:t xml:space="preserve">are </w:t>
      </w:r>
      <w:r w:rsidR="00B97331" w:rsidRPr="00F74A4A">
        <w:rPr>
          <w:rFonts w:cstheme="minorHAnsi"/>
          <w:i/>
          <w:lang w:val="en-US"/>
        </w:rPr>
        <w:t>doing to advance Goal 16, and the SDGs more broadly, and based on their experiences develop</w:t>
      </w:r>
      <w:r w:rsidRPr="00F74A4A">
        <w:rPr>
          <w:rFonts w:cstheme="minorHAnsi"/>
          <w:i/>
          <w:lang w:val="en-US"/>
        </w:rPr>
        <w:t xml:space="preserve"> guidelines and policy recommendation</w:t>
      </w:r>
      <w:r w:rsidR="000D756A">
        <w:rPr>
          <w:rFonts w:cstheme="minorHAnsi"/>
          <w:i/>
          <w:lang w:val="en-US"/>
        </w:rPr>
        <w:t>s</w:t>
      </w:r>
      <w:r w:rsidRPr="00F74A4A">
        <w:rPr>
          <w:rFonts w:cstheme="minorHAnsi"/>
          <w:i/>
          <w:lang w:val="en-US"/>
        </w:rPr>
        <w:t>. The objective</w:t>
      </w:r>
      <w:r w:rsidR="00D34044" w:rsidRPr="00F74A4A">
        <w:rPr>
          <w:rFonts w:cstheme="minorHAnsi"/>
          <w:i/>
          <w:lang w:val="en-US"/>
        </w:rPr>
        <w:t xml:space="preserve"> of these meetings i</w:t>
      </w:r>
      <w:r w:rsidRPr="00F74A4A">
        <w:rPr>
          <w:rFonts w:cstheme="minorHAnsi"/>
          <w:i/>
          <w:lang w:val="en-US"/>
        </w:rPr>
        <w:t xml:space="preserve">s to identify and categorize a range of actions that regional organizations </w:t>
      </w:r>
      <w:r w:rsidR="00B97331" w:rsidRPr="00F74A4A">
        <w:rPr>
          <w:rFonts w:cstheme="minorHAnsi"/>
          <w:i/>
          <w:lang w:val="en-US"/>
        </w:rPr>
        <w:t>are implementing to successfully achieve this task.</w:t>
      </w:r>
      <w:r w:rsidRPr="00F74A4A">
        <w:rPr>
          <w:rFonts w:cstheme="minorHAnsi"/>
          <w:i/>
          <w:lang w:val="en-US"/>
        </w:rPr>
        <w:t xml:space="preserve"> </w:t>
      </w:r>
    </w:p>
    <w:p w14:paraId="247D0A7B" w14:textId="77777777" w:rsidR="00D34044" w:rsidRPr="00F74A4A" w:rsidRDefault="00D34044" w:rsidP="00B97331">
      <w:pPr>
        <w:pStyle w:val="ListParagraph"/>
        <w:spacing w:after="0" w:line="240" w:lineRule="auto"/>
        <w:ind w:left="360"/>
        <w:jc w:val="both"/>
        <w:rPr>
          <w:rFonts w:cstheme="minorHAnsi"/>
          <w:i/>
          <w:lang w:val="en-US"/>
        </w:rPr>
      </w:pPr>
    </w:p>
    <w:p w14:paraId="6C07DC0F" w14:textId="32DDA33E" w:rsidR="00D75196" w:rsidRPr="00F74A4A" w:rsidRDefault="00D75196" w:rsidP="00B97331">
      <w:pPr>
        <w:pStyle w:val="ListParagraph"/>
        <w:spacing w:after="0" w:line="240" w:lineRule="auto"/>
        <w:ind w:left="360"/>
        <w:jc w:val="both"/>
        <w:rPr>
          <w:rFonts w:cstheme="minorHAnsi"/>
          <w:i/>
          <w:lang w:val="en-US"/>
        </w:rPr>
      </w:pPr>
      <w:r w:rsidRPr="00F74A4A">
        <w:rPr>
          <w:rFonts w:cstheme="minorHAnsi"/>
          <w:i/>
          <w:lang w:val="en-US"/>
        </w:rPr>
        <w:t>These guidelines</w:t>
      </w:r>
      <w:r w:rsidR="00B97331" w:rsidRPr="00F74A4A">
        <w:rPr>
          <w:rFonts w:cstheme="minorHAnsi"/>
          <w:i/>
          <w:lang w:val="en-US"/>
        </w:rPr>
        <w:t xml:space="preserve"> or recommendations will serve </w:t>
      </w:r>
      <w:r w:rsidRPr="00F74A4A">
        <w:rPr>
          <w:rFonts w:cstheme="minorHAnsi"/>
          <w:i/>
          <w:lang w:val="en-US"/>
        </w:rPr>
        <w:t xml:space="preserve">to </w:t>
      </w:r>
      <w:r w:rsidR="00B97331" w:rsidRPr="00F74A4A">
        <w:rPr>
          <w:rFonts w:cstheme="minorHAnsi"/>
          <w:i/>
          <w:lang w:val="en-US"/>
        </w:rPr>
        <w:t xml:space="preserve">inform peers and other </w:t>
      </w:r>
      <w:proofErr w:type="gramStart"/>
      <w:r w:rsidR="00B97331" w:rsidRPr="00F74A4A">
        <w:rPr>
          <w:rFonts w:cstheme="minorHAnsi"/>
          <w:i/>
          <w:lang w:val="en-US"/>
        </w:rPr>
        <w:t>stakeholders, and</w:t>
      </w:r>
      <w:proofErr w:type="gramEnd"/>
      <w:r w:rsidR="00B97331" w:rsidRPr="00F74A4A">
        <w:rPr>
          <w:rFonts w:cstheme="minorHAnsi"/>
          <w:i/>
          <w:lang w:val="en-US"/>
        </w:rPr>
        <w:t xml:space="preserve"> learn from challenges and opportunities that regional organizations are facing, and mechanisms to overcome those challenges. These guideline</w:t>
      </w:r>
      <w:r w:rsidR="00DD0A84">
        <w:rPr>
          <w:rFonts w:cstheme="minorHAnsi"/>
          <w:i/>
          <w:lang w:val="en-US"/>
        </w:rPr>
        <w:t xml:space="preserve"> and </w:t>
      </w:r>
      <w:r w:rsidR="00B97331" w:rsidRPr="00F74A4A">
        <w:rPr>
          <w:rFonts w:cstheme="minorHAnsi"/>
          <w:i/>
          <w:lang w:val="en-US"/>
        </w:rPr>
        <w:t>policy recommendations</w:t>
      </w:r>
      <w:r w:rsidRPr="00F74A4A">
        <w:rPr>
          <w:rFonts w:cstheme="minorHAnsi"/>
          <w:i/>
          <w:lang w:val="en-US"/>
        </w:rPr>
        <w:t xml:space="preserve"> will form the basis for the development and production of</w:t>
      </w:r>
      <w:r w:rsidR="00B97331" w:rsidRPr="00F74A4A">
        <w:rPr>
          <w:rFonts w:cstheme="minorHAnsi"/>
          <w:i/>
          <w:lang w:val="en-US"/>
        </w:rPr>
        <w:t xml:space="preserve"> a knowledge product</w:t>
      </w:r>
      <w:r w:rsidR="004A7B89" w:rsidRPr="00F74A4A">
        <w:rPr>
          <w:rFonts w:cstheme="minorHAnsi"/>
          <w:i/>
          <w:lang w:val="en-US"/>
        </w:rPr>
        <w:t xml:space="preserve"> le</w:t>
      </w:r>
      <w:r w:rsidR="00DD0A84">
        <w:rPr>
          <w:rFonts w:cstheme="minorHAnsi"/>
          <w:i/>
          <w:lang w:val="en-US"/>
        </w:rPr>
        <w:t>d</w:t>
      </w:r>
      <w:r w:rsidR="004A7B89" w:rsidRPr="00F74A4A">
        <w:rPr>
          <w:rFonts w:cstheme="minorHAnsi"/>
          <w:i/>
          <w:lang w:val="en-US"/>
        </w:rPr>
        <w:t xml:space="preserve"> by International IDEA with the contributions of the partners of the IRDD</w:t>
      </w:r>
      <w:r w:rsidR="00DD0A84">
        <w:rPr>
          <w:rFonts w:cstheme="minorHAnsi"/>
          <w:i/>
          <w:lang w:val="en-US"/>
        </w:rPr>
        <w:t>, including the Community of Democracies</w:t>
      </w:r>
      <w:r w:rsidRPr="00F74A4A">
        <w:rPr>
          <w:rFonts w:cstheme="minorHAnsi"/>
          <w:i/>
          <w:lang w:val="en-US"/>
        </w:rPr>
        <w:t>.</w:t>
      </w:r>
    </w:p>
    <w:p w14:paraId="04922151" w14:textId="77777777" w:rsidR="00CF110D" w:rsidRPr="00F74A4A" w:rsidRDefault="00CF110D" w:rsidP="00CF110D">
      <w:pPr>
        <w:rPr>
          <w:rFonts w:cstheme="minorHAnsi"/>
          <w:lang w:val="en-US"/>
        </w:rPr>
      </w:pPr>
      <w:bookmarkStart w:id="0" w:name="_GoBack"/>
      <w:bookmarkEnd w:id="0"/>
    </w:p>
    <w:p w14:paraId="7514C942" w14:textId="17345362" w:rsidR="00D75196" w:rsidRDefault="00D75196" w:rsidP="00A215A7">
      <w:pPr>
        <w:pStyle w:val="ListParagraph"/>
        <w:numPr>
          <w:ilvl w:val="0"/>
          <w:numId w:val="1"/>
        </w:numPr>
        <w:spacing w:after="0" w:line="240" w:lineRule="auto"/>
        <w:jc w:val="both"/>
        <w:rPr>
          <w:rFonts w:cstheme="minorHAnsi"/>
          <w:b/>
          <w:lang w:val="en-US"/>
        </w:rPr>
      </w:pPr>
      <w:r w:rsidRPr="00F74A4A">
        <w:rPr>
          <w:rFonts w:cstheme="minorHAnsi"/>
          <w:b/>
          <w:lang w:val="en-US"/>
        </w:rPr>
        <w:t xml:space="preserve">Explore and discuss how regional organizations could further collaborate with the UN and </w:t>
      </w:r>
      <w:r w:rsidR="00522638">
        <w:rPr>
          <w:rFonts w:cstheme="minorHAnsi"/>
          <w:b/>
          <w:lang w:val="en-US"/>
        </w:rPr>
        <w:t xml:space="preserve">civil society </w:t>
      </w:r>
      <w:r w:rsidRPr="00F74A4A">
        <w:rPr>
          <w:rFonts w:cstheme="minorHAnsi"/>
          <w:b/>
          <w:lang w:val="en-US"/>
        </w:rPr>
        <w:t xml:space="preserve">on </w:t>
      </w:r>
      <w:r w:rsidR="00B97331" w:rsidRPr="00F74A4A">
        <w:rPr>
          <w:rFonts w:cstheme="minorHAnsi"/>
          <w:b/>
          <w:lang w:val="en-US"/>
        </w:rPr>
        <w:t xml:space="preserve">achieving Goal </w:t>
      </w:r>
      <w:r w:rsidRPr="00F74A4A">
        <w:rPr>
          <w:rFonts w:cstheme="minorHAnsi"/>
          <w:b/>
          <w:lang w:val="en-US"/>
        </w:rPr>
        <w:t>16</w:t>
      </w:r>
    </w:p>
    <w:p w14:paraId="07C0FABD" w14:textId="77777777" w:rsidR="00A215A7" w:rsidRPr="00F74A4A" w:rsidRDefault="00A215A7" w:rsidP="00A215A7">
      <w:pPr>
        <w:pStyle w:val="ListParagraph"/>
        <w:spacing w:after="0" w:line="240" w:lineRule="auto"/>
        <w:ind w:left="360"/>
        <w:jc w:val="both"/>
        <w:rPr>
          <w:rFonts w:cstheme="minorHAnsi"/>
          <w:b/>
          <w:lang w:val="en-US"/>
        </w:rPr>
      </w:pPr>
    </w:p>
    <w:p w14:paraId="3979E8F4" w14:textId="7BE37422" w:rsidR="00D75196" w:rsidRPr="00DD5218" w:rsidRDefault="00D75196">
      <w:pPr>
        <w:pStyle w:val="ListParagraph"/>
        <w:spacing w:after="0" w:line="240" w:lineRule="auto"/>
        <w:ind w:left="360"/>
        <w:jc w:val="both"/>
        <w:rPr>
          <w:i/>
          <w:lang w:val="en-US"/>
        </w:rPr>
      </w:pPr>
      <w:r w:rsidRPr="00F74A4A">
        <w:rPr>
          <w:rFonts w:cstheme="minorHAnsi"/>
          <w:i/>
          <w:lang w:val="en-US"/>
        </w:rPr>
        <w:lastRenderedPageBreak/>
        <w:t xml:space="preserve">Regional organizations have contributed to the achievements related to the MDGs, and to the establishment of </w:t>
      </w:r>
      <w:r w:rsidR="00DD0A84">
        <w:rPr>
          <w:rFonts w:cstheme="minorHAnsi"/>
          <w:i/>
          <w:lang w:val="en-US"/>
        </w:rPr>
        <w:t xml:space="preserve">the </w:t>
      </w:r>
      <w:r w:rsidRPr="00F74A4A">
        <w:rPr>
          <w:rFonts w:cstheme="minorHAnsi"/>
          <w:i/>
          <w:lang w:val="en-US"/>
        </w:rPr>
        <w:t>Agenda 2030</w:t>
      </w:r>
      <w:r w:rsidR="004A7B89" w:rsidRPr="00F74A4A">
        <w:rPr>
          <w:rFonts w:cstheme="minorHAnsi"/>
          <w:i/>
          <w:lang w:val="en-US"/>
        </w:rPr>
        <w:t>, as well as to the</w:t>
      </w:r>
      <w:r w:rsidRPr="00F74A4A">
        <w:rPr>
          <w:rFonts w:cstheme="minorHAnsi"/>
          <w:i/>
          <w:lang w:val="en-US"/>
        </w:rPr>
        <w:t xml:space="preserve"> finalization of the SDG framework. Regional organizations are among the key actors in the implementation of the Sustainable Development </w:t>
      </w:r>
      <w:r w:rsidRPr="00DD5218">
        <w:rPr>
          <w:i/>
          <w:lang w:val="en-US"/>
        </w:rPr>
        <w:t>Goals. C</w:t>
      </w:r>
      <w:r w:rsidR="00522638" w:rsidRPr="00DD5218">
        <w:rPr>
          <w:i/>
          <w:lang w:val="en-US"/>
        </w:rPr>
        <w:t xml:space="preserve">ivil society is a key actor </w:t>
      </w:r>
      <w:r w:rsidRPr="00DD5218">
        <w:rPr>
          <w:i/>
          <w:lang w:val="en-US"/>
        </w:rPr>
        <w:t>for the achievement of</w:t>
      </w:r>
      <w:r w:rsidR="00522638" w:rsidRPr="00DD5218">
        <w:rPr>
          <w:i/>
          <w:lang w:val="en-US"/>
        </w:rPr>
        <w:t xml:space="preserve"> the SDGs</w:t>
      </w:r>
      <w:r w:rsidRPr="00DD5218">
        <w:rPr>
          <w:i/>
          <w:lang w:val="en-US"/>
        </w:rPr>
        <w:t>, together with national governments</w:t>
      </w:r>
      <w:r w:rsidR="00522638" w:rsidRPr="00DD5218">
        <w:rPr>
          <w:i/>
          <w:lang w:val="en-US"/>
        </w:rPr>
        <w:t>,</w:t>
      </w:r>
      <w:r w:rsidRPr="00DD5218">
        <w:rPr>
          <w:i/>
          <w:lang w:val="en-US"/>
        </w:rPr>
        <w:t xml:space="preserve"> </w:t>
      </w:r>
      <w:r w:rsidR="00522638" w:rsidRPr="00DD5218">
        <w:rPr>
          <w:i/>
          <w:lang w:val="en-US"/>
        </w:rPr>
        <w:t xml:space="preserve">regional and </w:t>
      </w:r>
      <w:r w:rsidRPr="00DD5218">
        <w:rPr>
          <w:i/>
          <w:lang w:val="en-US"/>
        </w:rPr>
        <w:t>international organizations. For this reason, strategic frameworks</w:t>
      </w:r>
      <w:r w:rsidR="00522638" w:rsidRPr="00DD5218">
        <w:rPr>
          <w:i/>
          <w:lang w:val="en-US"/>
        </w:rPr>
        <w:t xml:space="preserve"> and initiatives</w:t>
      </w:r>
      <w:r w:rsidRPr="00DD5218">
        <w:rPr>
          <w:i/>
          <w:lang w:val="en-US"/>
        </w:rPr>
        <w:t xml:space="preserve"> of collaboration between regional organizations, the UN and </w:t>
      </w:r>
      <w:r w:rsidR="00522638" w:rsidRPr="00DD5218">
        <w:rPr>
          <w:i/>
          <w:lang w:val="en-US"/>
        </w:rPr>
        <w:t xml:space="preserve">civil society </w:t>
      </w:r>
      <w:r w:rsidRPr="00DD5218">
        <w:rPr>
          <w:i/>
          <w:lang w:val="en-US"/>
        </w:rPr>
        <w:t>will be discussed and highlighted in the</w:t>
      </w:r>
      <w:r w:rsidR="00B97331" w:rsidRPr="00DD5218">
        <w:rPr>
          <w:i/>
          <w:lang w:val="en-US"/>
        </w:rPr>
        <w:t xml:space="preserve"> knowledge product that would result from these meetings</w:t>
      </w:r>
      <w:r w:rsidRPr="00DD5218">
        <w:rPr>
          <w:i/>
          <w:lang w:val="en-US"/>
        </w:rPr>
        <w:t>.</w:t>
      </w:r>
    </w:p>
    <w:p w14:paraId="0B338C17" w14:textId="77777777" w:rsidR="00500754" w:rsidRDefault="00500754" w:rsidP="00B97331">
      <w:pPr>
        <w:pStyle w:val="ListParagraph"/>
        <w:spacing w:after="0" w:line="240" w:lineRule="auto"/>
        <w:ind w:left="360"/>
        <w:jc w:val="both"/>
        <w:rPr>
          <w:rFonts w:cstheme="minorHAnsi"/>
          <w:i/>
          <w:lang w:val="en-US"/>
        </w:rPr>
      </w:pPr>
    </w:p>
    <w:p w14:paraId="5391FE89" w14:textId="3543C6B6" w:rsidR="00500754" w:rsidRPr="00CB2414" w:rsidRDefault="00500754" w:rsidP="00CB2414">
      <w:pPr>
        <w:pStyle w:val="ListParagraph"/>
        <w:numPr>
          <w:ilvl w:val="0"/>
          <w:numId w:val="1"/>
        </w:numPr>
        <w:spacing w:after="0" w:line="240" w:lineRule="auto"/>
        <w:jc w:val="both"/>
        <w:rPr>
          <w:rFonts w:cstheme="minorHAnsi"/>
          <w:b/>
          <w:lang w:val="en-US"/>
        </w:rPr>
      </w:pPr>
      <w:r w:rsidRPr="00CB2414">
        <w:rPr>
          <w:rFonts w:cstheme="minorHAnsi"/>
          <w:b/>
          <w:lang w:val="en-US"/>
        </w:rPr>
        <w:t xml:space="preserve">In achieving </w:t>
      </w:r>
      <w:proofErr w:type="gramStart"/>
      <w:r w:rsidRPr="00CB2414">
        <w:rPr>
          <w:rFonts w:cstheme="minorHAnsi"/>
          <w:b/>
          <w:lang w:val="en-US"/>
        </w:rPr>
        <w:t>aims</w:t>
      </w:r>
      <w:proofErr w:type="gramEnd"/>
      <w:r w:rsidRPr="00CB2414">
        <w:rPr>
          <w:rFonts w:cstheme="minorHAnsi"/>
          <w:b/>
          <w:lang w:val="en-US"/>
        </w:rPr>
        <w:t xml:space="preserve"> a – c, provide a concrete example of progress towards Goal 17</w:t>
      </w:r>
    </w:p>
    <w:p w14:paraId="5136901F" w14:textId="77777777" w:rsidR="00500754" w:rsidRDefault="00500754" w:rsidP="00CB2414">
      <w:pPr>
        <w:spacing w:after="0" w:line="240" w:lineRule="auto"/>
        <w:jc w:val="both"/>
        <w:rPr>
          <w:rFonts w:cstheme="minorHAnsi"/>
          <w:lang w:val="en-US"/>
        </w:rPr>
      </w:pPr>
    </w:p>
    <w:p w14:paraId="6F25507C" w14:textId="5A041911" w:rsidR="00500754" w:rsidRPr="00DD5218" w:rsidRDefault="00500754" w:rsidP="00CB2414">
      <w:pPr>
        <w:spacing w:after="0" w:line="240" w:lineRule="auto"/>
        <w:ind w:left="360"/>
        <w:jc w:val="both"/>
        <w:rPr>
          <w:rFonts w:cstheme="minorHAnsi"/>
          <w:i/>
          <w:lang w:val="en-US"/>
        </w:rPr>
      </w:pPr>
      <w:r w:rsidRPr="00DD5218">
        <w:rPr>
          <w:rFonts w:cstheme="minorHAnsi"/>
          <w:i/>
          <w:lang w:val="en-US"/>
        </w:rPr>
        <w:t xml:space="preserve">Goal 17.16 explicitly calls for the enhancement of “the global partnership for sustainable development, complemented by multi-stakeholder partnerships that mobilize and share knowledge, expertise, technology and financial resources, to support the achievement of the sustainable development goals in all countries” while Goal 17.7 aims to “encourage and promote effective public, public-private and civil society partnerships, building on the experience and resourcing strategies of partnerships”. </w:t>
      </w:r>
    </w:p>
    <w:p w14:paraId="14EABBC6" w14:textId="77777777" w:rsidR="00D75196" w:rsidRPr="00F74A4A" w:rsidRDefault="00D75196" w:rsidP="00D75196">
      <w:pPr>
        <w:spacing w:after="0" w:line="240" w:lineRule="auto"/>
        <w:jc w:val="both"/>
        <w:rPr>
          <w:rFonts w:cstheme="minorHAnsi"/>
          <w:lang w:val="en-US"/>
        </w:rPr>
      </w:pPr>
      <w:r w:rsidRPr="00F74A4A">
        <w:rPr>
          <w:rFonts w:cstheme="minorHAnsi"/>
          <w:lang w:val="en-US"/>
        </w:rPr>
        <w:t xml:space="preserve"> </w:t>
      </w:r>
    </w:p>
    <w:p w14:paraId="0C325A53" w14:textId="77777777" w:rsidR="00D75196" w:rsidRPr="00F74A4A" w:rsidRDefault="00D75196" w:rsidP="00D75196">
      <w:pPr>
        <w:spacing w:after="0" w:line="240" w:lineRule="auto"/>
        <w:jc w:val="both"/>
        <w:rPr>
          <w:rFonts w:cstheme="minorHAnsi"/>
          <w:lang w:val="en-US"/>
        </w:rPr>
      </w:pPr>
      <w:r w:rsidRPr="00F74A4A">
        <w:rPr>
          <w:rFonts w:cstheme="minorHAnsi"/>
          <w:lang w:val="en-US"/>
        </w:rPr>
        <w:t>The expected outputs of the workshop/consultation are:</w:t>
      </w:r>
    </w:p>
    <w:p w14:paraId="02BFC8E5" w14:textId="77777777" w:rsidR="00D75196" w:rsidRPr="00F74A4A" w:rsidRDefault="00D75196" w:rsidP="00D75196">
      <w:pPr>
        <w:spacing w:after="0" w:line="240" w:lineRule="auto"/>
        <w:jc w:val="both"/>
        <w:rPr>
          <w:rFonts w:cstheme="minorHAnsi"/>
          <w:lang w:val="en-US"/>
        </w:rPr>
      </w:pPr>
    </w:p>
    <w:p w14:paraId="128AA926" w14:textId="147F129E" w:rsidR="00D75196" w:rsidRPr="00F74A4A" w:rsidRDefault="00E153F7" w:rsidP="00E153F7">
      <w:pPr>
        <w:pStyle w:val="ListParagraph"/>
        <w:numPr>
          <w:ilvl w:val="0"/>
          <w:numId w:val="3"/>
        </w:numPr>
        <w:spacing w:after="0" w:line="240" w:lineRule="auto"/>
        <w:jc w:val="both"/>
        <w:rPr>
          <w:rFonts w:cstheme="minorHAnsi"/>
          <w:lang w:val="en-US"/>
        </w:rPr>
      </w:pPr>
      <w:r w:rsidRPr="00F74A4A">
        <w:rPr>
          <w:rFonts w:cstheme="minorHAnsi"/>
          <w:lang w:val="en-US"/>
        </w:rPr>
        <w:t xml:space="preserve">The </w:t>
      </w:r>
      <w:r w:rsidR="00D75196" w:rsidRPr="00F74A4A">
        <w:rPr>
          <w:rFonts w:cstheme="minorHAnsi"/>
          <w:lang w:val="en-US"/>
        </w:rPr>
        <w:t>Workshop</w:t>
      </w:r>
      <w:r w:rsidR="00A65A84">
        <w:rPr>
          <w:rFonts w:cstheme="minorHAnsi"/>
          <w:lang w:val="en-US"/>
        </w:rPr>
        <w:t>’s</w:t>
      </w:r>
      <w:r w:rsidR="00D75196" w:rsidRPr="00F74A4A">
        <w:rPr>
          <w:rFonts w:cstheme="minorHAnsi"/>
          <w:lang w:val="en-US"/>
        </w:rPr>
        <w:t xml:space="preserve"> Outcome Synthesis Document</w:t>
      </w:r>
      <w:r w:rsidR="00B25C5B">
        <w:rPr>
          <w:rFonts w:cstheme="minorHAnsi"/>
          <w:lang w:val="en-US"/>
        </w:rPr>
        <w:t>.</w:t>
      </w:r>
    </w:p>
    <w:p w14:paraId="6C87D3DF" w14:textId="23D6AAA3" w:rsidR="00E153F7" w:rsidRPr="00F74A4A" w:rsidRDefault="00646DA5" w:rsidP="00E153F7">
      <w:pPr>
        <w:pStyle w:val="ListParagraph"/>
        <w:numPr>
          <w:ilvl w:val="0"/>
          <w:numId w:val="3"/>
        </w:numPr>
        <w:spacing w:after="0" w:line="240" w:lineRule="auto"/>
        <w:jc w:val="both"/>
        <w:rPr>
          <w:rFonts w:cstheme="minorHAnsi"/>
          <w:lang w:val="en-US"/>
        </w:rPr>
      </w:pPr>
      <w:r>
        <w:rPr>
          <w:rFonts w:cstheme="minorHAnsi"/>
          <w:lang w:val="en-US"/>
        </w:rPr>
        <w:t>P</w:t>
      </w:r>
      <w:r w:rsidR="00E153F7" w:rsidRPr="00F74A4A">
        <w:rPr>
          <w:rFonts w:cstheme="minorHAnsi"/>
          <w:lang w:val="en-US"/>
        </w:rPr>
        <w:t>ublication with contributions from the international and regional organizations</w:t>
      </w:r>
      <w:r>
        <w:rPr>
          <w:rFonts w:cstheme="minorHAnsi"/>
          <w:lang w:val="en-US"/>
        </w:rPr>
        <w:t xml:space="preserve"> working on Goal 16 (</w:t>
      </w:r>
      <w:r w:rsidRPr="00F74A4A">
        <w:rPr>
          <w:rFonts w:cstheme="minorHAnsi"/>
          <w:lang w:val="en-US"/>
        </w:rPr>
        <w:t>Knowledge Product</w:t>
      </w:r>
      <w:r>
        <w:rPr>
          <w:rFonts w:cstheme="minorHAnsi"/>
          <w:lang w:val="en-US"/>
        </w:rPr>
        <w:t>).</w:t>
      </w:r>
    </w:p>
    <w:p w14:paraId="31D80447" w14:textId="7D5CF6D8" w:rsidR="004A7B89" w:rsidRPr="00F74A4A" w:rsidRDefault="004A7B89" w:rsidP="0097117D">
      <w:pPr>
        <w:pStyle w:val="ListParagraph"/>
        <w:numPr>
          <w:ilvl w:val="0"/>
          <w:numId w:val="3"/>
        </w:numPr>
        <w:spacing w:after="0" w:line="240" w:lineRule="auto"/>
        <w:jc w:val="both"/>
        <w:rPr>
          <w:rFonts w:cstheme="minorHAnsi"/>
          <w:lang w:val="en-US"/>
        </w:rPr>
      </w:pPr>
      <w:r w:rsidRPr="00F74A4A">
        <w:rPr>
          <w:rFonts w:cstheme="minorHAnsi"/>
          <w:lang w:val="en-US"/>
        </w:rPr>
        <w:t xml:space="preserve">Presentation of the </w:t>
      </w:r>
      <w:r w:rsidR="00646DA5">
        <w:rPr>
          <w:rFonts w:cstheme="minorHAnsi"/>
          <w:lang w:val="en-US"/>
        </w:rPr>
        <w:t>publication</w:t>
      </w:r>
      <w:r w:rsidRPr="00F74A4A">
        <w:rPr>
          <w:rFonts w:cstheme="minorHAnsi"/>
          <w:lang w:val="en-US"/>
        </w:rPr>
        <w:t xml:space="preserve"> and the results of the IRDD </w:t>
      </w:r>
      <w:r w:rsidR="0097117D" w:rsidRPr="00F74A4A">
        <w:rPr>
          <w:rFonts w:cstheme="minorHAnsi"/>
          <w:lang w:val="en-US"/>
        </w:rPr>
        <w:t xml:space="preserve">meeting </w:t>
      </w:r>
      <w:r w:rsidRPr="00F74A4A">
        <w:rPr>
          <w:rFonts w:cstheme="minorHAnsi"/>
          <w:lang w:val="en-US"/>
        </w:rPr>
        <w:t>at the</w:t>
      </w:r>
      <w:r w:rsidR="0097117D" w:rsidRPr="00F74A4A">
        <w:rPr>
          <w:rFonts w:cstheme="minorHAnsi"/>
          <w:lang w:val="en-US"/>
        </w:rPr>
        <w:t xml:space="preserve"> 2019 High Level Forum on “Empowering people and ensuring inclusiveness and equality”</w:t>
      </w:r>
      <w:r w:rsidR="00646DA5">
        <w:rPr>
          <w:rFonts w:cstheme="minorHAnsi"/>
          <w:lang w:val="en-US"/>
        </w:rPr>
        <w:t>.</w:t>
      </w:r>
    </w:p>
    <w:p w14:paraId="4728F1C8" w14:textId="78E1E305" w:rsidR="0097117D" w:rsidRPr="00F74A4A" w:rsidRDefault="0097117D" w:rsidP="0097117D">
      <w:pPr>
        <w:pStyle w:val="ListParagraph"/>
        <w:numPr>
          <w:ilvl w:val="0"/>
          <w:numId w:val="3"/>
        </w:numPr>
        <w:spacing w:after="0" w:line="240" w:lineRule="auto"/>
        <w:jc w:val="both"/>
        <w:rPr>
          <w:rFonts w:cstheme="minorHAnsi"/>
          <w:lang w:val="en-US"/>
        </w:rPr>
      </w:pPr>
      <w:r w:rsidRPr="00F74A4A">
        <w:rPr>
          <w:rFonts w:cstheme="minorHAnsi"/>
          <w:lang w:val="en-US"/>
        </w:rPr>
        <w:t>Development/contribution to a section for the second edition of the International IDEA Signature Publication</w:t>
      </w:r>
      <w:r w:rsidR="00A65A84">
        <w:rPr>
          <w:rFonts w:cstheme="minorHAnsi"/>
          <w:lang w:val="en-US"/>
        </w:rPr>
        <w:t xml:space="preserve"> (Global State of Democracy-</w:t>
      </w:r>
      <w:proofErr w:type="spellStart"/>
      <w:r w:rsidR="00A65A84">
        <w:rPr>
          <w:rFonts w:cstheme="minorHAnsi"/>
          <w:lang w:val="en-US"/>
        </w:rPr>
        <w:t>GSoD</w:t>
      </w:r>
      <w:proofErr w:type="spellEnd"/>
      <w:r w:rsidR="00A65A84">
        <w:rPr>
          <w:rFonts w:cstheme="minorHAnsi"/>
          <w:lang w:val="en-US"/>
        </w:rPr>
        <w:t>)</w:t>
      </w:r>
      <w:r w:rsidRPr="00F74A4A">
        <w:rPr>
          <w:rFonts w:cstheme="minorHAnsi"/>
          <w:lang w:val="en-US"/>
        </w:rPr>
        <w:t xml:space="preserve">. </w:t>
      </w:r>
    </w:p>
    <w:p w14:paraId="08D06545" w14:textId="77777777" w:rsidR="00D75196" w:rsidRPr="00F74A4A" w:rsidRDefault="00D75196" w:rsidP="00D75196">
      <w:pPr>
        <w:spacing w:after="0" w:line="240" w:lineRule="auto"/>
        <w:jc w:val="both"/>
        <w:rPr>
          <w:rFonts w:cstheme="minorHAnsi"/>
          <w:lang w:val="en-US"/>
        </w:rPr>
      </w:pPr>
    </w:p>
    <w:p w14:paraId="3DC9B2DA" w14:textId="03953B2A" w:rsidR="00E153F7" w:rsidRDefault="00E153F7" w:rsidP="00D75196">
      <w:pPr>
        <w:spacing w:after="0" w:line="240" w:lineRule="auto"/>
        <w:jc w:val="both"/>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A65A84" w14:paraId="5E928A94" w14:textId="77777777" w:rsidTr="00816F48">
        <w:tc>
          <w:tcPr>
            <w:tcW w:w="9062" w:type="dxa"/>
            <w:shd w:val="clear" w:color="auto" w:fill="BDD6EE" w:themeFill="accent1" w:themeFillTint="66"/>
          </w:tcPr>
          <w:p w14:paraId="5D674A19" w14:textId="15B46196" w:rsidR="00A65A84" w:rsidRDefault="00A65A84" w:rsidP="00B123F3">
            <w:pPr>
              <w:jc w:val="both"/>
              <w:rPr>
                <w:rFonts w:cstheme="minorHAnsi"/>
                <w:lang w:val="en-US"/>
              </w:rPr>
            </w:pPr>
            <w:r>
              <w:rPr>
                <w:rFonts w:cstheme="minorHAnsi"/>
                <w:b/>
                <w:lang w:val="en-US"/>
              </w:rPr>
              <w:t>PROGRAMM</w:t>
            </w:r>
            <w:r w:rsidR="007E37F9">
              <w:rPr>
                <w:rFonts w:cstheme="minorHAnsi"/>
                <w:b/>
                <w:lang w:val="en-US"/>
              </w:rPr>
              <w:t>E</w:t>
            </w:r>
          </w:p>
        </w:tc>
      </w:tr>
    </w:tbl>
    <w:p w14:paraId="0F0B7588" w14:textId="58D72856" w:rsidR="00A65A84" w:rsidRDefault="00A65A84" w:rsidP="00D75196">
      <w:pPr>
        <w:spacing w:after="0" w:line="240" w:lineRule="auto"/>
        <w:jc w:val="both"/>
        <w:rPr>
          <w:rFonts w:cstheme="minorHAnsi"/>
          <w:lang w:val="en-US"/>
        </w:rPr>
      </w:pPr>
      <w:r>
        <w:rPr>
          <w:rFonts w:cstheme="minorHAnsi"/>
          <w:lang w:val="en-US"/>
        </w:rPr>
        <w:t xml:space="preserve"> </w:t>
      </w:r>
    </w:p>
    <w:p w14:paraId="67E7FC83" w14:textId="4B33B7F9" w:rsidR="00816F48" w:rsidRDefault="00816F48" w:rsidP="00816F48">
      <w:pPr>
        <w:spacing w:after="0" w:line="240" w:lineRule="auto"/>
        <w:jc w:val="both"/>
        <w:rPr>
          <w:rFonts w:cstheme="minorHAnsi"/>
          <w:b/>
          <w:lang w:val="en-US"/>
        </w:rPr>
      </w:pPr>
      <w:r>
        <w:rPr>
          <w:rFonts w:cstheme="minorHAnsi"/>
          <w:b/>
          <w:lang w:val="en-US"/>
        </w:rPr>
        <w:t>9:</w:t>
      </w:r>
      <w:r w:rsidR="007E37F9">
        <w:rPr>
          <w:rFonts w:cstheme="minorHAnsi"/>
          <w:b/>
          <w:lang w:val="en-US"/>
        </w:rPr>
        <w:t>30</w:t>
      </w:r>
      <w:r>
        <w:rPr>
          <w:rFonts w:cstheme="minorHAnsi"/>
          <w:b/>
          <w:lang w:val="en-US"/>
        </w:rPr>
        <w:t>-9:</w:t>
      </w:r>
      <w:r w:rsidR="007E37F9">
        <w:rPr>
          <w:rFonts w:cstheme="minorHAnsi"/>
          <w:b/>
          <w:lang w:val="en-US"/>
        </w:rPr>
        <w:t>0</w:t>
      </w:r>
      <w:r>
        <w:rPr>
          <w:rFonts w:cstheme="minorHAnsi"/>
          <w:b/>
          <w:lang w:val="en-US"/>
        </w:rPr>
        <w:t>0</w:t>
      </w:r>
      <w:r>
        <w:rPr>
          <w:rFonts w:cstheme="minorHAnsi"/>
          <w:b/>
          <w:lang w:val="en-US"/>
        </w:rPr>
        <w:tab/>
        <w:t>REGISTRATION</w:t>
      </w:r>
    </w:p>
    <w:p w14:paraId="41AD70C4" w14:textId="77777777" w:rsidR="00816F48" w:rsidRDefault="00816F48" w:rsidP="00816F48">
      <w:pPr>
        <w:spacing w:after="0" w:line="240" w:lineRule="auto"/>
        <w:jc w:val="both"/>
        <w:rPr>
          <w:rFonts w:cstheme="minorHAnsi"/>
          <w:b/>
          <w:lang w:val="en-US"/>
        </w:rPr>
      </w:pPr>
    </w:p>
    <w:p w14:paraId="25C2AB3D" w14:textId="1083185C" w:rsidR="00816F48" w:rsidRPr="00816F48" w:rsidRDefault="00816F48" w:rsidP="00816F48">
      <w:pPr>
        <w:spacing w:after="0" w:line="240" w:lineRule="auto"/>
        <w:jc w:val="both"/>
        <w:rPr>
          <w:rFonts w:cstheme="minorHAnsi"/>
          <w:lang w:val="en-US"/>
        </w:rPr>
      </w:pPr>
      <w:r w:rsidRPr="00816F48">
        <w:rPr>
          <w:rFonts w:cstheme="minorHAnsi"/>
          <w:b/>
          <w:lang w:val="en-US"/>
        </w:rPr>
        <w:t>10:00</w:t>
      </w:r>
      <w:r w:rsidR="007E37F9">
        <w:rPr>
          <w:rFonts w:cstheme="minorHAnsi"/>
          <w:b/>
          <w:lang w:val="en-US"/>
        </w:rPr>
        <w:t>-10:30</w:t>
      </w:r>
      <w:r>
        <w:rPr>
          <w:rFonts w:cstheme="minorHAnsi"/>
          <w:lang w:val="en-US"/>
        </w:rPr>
        <w:tab/>
      </w:r>
      <w:r w:rsidRPr="00816F48">
        <w:rPr>
          <w:rFonts w:cstheme="minorHAnsi"/>
          <w:b/>
          <w:lang w:val="en-US"/>
        </w:rPr>
        <w:t>OPENING</w:t>
      </w:r>
    </w:p>
    <w:p w14:paraId="382FFDD4" w14:textId="77777777" w:rsidR="00816F48" w:rsidRPr="00816F48" w:rsidRDefault="00816F48" w:rsidP="00816F48">
      <w:pPr>
        <w:spacing w:after="0" w:line="240" w:lineRule="auto"/>
        <w:ind w:left="1304"/>
        <w:jc w:val="both"/>
        <w:rPr>
          <w:rFonts w:cstheme="minorHAnsi"/>
          <w:lang w:val="en-US"/>
        </w:rPr>
      </w:pPr>
      <w:r w:rsidRPr="00816F48">
        <w:rPr>
          <w:rFonts w:cstheme="minorHAnsi"/>
          <w:lang w:val="en-US"/>
        </w:rPr>
        <w:t>Yves Leterme, Secretary-General, International Institute for Democracy and Electoral Assistance (International IDEA)</w:t>
      </w:r>
    </w:p>
    <w:p w14:paraId="24299079" w14:textId="77777777" w:rsidR="00816F48" w:rsidRPr="00816F48" w:rsidRDefault="00816F48" w:rsidP="00816F48">
      <w:pPr>
        <w:spacing w:after="0" w:line="240" w:lineRule="auto"/>
        <w:ind w:firstLine="1304"/>
        <w:jc w:val="both"/>
        <w:rPr>
          <w:rFonts w:cstheme="minorHAnsi"/>
          <w:lang w:val="en-US"/>
        </w:rPr>
      </w:pPr>
      <w:r w:rsidRPr="00816F48">
        <w:rPr>
          <w:rFonts w:cstheme="minorHAnsi"/>
          <w:lang w:val="en-US"/>
        </w:rPr>
        <w:t xml:space="preserve">Michael </w:t>
      </w:r>
      <w:proofErr w:type="spellStart"/>
      <w:r w:rsidRPr="00816F48">
        <w:rPr>
          <w:rFonts w:cstheme="minorHAnsi"/>
          <w:lang w:val="en-US"/>
        </w:rPr>
        <w:t>Møller</w:t>
      </w:r>
      <w:proofErr w:type="spellEnd"/>
      <w:r w:rsidRPr="00816F48">
        <w:rPr>
          <w:rFonts w:cstheme="minorHAnsi"/>
          <w:lang w:val="en-US"/>
        </w:rPr>
        <w:t>, Director-General, Office of the United Nations in Geneva (UNOG)</w:t>
      </w:r>
    </w:p>
    <w:p w14:paraId="69983F5B" w14:textId="77777777" w:rsidR="00816F48" w:rsidRPr="00816F48" w:rsidRDefault="00816F48" w:rsidP="00816F48">
      <w:pPr>
        <w:spacing w:after="0" w:line="240" w:lineRule="auto"/>
        <w:ind w:firstLine="1304"/>
        <w:jc w:val="both"/>
        <w:rPr>
          <w:rFonts w:cstheme="minorHAnsi"/>
          <w:lang w:val="en-US"/>
        </w:rPr>
      </w:pPr>
      <w:r w:rsidRPr="00816F48">
        <w:rPr>
          <w:rFonts w:cstheme="minorHAnsi"/>
          <w:lang w:val="en-US"/>
        </w:rPr>
        <w:t>Thomas Garrett, Secretary-General, Community of Democracies</w:t>
      </w:r>
    </w:p>
    <w:p w14:paraId="10C37841" w14:textId="77777777" w:rsidR="00816F48" w:rsidRPr="00816F48" w:rsidRDefault="00816F48" w:rsidP="00816F48">
      <w:pPr>
        <w:spacing w:after="0" w:line="240" w:lineRule="auto"/>
        <w:jc w:val="both"/>
        <w:rPr>
          <w:rFonts w:cstheme="minorHAnsi"/>
          <w:lang w:val="en-US"/>
        </w:rPr>
      </w:pPr>
    </w:p>
    <w:p w14:paraId="470614ED" w14:textId="1FB9F4DB" w:rsidR="00816F48" w:rsidRPr="00816F48" w:rsidRDefault="00816F48" w:rsidP="00816F48">
      <w:pPr>
        <w:spacing w:after="0" w:line="240" w:lineRule="auto"/>
        <w:jc w:val="both"/>
        <w:rPr>
          <w:rFonts w:cstheme="minorHAnsi"/>
          <w:lang w:val="en-US"/>
        </w:rPr>
      </w:pPr>
      <w:r w:rsidRPr="00816F48">
        <w:rPr>
          <w:rFonts w:cstheme="minorHAnsi"/>
          <w:b/>
          <w:lang w:val="en-US"/>
        </w:rPr>
        <w:t>10:</w:t>
      </w:r>
      <w:r w:rsidR="007E37F9">
        <w:rPr>
          <w:rFonts w:cstheme="minorHAnsi"/>
          <w:b/>
          <w:lang w:val="en-US"/>
        </w:rPr>
        <w:t>30</w:t>
      </w:r>
      <w:r w:rsidRPr="00816F48">
        <w:rPr>
          <w:rFonts w:cstheme="minorHAnsi"/>
          <w:b/>
          <w:lang w:val="en-US"/>
        </w:rPr>
        <w:t>-1</w:t>
      </w:r>
      <w:r w:rsidR="007E37F9">
        <w:rPr>
          <w:rFonts w:cstheme="minorHAnsi"/>
          <w:b/>
          <w:lang w:val="en-US"/>
        </w:rPr>
        <w:t>3</w:t>
      </w:r>
      <w:r w:rsidRPr="00816F48">
        <w:rPr>
          <w:rFonts w:cstheme="minorHAnsi"/>
          <w:b/>
          <w:lang w:val="en-US"/>
        </w:rPr>
        <w:t>:</w:t>
      </w:r>
      <w:r w:rsidR="007E37F9">
        <w:rPr>
          <w:rFonts w:cstheme="minorHAnsi"/>
          <w:b/>
          <w:lang w:val="en-US"/>
        </w:rPr>
        <w:t>0</w:t>
      </w:r>
      <w:r w:rsidRPr="00816F48">
        <w:rPr>
          <w:rFonts w:cstheme="minorHAnsi"/>
          <w:b/>
          <w:lang w:val="en-US"/>
        </w:rPr>
        <w:t>0</w:t>
      </w:r>
      <w:r>
        <w:rPr>
          <w:rFonts w:cstheme="minorHAnsi"/>
          <w:lang w:val="en-US"/>
        </w:rPr>
        <w:tab/>
      </w:r>
      <w:r w:rsidRPr="00816F48">
        <w:rPr>
          <w:rFonts w:cstheme="minorHAnsi"/>
          <w:b/>
          <w:lang w:val="en-US"/>
        </w:rPr>
        <w:t>SESSION 1: Global and Regional perspectives on the advancement of Goal 16</w:t>
      </w:r>
    </w:p>
    <w:p w14:paraId="4F5D9CFE" w14:textId="77777777" w:rsidR="00816F48" w:rsidRPr="00816F48" w:rsidRDefault="00816F48" w:rsidP="00816F48">
      <w:pPr>
        <w:spacing w:after="0" w:line="240" w:lineRule="auto"/>
        <w:ind w:left="1304"/>
        <w:jc w:val="both"/>
        <w:rPr>
          <w:rFonts w:cstheme="minorHAnsi"/>
          <w:lang w:val="en-US"/>
        </w:rPr>
      </w:pPr>
      <w:r w:rsidRPr="00816F48">
        <w:rPr>
          <w:rFonts w:cstheme="minorHAnsi"/>
          <w:lang w:val="en-US"/>
        </w:rPr>
        <w:t>(Discussion with experts from the regional organizations that are partners of the IRDD, including the African Union, ASEAN, the Council of Europe, the European Commission, the League of Arab States, SAARC, the Organization of American States, and the Pacific Island Forum.</w:t>
      </w:r>
    </w:p>
    <w:p w14:paraId="555C8E65" w14:textId="5E8CD887" w:rsidR="00816F48" w:rsidRDefault="00816F48" w:rsidP="00816F48">
      <w:pPr>
        <w:spacing w:after="0" w:line="240" w:lineRule="auto"/>
        <w:jc w:val="both"/>
        <w:rPr>
          <w:rFonts w:cstheme="minorHAnsi"/>
          <w:lang w:val="en-US"/>
        </w:rPr>
      </w:pPr>
    </w:p>
    <w:p w14:paraId="5C5BA1EF" w14:textId="299BD831" w:rsidR="009B0408" w:rsidRPr="009B0408" w:rsidRDefault="009B0408" w:rsidP="00816F48">
      <w:pPr>
        <w:spacing w:after="0" w:line="240" w:lineRule="auto"/>
        <w:jc w:val="both"/>
        <w:rPr>
          <w:rFonts w:cstheme="minorHAnsi"/>
          <w:b/>
          <w:lang w:val="en-US"/>
        </w:rPr>
      </w:pPr>
      <w:r>
        <w:rPr>
          <w:rFonts w:cstheme="minorHAnsi"/>
          <w:lang w:val="en-US"/>
        </w:rPr>
        <w:tab/>
      </w:r>
      <w:r w:rsidRPr="000D0B68">
        <w:rPr>
          <w:rFonts w:cstheme="minorHAnsi"/>
          <w:b/>
          <w:i/>
          <w:lang w:val="en-US"/>
        </w:rPr>
        <w:t>Guiding questions</w:t>
      </w:r>
      <w:r w:rsidRPr="009B0408">
        <w:rPr>
          <w:rFonts w:cstheme="minorHAnsi"/>
          <w:b/>
          <w:lang w:val="en-US"/>
        </w:rPr>
        <w:t>:</w:t>
      </w:r>
    </w:p>
    <w:p w14:paraId="5AC18D64" w14:textId="428ECC71" w:rsidR="009B0408" w:rsidRDefault="009B0408" w:rsidP="009B0408">
      <w:pPr>
        <w:pStyle w:val="ListParagraph"/>
        <w:numPr>
          <w:ilvl w:val="0"/>
          <w:numId w:val="6"/>
        </w:numPr>
        <w:spacing w:after="0" w:line="240" w:lineRule="auto"/>
        <w:jc w:val="both"/>
        <w:rPr>
          <w:rFonts w:cstheme="minorHAnsi"/>
          <w:lang w:val="en-US"/>
        </w:rPr>
      </w:pPr>
      <w:r w:rsidRPr="009B0408">
        <w:rPr>
          <w:rFonts w:cstheme="minorHAnsi"/>
          <w:lang w:val="en-US"/>
        </w:rPr>
        <w:t>What specific actions are the global and regional organizations undertaking for the advancement of Goal 16?</w:t>
      </w:r>
    </w:p>
    <w:p w14:paraId="1A6FA75A" w14:textId="77777777" w:rsidR="00B123F3" w:rsidRDefault="009B0408" w:rsidP="009B0408">
      <w:pPr>
        <w:pStyle w:val="ListParagraph"/>
        <w:numPr>
          <w:ilvl w:val="0"/>
          <w:numId w:val="6"/>
        </w:numPr>
        <w:spacing w:after="0" w:line="240" w:lineRule="auto"/>
        <w:jc w:val="both"/>
        <w:rPr>
          <w:rFonts w:cstheme="minorHAnsi"/>
          <w:lang w:val="en-US"/>
        </w:rPr>
      </w:pPr>
      <w:r>
        <w:rPr>
          <w:rFonts w:cstheme="minorHAnsi"/>
          <w:lang w:val="en-US"/>
        </w:rPr>
        <w:t>How do global and regional organizations respond to the needs and expectations of their Member States to address issues associated to peace, justice and</w:t>
      </w:r>
      <w:r w:rsidR="00B123F3">
        <w:rPr>
          <w:rFonts w:cstheme="minorHAnsi"/>
          <w:lang w:val="en-US"/>
        </w:rPr>
        <w:t xml:space="preserve"> accountable/inclusive institutions?</w:t>
      </w:r>
    </w:p>
    <w:p w14:paraId="6D7E4CF9" w14:textId="77777777" w:rsidR="00B123F3" w:rsidRDefault="00B123F3" w:rsidP="00B123F3">
      <w:pPr>
        <w:pStyle w:val="ListParagraph"/>
        <w:numPr>
          <w:ilvl w:val="0"/>
          <w:numId w:val="6"/>
        </w:numPr>
        <w:spacing w:after="0" w:line="240" w:lineRule="auto"/>
        <w:jc w:val="both"/>
        <w:rPr>
          <w:rFonts w:cstheme="minorHAnsi"/>
          <w:lang w:val="en-US"/>
        </w:rPr>
      </w:pPr>
      <w:r>
        <w:rPr>
          <w:rFonts w:cstheme="minorHAnsi"/>
          <w:lang w:val="en-US"/>
        </w:rPr>
        <w:lastRenderedPageBreak/>
        <w:t>How does organizations coordinate and capitalize the efforts made at the international, regional, national and local levels, and what are some of the main challenges in consolidating a unified strategy towards the achievement of Goal 16?</w:t>
      </w:r>
    </w:p>
    <w:p w14:paraId="7B45EC87" w14:textId="18434478" w:rsidR="009B0408" w:rsidRDefault="00B123F3" w:rsidP="00B123F3">
      <w:pPr>
        <w:pStyle w:val="ListParagraph"/>
        <w:numPr>
          <w:ilvl w:val="0"/>
          <w:numId w:val="6"/>
        </w:numPr>
        <w:spacing w:after="0" w:line="240" w:lineRule="auto"/>
        <w:jc w:val="both"/>
        <w:rPr>
          <w:rFonts w:cstheme="minorHAnsi"/>
          <w:lang w:val="en-US"/>
        </w:rPr>
      </w:pPr>
      <w:r>
        <w:rPr>
          <w:rFonts w:cstheme="minorHAnsi"/>
          <w:lang w:val="en-US"/>
        </w:rPr>
        <w:t>From the regional perspective, what are some of the main successes and opportunities that can be highlighted since the adoption of the 2030 Agenda for Sustainable Development and the SDG framework, and what are the main challenges foreseen for the way forward regarding the achievement of Goal 16?</w:t>
      </w:r>
    </w:p>
    <w:p w14:paraId="67A67ABF" w14:textId="23BF8086" w:rsidR="00B123F3" w:rsidRPr="00B123F3" w:rsidRDefault="000D0B68" w:rsidP="00B123F3">
      <w:pPr>
        <w:pStyle w:val="ListParagraph"/>
        <w:numPr>
          <w:ilvl w:val="0"/>
          <w:numId w:val="6"/>
        </w:numPr>
        <w:spacing w:after="0" w:line="240" w:lineRule="auto"/>
        <w:jc w:val="both"/>
        <w:rPr>
          <w:rFonts w:cstheme="minorHAnsi"/>
          <w:lang w:val="en-US"/>
        </w:rPr>
      </w:pPr>
      <w:proofErr w:type="gramStart"/>
      <w:r>
        <w:rPr>
          <w:rFonts w:cstheme="minorHAnsi"/>
          <w:lang w:val="en-US"/>
        </w:rPr>
        <w:t>Taking into account</w:t>
      </w:r>
      <w:proofErr w:type="gramEnd"/>
      <w:r>
        <w:rPr>
          <w:rFonts w:cstheme="minorHAnsi"/>
          <w:lang w:val="en-US"/>
        </w:rPr>
        <w:t xml:space="preserve"> each regional context, w</w:t>
      </w:r>
      <w:r w:rsidR="00B123F3">
        <w:rPr>
          <w:rFonts w:cstheme="minorHAnsi"/>
          <w:lang w:val="en-US"/>
        </w:rPr>
        <w:t>hat are some practical policy recommendations</w:t>
      </w:r>
      <w:r>
        <w:rPr>
          <w:rFonts w:cstheme="minorHAnsi"/>
          <w:lang w:val="en-US"/>
        </w:rPr>
        <w:t xml:space="preserve"> that we can highlight to advance Goal 16 more effectively?</w:t>
      </w:r>
      <w:r w:rsidR="00B123F3">
        <w:rPr>
          <w:rFonts w:cstheme="minorHAnsi"/>
          <w:lang w:val="en-US"/>
        </w:rPr>
        <w:t xml:space="preserve"> </w:t>
      </w:r>
    </w:p>
    <w:p w14:paraId="03E6AC20" w14:textId="77777777" w:rsidR="009B0408" w:rsidRDefault="009B0408" w:rsidP="00816F48">
      <w:pPr>
        <w:spacing w:after="0" w:line="240" w:lineRule="auto"/>
        <w:jc w:val="both"/>
        <w:rPr>
          <w:rFonts w:cstheme="minorHAnsi"/>
          <w:lang w:val="en-US"/>
        </w:rPr>
      </w:pPr>
    </w:p>
    <w:p w14:paraId="65CFE9C1" w14:textId="168E1EC1" w:rsidR="00816F48" w:rsidRDefault="007E37F9" w:rsidP="00816F48">
      <w:pPr>
        <w:spacing w:after="0" w:line="240" w:lineRule="auto"/>
        <w:jc w:val="both"/>
        <w:rPr>
          <w:rFonts w:cstheme="minorHAnsi"/>
          <w:lang w:val="en-US"/>
        </w:rPr>
      </w:pPr>
      <w:r>
        <w:rPr>
          <w:rFonts w:cstheme="minorHAnsi"/>
          <w:b/>
          <w:lang w:val="en-US"/>
        </w:rPr>
        <w:t>13</w:t>
      </w:r>
      <w:r w:rsidR="00816F48" w:rsidRPr="00816F48">
        <w:rPr>
          <w:rFonts w:cstheme="minorHAnsi"/>
          <w:b/>
          <w:lang w:val="en-US"/>
        </w:rPr>
        <w:t>:</w:t>
      </w:r>
      <w:r>
        <w:rPr>
          <w:rFonts w:cstheme="minorHAnsi"/>
          <w:b/>
          <w:lang w:val="en-US"/>
        </w:rPr>
        <w:t>00</w:t>
      </w:r>
      <w:r w:rsidR="00816F48" w:rsidRPr="00816F48">
        <w:rPr>
          <w:rFonts w:cstheme="minorHAnsi"/>
          <w:b/>
          <w:lang w:val="en-US"/>
        </w:rPr>
        <w:t>-14:00</w:t>
      </w:r>
      <w:r w:rsidR="00816F48">
        <w:rPr>
          <w:rFonts w:cstheme="minorHAnsi"/>
          <w:lang w:val="en-US"/>
        </w:rPr>
        <w:tab/>
      </w:r>
      <w:r w:rsidR="00816F48" w:rsidRPr="00816F48">
        <w:rPr>
          <w:rFonts w:cstheme="minorHAnsi"/>
          <w:b/>
          <w:lang w:val="en-US"/>
        </w:rPr>
        <w:t>LUNCH</w:t>
      </w:r>
    </w:p>
    <w:p w14:paraId="785100D7" w14:textId="77777777" w:rsidR="00816F48" w:rsidRPr="00816F48" w:rsidRDefault="00816F48" w:rsidP="00816F48">
      <w:pPr>
        <w:spacing w:after="0" w:line="240" w:lineRule="auto"/>
        <w:jc w:val="both"/>
        <w:rPr>
          <w:rFonts w:cstheme="minorHAnsi"/>
          <w:lang w:val="en-US"/>
        </w:rPr>
      </w:pPr>
    </w:p>
    <w:p w14:paraId="68A837E7" w14:textId="72F6CD14" w:rsidR="00816F48" w:rsidRPr="00816F48" w:rsidRDefault="00816F48" w:rsidP="00816F48">
      <w:pPr>
        <w:spacing w:after="0" w:line="240" w:lineRule="auto"/>
        <w:ind w:left="1300" w:hanging="1300"/>
        <w:jc w:val="both"/>
        <w:rPr>
          <w:rFonts w:cstheme="minorHAnsi"/>
          <w:lang w:val="en-US"/>
        </w:rPr>
      </w:pPr>
      <w:r w:rsidRPr="00816F48">
        <w:rPr>
          <w:rFonts w:cstheme="minorHAnsi"/>
          <w:b/>
          <w:lang w:val="en-US"/>
        </w:rPr>
        <w:t>14:00-15:45</w:t>
      </w:r>
      <w:r>
        <w:rPr>
          <w:rFonts w:cstheme="minorHAnsi"/>
          <w:lang w:val="en-US"/>
        </w:rPr>
        <w:tab/>
      </w:r>
      <w:r w:rsidRPr="00816F48">
        <w:rPr>
          <w:rFonts w:cstheme="minorHAnsi"/>
          <w:b/>
          <w:lang w:val="en-US"/>
        </w:rPr>
        <w:t>SESSION 2: Connecting the global perspectives with regional and local efforts towards the achievement of Goal 16</w:t>
      </w:r>
    </w:p>
    <w:p w14:paraId="18758D49" w14:textId="28D0C20C" w:rsidR="00816F48" w:rsidRDefault="00816F48" w:rsidP="00816F48">
      <w:pPr>
        <w:spacing w:after="0" w:line="240" w:lineRule="auto"/>
        <w:ind w:left="1300"/>
        <w:jc w:val="both"/>
        <w:rPr>
          <w:rFonts w:cstheme="minorHAnsi"/>
          <w:lang w:val="en-US"/>
        </w:rPr>
      </w:pPr>
      <w:r w:rsidRPr="00816F48">
        <w:rPr>
          <w:rFonts w:cstheme="minorHAnsi"/>
          <w:lang w:val="en-US"/>
        </w:rPr>
        <w:t>(Discussion with Member States and Civil Society Organizations on their expectations from global and regional organizations, and how key stakeholders enable the implementation at all levels of global frameworks to consolidate peace, justice and strong institutions)</w:t>
      </w:r>
    </w:p>
    <w:p w14:paraId="6BB11422" w14:textId="7A7E40C9" w:rsidR="00816F48" w:rsidRDefault="00816F48" w:rsidP="00816F48">
      <w:pPr>
        <w:spacing w:after="0" w:line="240" w:lineRule="auto"/>
        <w:ind w:left="1300"/>
        <w:jc w:val="both"/>
        <w:rPr>
          <w:rFonts w:cstheme="minorHAnsi"/>
          <w:lang w:val="en-US"/>
        </w:rPr>
      </w:pPr>
    </w:p>
    <w:p w14:paraId="5888678A" w14:textId="562C86F8" w:rsidR="00816F48" w:rsidRDefault="000D0B68" w:rsidP="00816F48">
      <w:pPr>
        <w:spacing w:after="0" w:line="240" w:lineRule="auto"/>
        <w:ind w:left="1300"/>
        <w:jc w:val="both"/>
        <w:rPr>
          <w:rFonts w:cstheme="minorHAnsi"/>
          <w:b/>
          <w:lang w:val="en-US"/>
        </w:rPr>
      </w:pPr>
      <w:r w:rsidRPr="000D0B68">
        <w:rPr>
          <w:rFonts w:cstheme="minorHAnsi"/>
          <w:b/>
          <w:i/>
          <w:lang w:val="en-US"/>
        </w:rPr>
        <w:t>Guiding questions</w:t>
      </w:r>
      <w:r w:rsidRPr="009B0408">
        <w:rPr>
          <w:rFonts w:cstheme="minorHAnsi"/>
          <w:b/>
          <w:lang w:val="en-US"/>
        </w:rPr>
        <w:t>:</w:t>
      </w:r>
    </w:p>
    <w:p w14:paraId="3C91D43B" w14:textId="77777777" w:rsidR="000D0B68" w:rsidRDefault="000D0B68" w:rsidP="00B45679">
      <w:pPr>
        <w:pStyle w:val="ListParagraph"/>
        <w:numPr>
          <w:ilvl w:val="0"/>
          <w:numId w:val="6"/>
        </w:numPr>
        <w:spacing w:after="0" w:line="240" w:lineRule="auto"/>
        <w:jc w:val="both"/>
        <w:rPr>
          <w:rFonts w:cstheme="minorHAnsi"/>
          <w:lang w:val="en-US"/>
        </w:rPr>
      </w:pPr>
      <w:r w:rsidRPr="000D0B68">
        <w:rPr>
          <w:rFonts w:cstheme="minorHAnsi"/>
          <w:lang w:val="en-US"/>
        </w:rPr>
        <w:t xml:space="preserve">What are the main </w:t>
      </w:r>
      <w:r>
        <w:rPr>
          <w:rFonts w:cstheme="minorHAnsi"/>
          <w:lang w:val="en-US"/>
        </w:rPr>
        <w:t xml:space="preserve">efforts and actions that governments are implementing at the national and local levels for the advancement of Goal 16? </w:t>
      </w:r>
    </w:p>
    <w:p w14:paraId="6DAA0B35" w14:textId="77777777" w:rsidR="00B45679" w:rsidRDefault="000D0B68" w:rsidP="00B45679">
      <w:pPr>
        <w:pStyle w:val="ListParagraph"/>
        <w:numPr>
          <w:ilvl w:val="0"/>
          <w:numId w:val="6"/>
        </w:numPr>
        <w:spacing w:after="0" w:line="240" w:lineRule="auto"/>
        <w:jc w:val="both"/>
        <w:rPr>
          <w:rFonts w:cstheme="minorHAnsi"/>
          <w:lang w:val="en-US"/>
        </w:rPr>
      </w:pPr>
      <w:r>
        <w:rPr>
          <w:rFonts w:cstheme="minorHAnsi"/>
          <w:lang w:val="en-US"/>
        </w:rPr>
        <w:t xml:space="preserve">What are some of the main challenges, opportunities and successes that national and local authorities are facing </w:t>
      </w:r>
      <w:r w:rsidR="007D58CC">
        <w:rPr>
          <w:rFonts w:cstheme="minorHAnsi"/>
          <w:lang w:val="en-US"/>
        </w:rPr>
        <w:t>to secure peaceful, just and accountable societies?</w:t>
      </w:r>
    </w:p>
    <w:p w14:paraId="28D3F230" w14:textId="07BFDFCF" w:rsidR="00B45679" w:rsidRDefault="00B45679" w:rsidP="00B45679">
      <w:pPr>
        <w:pStyle w:val="ListParagraph"/>
        <w:numPr>
          <w:ilvl w:val="0"/>
          <w:numId w:val="6"/>
        </w:numPr>
        <w:spacing w:after="0" w:line="240" w:lineRule="auto"/>
        <w:jc w:val="both"/>
        <w:rPr>
          <w:rFonts w:cstheme="minorHAnsi"/>
          <w:lang w:val="en-US"/>
        </w:rPr>
      </w:pPr>
      <w:r>
        <w:rPr>
          <w:rFonts w:cstheme="minorHAnsi"/>
          <w:lang w:val="en-US"/>
        </w:rPr>
        <w:t>How does civil society and grassroot organizations contribute to advancing Goal 16? How is the work of these key stakeholders integrated and coordinated with governmental agendas?</w:t>
      </w:r>
    </w:p>
    <w:p w14:paraId="3EF51896" w14:textId="651EA929" w:rsidR="00B45679" w:rsidRPr="00B123F3" w:rsidRDefault="00B45679" w:rsidP="00B45679">
      <w:pPr>
        <w:pStyle w:val="ListParagraph"/>
        <w:numPr>
          <w:ilvl w:val="0"/>
          <w:numId w:val="6"/>
        </w:numPr>
        <w:spacing w:after="0" w:line="240" w:lineRule="auto"/>
        <w:jc w:val="both"/>
        <w:rPr>
          <w:rFonts w:cstheme="minorHAnsi"/>
          <w:lang w:val="en-US"/>
        </w:rPr>
      </w:pPr>
      <w:proofErr w:type="gramStart"/>
      <w:r>
        <w:rPr>
          <w:rFonts w:cstheme="minorHAnsi"/>
          <w:lang w:val="en-US"/>
        </w:rPr>
        <w:t>Taking into account</w:t>
      </w:r>
      <w:proofErr w:type="gramEnd"/>
      <w:r>
        <w:rPr>
          <w:rFonts w:cstheme="minorHAnsi"/>
          <w:lang w:val="en-US"/>
        </w:rPr>
        <w:t xml:space="preserve"> each national/local context, what are some practical policy recommendations that we can highlight to advance Goal 16 more effectively from the governmental and citizens point of view? </w:t>
      </w:r>
    </w:p>
    <w:p w14:paraId="3366EE5F" w14:textId="77777777" w:rsidR="00C417C3" w:rsidRDefault="00C417C3" w:rsidP="00C417C3">
      <w:pPr>
        <w:spacing w:after="0" w:line="240" w:lineRule="auto"/>
        <w:jc w:val="both"/>
        <w:rPr>
          <w:rFonts w:cstheme="minorHAnsi"/>
          <w:lang w:val="en-US"/>
        </w:rPr>
      </w:pPr>
    </w:p>
    <w:p w14:paraId="70B9E05D" w14:textId="7362E137" w:rsidR="00816F48" w:rsidRPr="00816F48" w:rsidRDefault="00816F48" w:rsidP="00C417C3">
      <w:pPr>
        <w:spacing w:after="0" w:line="240" w:lineRule="auto"/>
        <w:jc w:val="both"/>
        <w:rPr>
          <w:rFonts w:cstheme="minorHAnsi"/>
          <w:b/>
          <w:lang w:val="en-US"/>
        </w:rPr>
      </w:pPr>
      <w:r w:rsidRPr="00816F48">
        <w:rPr>
          <w:rFonts w:cstheme="minorHAnsi"/>
          <w:b/>
          <w:lang w:val="en-US"/>
        </w:rPr>
        <w:t>15:45-16:00</w:t>
      </w:r>
      <w:r w:rsidRPr="00816F48">
        <w:rPr>
          <w:rFonts w:cstheme="minorHAnsi"/>
          <w:b/>
          <w:lang w:val="en-US"/>
        </w:rPr>
        <w:tab/>
        <w:t>COFFEE BREAK</w:t>
      </w:r>
    </w:p>
    <w:p w14:paraId="07701825" w14:textId="77777777" w:rsidR="00816F48" w:rsidRPr="00816F48" w:rsidRDefault="00816F48" w:rsidP="00816F48">
      <w:pPr>
        <w:spacing w:after="0" w:line="240" w:lineRule="auto"/>
        <w:jc w:val="both"/>
        <w:rPr>
          <w:rFonts w:cstheme="minorHAnsi"/>
          <w:lang w:val="en-US"/>
        </w:rPr>
      </w:pPr>
    </w:p>
    <w:p w14:paraId="4F8CF13E" w14:textId="3E3B93E4" w:rsidR="00816F48" w:rsidRPr="00816F48" w:rsidRDefault="00816F48" w:rsidP="00816F48">
      <w:pPr>
        <w:spacing w:after="0" w:line="240" w:lineRule="auto"/>
        <w:ind w:left="1300" w:hanging="1300"/>
        <w:jc w:val="both"/>
        <w:rPr>
          <w:rFonts w:cstheme="minorHAnsi"/>
          <w:lang w:val="en-US"/>
        </w:rPr>
      </w:pPr>
      <w:r w:rsidRPr="00816F48">
        <w:rPr>
          <w:rFonts w:cstheme="minorHAnsi"/>
          <w:b/>
          <w:lang w:val="en-US"/>
        </w:rPr>
        <w:t>16:00-17:30</w:t>
      </w:r>
      <w:r>
        <w:rPr>
          <w:rFonts w:cstheme="minorHAnsi"/>
          <w:lang w:val="en-US"/>
        </w:rPr>
        <w:tab/>
      </w:r>
      <w:r w:rsidRPr="00816F48">
        <w:rPr>
          <w:rFonts w:cstheme="minorHAnsi"/>
          <w:b/>
          <w:lang w:val="en-US"/>
        </w:rPr>
        <w:t>SESSION 3: Goal 16 as an enabler for the achievement of the 2030 Agenda for Sustainable Development</w:t>
      </w:r>
    </w:p>
    <w:p w14:paraId="51335F15" w14:textId="6B73F2ED" w:rsidR="00816F48" w:rsidRDefault="00816F48" w:rsidP="00816F48">
      <w:pPr>
        <w:spacing w:after="0" w:line="240" w:lineRule="auto"/>
        <w:ind w:left="1300"/>
        <w:jc w:val="both"/>
        <w:rPr>
          <w:rFonts w:cstheme="minorHAnsi"/>
          <w:lang w:val="en-US"/>
        </w:rPr>
      </w:pPr>
      <w:r w:rsidRPr="00816F48">
        <w:rPr>
          <w:rFonts w:cstheme="minorHAnsi"/>
          <w:lang w:val="en-US"/>
        </w:rPr>
        <w:t>(Discussion to reflect on the main actions and policy recommendations that would allow, based on a multi-stakeholder approach, to optimize the process of achieving Goal 16, and connect those actions to contribute to the achievement of the SDGs.</w:t>
      </w:r>
    </w:p>
    <w:p w14:paraId="5A3B4C22" w14:textId="7A45F9CA" w:rsidR="00C417C3" w:rsidRDefault="00C417C3" w:rsidP="00816F48">
      <w:pPr>
        <w:spacing w:after="0" w:line="240" w:lineRule="auto"/>
        <w:ind w:left="1300"/>
        <w:jc w:val="both"/>
        <w:rPr>
          <w:rFonts w:cstheme="minorHAnsi"/>
          <w:lang w:val="en-US"/>
        </w:rPr>
      </w:pPr>
    </w:p>
    <w:p w14:paraId="698CA946" w14:textId="738F4D2B" w:rsidR="00C417C3" w:rsidRDefault="00C417C3" w:rsidP="00816F48">
      <w:pPr>
        <w:spacing w:after="0" w:line="240" w:lineRule="auto"/>
        <w:ind w:left="1300"/>
        <w:jc w:val="both"/>
        <w:rPr>
          <w:rFonts w:cstheme="minorHAnsi"/>
          <w:b/>
          <w:i/>
          <w:lang w:val="en-US"/>
        </w:rPr>
      </w:pPr>
      <w:r w:rsidRPr="00C417C3">
        <w:rPr>
          <w:rFonts w:cstheme="minorHAnsi"/>
          <w:b/>
          <w:i/>
          <w:lang w:val="en-US"/>
        </w:rPr>
        <w:t>Guiding questions:</w:t>
      </w:r>
    </w:p>
    <w:p w14:paraId="5B905A0A" w14:textId="14F7F2ED" w:rsidR="00C417C3" w:rsidRDefault="00C417C3" w:rsidP="00C417C3">
      <w:pPr>
        <w:pStyle w:val="ListParagraph"/>
        <w:numPr>
          <w:ilvl w:val="0"/>
          <w:numId w:val="6"/>
        </w:numPr>
        <w:spacing w:after="0" w:line="240" w:lineRule="auto"/>
        <w:jc w:val="both"/>
        <w:rPr>
          <w:rFonts w:cstheme="minorHAnsi"/>
          <w:lang w:val="en-US"/>
        </w:rPr>
      </w:pPr>
      <w:r w:rsidRPr="00C417C3">
        <w:rPr>
          <w:rFonts w:cstheme="minorHAnsi"/>
          <w:lang w:val="en-US"/>
        </w:rPr>
        <w:t>How do we understand Goal 16 as an enabler for the achievement of the 2030 Agenda for Sustainable Development, and how can we break the understanding th</w:t>
      </w:r>
      <w:r>
        <w:rPr>
          <w:rFonts w:cstheme="minorHAnsi"/>
          <w:lang w:val="en-US"/>
        </w:rPr>
        <w:t>at</w:t>
      </w:r>
      <w:r w:rsidRPr="00C417C3">
        <w:rPr>
          <w:rFonts w:cstheme="minorHAnsi"/>
          <w:lang w:val="en-US"/>
        </w:rPr>
        <w:t xml:space="preserve"> each </w:t>
      </w:r>
      <w:r>
        <w:rPr>
          <w:rFonts w:cstheme="minorHAnsi"/>
          <w:lang w:val="en-US"/>
        </w:rPr>
        <w:t>SDG</w:t>
      </w:r>
      <w:r w:rsidRPr="00C417C3">
        <w:rPr>
          <w:rFonts w:cstheme="minorHAnsi"/>
          <w:lang w:val="en-US"/>
        </w:rPr>
        <w:t xml:space="preserve"> can be achieved individually?</w:t>
      </w:r>
    </w:p>
    <w:p w14:paraId="224AF451" w14:textId="36F2C705" w:rsidR="00D93D86" w:rsidRDefault="0000420D" w:rsidP="00C417C3">
      <w:pPr>
        <w:pStyle w:val="ListParagraph"/>
        <w:numPr>
          <w:ilvl w:val="0"/>
          <w:numId w:val="6"/>
        </w:numPr>
        <w:spacing w:after="0" w:line="240" w:lineRule="auto"/>
        <w:jc w:val="both"/>
        <w:rPr>
          <w:rFonts w:cstheme="minorHAnsi"/>
          <w:lang w:val="en-US"/>
        </w:rPr>
      </w:pPr>
      <w:r>
        <w:rPr>
          <w:rFonts w:cstheme="minorHAnsi"/>
          <w:lang w:val="en-US"/>
        </w:rPr>
        <w:t>How do we break the silos</w:t>
      </w:r>
      <w:r>
        <w:rPr>
          <w:rFonts w:cstheme="minorHAnsi"/>
          <w:lang w:val="en-US"/>
        </w:rPr>
        <w:t xml:space="preserve"> and</w:t>
      </w:r>
      <w:r w:rsidR="00C417C3">
        <w:rPr>
          <w:rFonts w:cstheme="minorHAnsi"/>
          <w:lang w:val="en-US"/>
        </w:rPr>
        <w:t xml:space="preserve"> </w:t>
      </w:r>
      <w:r>
        <w:rPr>
          <w:rFonts w:cstheme="minorHAnsi"/>
          <w:lang w:val="en-US"/>
        </w:rPr>
        <w:t>b</w:t>
      </w:r>
      <w:r w:rsidR="00C417C3">
        <w:rPr>
          <w:rFonts w:cstheme="minorHAnsi"/>
          <w:lang w:val="en-US"/>
        </w:rPr>
        <w:t>etter</w:t>
      </w:r>
      <w:r>
        <w:rPr>
          <w:rFonts w:cstheme="minorHAnsi"/>
          <w:lang w:val="en-US"/>
        </w:rPr>
        <w:t xml:space="preserve"> connect/</w:t>
      </w:r>
      <w:r w:rsidR="00C417C3">
        <w:rPr>
          <w:rFonts w:cstheme="minorHAnsi"/>
          <w:lang w:val="en-US"/>
        </w:rPr>
        <w:t xml:space="preserve">coordinate the work that </w:t>
      </w:r>
      <w:r w:rsidR="00D93D86">
        <w:rPr>
          <w:rFonts w:cstheme="minorHAnsi"/>
          <w:lang w:val="en-US"/>
        </w:rPr>
        <w:t>all stakeholders are doing independently, and better complement our efforts to advance Goal 16?</w:t>
      </w:r>
    </w:p>
    <w:p w14:paraId="072F2EC4" w14:textId="563D58BC" w:rsidR="00C417C3" w:rsidRPr="004B06BB" w:rsidRDefault="00D93D86" w:rsidP="004B06BB">
      <w:pPr>
        <w:pStyle w:val="ListParagraph"/>
        <w:numPr>
          <w:ilvl w:val="0"/>
          <w:numId w:val="6"/>
        </w:numPr>
        <w:spacing w:after="0" w:line="240" w:lineRule="auto"/>
        <w:jc w:val="both"/>
        <w:rPr>
          <w:rFonts w:cstheme="minorHAnsi"/>
          <w:lang w:val="en-US"/>
        </w:rPr>
      </w:pPr>
      <w:r>
        <w:rPr>
          <w:rFonts w:cstheme="minorHAnsi"/>
          <w:lang w:val="en-US"/>
        </w:rPr>
        <w:t xml:space="preserve">From this conversation, what can we identify as the best practices and policy recommendations that can be implemented across the board to successfully achieve </w:t>
      </w:r>
      <w:r w:rsidR="0000420D">
        <w:rPr>
          <w:rFonts w:cstheme="minorHAnsi"/>
          <w:lang w:val="en-US"/>
        </w:rPr>
        <w:t>Goal 16?</w:t>
      </w:r>
    </w:p>
    <w:p w14:paraId="46DA9C83" w14:textId="77777777" w:rsidR="00A65A84" w:rsidRDefault="00A65A84" w:rsidP="00D75196">
      <w:pPr>
        <w:spacing w:after="0" w:line="240" w:lineRule="auto"/>
        <w:jc w:val="both"/>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A65A84" w:rsidRPr="00A65A84" w14:paraId="26D4D3F6" w14:textId="77777777" w:rsidTr="00A65A84">
        <w:tc>
          <w:tcPr>
            <w:tcW w:w="9062" w:type="dxa"/>
            <w:shd w:val="clear" w:color="auto" w:fill="BDD6EE" w:themeFill="accent1" w:themeFillTint="66"/>
          </w:tcPr>
          <w:p w14:paraId="2CBB41B7" w14:textId="77777777" w:rsidR="00A65A84" w:rsidRPr="00A65A84" w:rsidRDefault="00A65A84" w:rsidP="00B123F3">
            <w:pPr>
              <w:jc w:val="both"/>
              <w:rPr>
                <w:rFonts w:cstheme="minorHAnsi"/>
                <w:b/>
                <w:lang w:val="en-US"/>
              </w:rPr>
            </w:pPr>
            <w:r w:rsidRPr="00A65A84">
              <w:rPr>
                <w:rFonts w:cstheme="minorHAnsi"/>
                <w:b/>
                <w:lang w:val="en-US"/>
              </w:rPr>
              <w:t>METHODOLOGY</w:t>
            </w:r>
          </w:p>
        </w:tc>
      </w:tr>
    </w:tbl>
    <w:p w14:paraId="3EC4ACD7" w14:textId="3CE9C621" w:rsidR="00A65A84" w:rsidRDefault="00A65A84" w:rsidP="00D75196">
      <w:pPr>
        <w:spacing w:after="0" w:line="240" w:lineRule="auto"/>
        <w:jc w:val="both"/>
        <w:rPr>
          <w:rFonts w:cstheme="minorHAnsi"/>
          <w:lang w:val="en-US"/>
        </w:rPr>
      </w:pPr>
    </w:p>
    <w:p w14:paraId="6F62B94D" w14:textId="7198D9FC" w:rsidR="00A65A84" w:rsidRDefault="00A65A84" w:rsidP="00A65A84">
      <w:pPr>
        <w:spacing w:after="0" w:line="240" w:lineRule="auto"/>
        <w:jc w:val="both"/>
        <w:rPr>
          <w:rFonts w:cstheme="minorHAnsi"/>
          <w:lang w:val="en-US"/>
        </w:rPr>
      </w:pPr>
      <w:r w:rsidRPr="00A65A84">
        <w:rPr>
          <w:rFonts w:cstheme="minorHAnsi"/>
          <w:lang w:val="en-US"/>
        </w:rPr>
        <w:t>The Inter-Regional Workshop is open to Regional Organizations, UN agencies, NGOs and civil society organizations, as well as permanent representations of Member States to global and regional organizations. The workshop will take place in English only, under Chat</w:t>
      </w:r>
      <w:r>
        <w:rPr>
          <w:rFonts w:cstheme="minorHAnsi"/>
          <w:lang w:val="en-US"/>
        </w:rPr>
        <w:t>h</w:t>
      </w:r>
      <w:r w:rsidRPr="00A65A84">
        <w:rPr>
          <w:rFonts w:cstheme="minorHAnsi"/>
          <w:lang w:val="en-US"/>
        </w:rPr>
        <w:t xml:space="preserve">am House Rules, and each session will have a series of presentations from diverse stakeholders, followed by interventions from participants interested in contributing to the discussion. The results of the meeting will be consolidated in a report that will become available in the following weeks after the Workshop. The report will be distributed to all participants, and will also be uploaded to the main virtual platforms, including International IDEA’s Website (www.idea.int) </w:t>
      </w:r>
    </w:p>
    <w:p w14:paraId="0FEF88F1" w14:textId="77777777" w:rsidR="007E37F9" w:rsidRDefault="007E37F9" w:rsidP="00A65A84">
      <w:pPr>
        <w:spacing w:after="0" w:line="240" w:lineRule="auto"/>
        <w:jc w:val="both"/>
        <w:rPr>
          <w:rFonts w:cstheme="minorHAnsi"/>
          <w:lang w:val="en-US"/>
        </w:rPr>
      </w:pPr>
    </w:p>
    <w:p w14:paraId="4433D805" w14:textId="77777777" w:rsidR="00A65A84" w:rsidRPr="00F74A4A" w:rsidRDefault="00A65A84" w:rsidP="00D75196">
      <w:pPr>
        <w:spacing w:after="0" w:line="240" w:lineRule="auto"/>
        <w:jc w:val="both"/>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E153F7" w:rsidRPr="00F74A4A" w14:paraId="747B70B1" w14:textId="77777777" w:rsidTr="00E153F7">
        <w:tc>
          <w:tcPr>
            <w:tcW w:w="9062" w:type="dxa"/>
            <w:shd w:val="clear" w:color="auto" w:fill="BDD6EE" w:themeFill="accent1" w:themeFillTint="66"/>
          </w:tcPr>
          <w:p w14:paraId="7DDF242B" w14:textId="77777777" w:rsidR="00E153F7" w:rsidRPr="00F74A4A" w:rsidRDefault="00E153F7" w:rsidP="00A215A7">
            <w:pPr>
              <w:jc w:val="both"/>
              <w:rPr>
                <w:rFonts w:cstheme="minorHAnsi"/>
                <w:b/>
                <w:lang w:val="en-US"/>
              </w:rPr>
            </w:pPr>
            <w:r w:rsidRPr="00F74A4A">
              <w:rPr>
                <w:rFonts w:cstheme="minorHAnsi"/>
                <w:b/>
                <w:lang w:val="en-US"/>
              </w:rPr>
              <w:t>TARGET PARTICIPANTS</w:t>
            </w:r>
          </w:p>
        </w:tc>
      </w:tr>
    </w:tbl>
    <w:p w14:paraId="3E9F25DF" w14:textId="77777777" w:rsidR="00D75196" w:rsidRPr="00F74A4A" w:rsidRDefault="00D75196" w:rsidP="00D75196">
      <w:pPr>
        <w:spacing w:after="0" w:line="240" w:lineRule="auto"/>
        <w:jc w:val="both"/>
        <w:rPr>
          <w:rFonts w:cstheme="minorHAnsi"/>
          <w:lang w:val="en-US"/>
        </w:rPr>
      </w:pPr>
    </w:p>
    <w:p w14:paraId="3BAF414D" w14:textId="233DF06F" w:rsidR="00D75196" w:rsidRDefault="00646DA5" w:rsidP="00D75196">
      <w:pPr>
        <w:spacing w:after="0" w:line="240" w:lineRule="auto"/>
        <w:jc w:val="both"/>
        <w:rPr>
          <w:rFonts w:cstheme="minorHAnsi"/>
          <w:lang w:val="en-US"/>
        </w:rPr>
      </w:pPr>
      <w:r w:rsidRPr="00F74A4A">
        <w:rPr>
          <w:rFonts w:cstheme="minorHAnsi"/>
          <w:lang w:val="en-US"/>
        </w:rPr>
        <w:t xml:space="preserve">The target participants for the </w:t>
      </w:r>
      <w:r w:rsidRPr="00F74A4A">
        <w:rPr>
          <w:rFonts w:cstheme="minorHAnsi"/>
          <w:b/>
          <w:lang w:val="en-US"/>
        </w:rPr>
        <w:t>IRDD Workshop</w:t>
      </w:r>
      <w:r w:rsidRPr="00F74A4A">
        <w:rPr>
          <w:rFonts w:cstheme="minorHAnsi"/>
          <w:lang w:val="en-US"/>
        </w:rPr>
        <w:t xml:space="preserve"> are senior officials of international and regional organ</w:t>
      </w:r>
      <w:r w:rsidR="00AF257A">
        <w:rPr>
          <w:rFonts w:cstheme="minorHAnsi"/>
          <w:lang w:val="en-US"/>
        </w:rPr>
        <w:t>izations and the United Nations</w:t>
      </w:r>
      <w:r w:rsidRPr="00F74A4A">
        <w:rPr>
          <w:rFonts w:cstheme="minorHAnsi"/>
          <w:lang w:val="en-US"/>
        </w:rPr>
        <w:t xml:space="preserve"> </w:t>
      </w:r>
      <w:r w:rsidR="00AF257A">
        <w:rPr>
          <w:rFonts w:cstheme="minorHAnsi"/>
          <w:lang w:val="en-US"/>
        </w:rPr>
        <w:t>member s</w:t>
      </w:r>
      <w:r>
        <w:rPr>
          <w:rFonts w:cstheme="minorHAnsi"/>
          <w:lang w:val="en-US"/>
        </w:rPr>
        <w:t xml:space="preserve">tates, </w:t>
      </w:r>
      <w:r w:rsidRPr="00F74A4A">
        <w:rPr>
          <w:rFonts w:cstheme="minorHAnsi"/>
          <w:lang w:val="en-US"/>
        </w:rPr>
        <w:t xml:space="preserve">civil society representatives, as well as experts, practitioners and academia specifically working on Agenda 2030 and </w:t>
      </w:r>
      <w:r w:rsidR="00B25C5B">
        <w:rPr>
          <w:rFonts w:cstheme="minorHAnsi"/>
          <w:lang w:val="en-US"/>
        </w:rPr>
        <w:t>particularly</w:t>
      </w:r>
      <w:r w:rsidR="00B25C5B" w:rsidRPr="00F74A4A">
        <w:rPr>
          <w:rFonts w:cstheme="minorHAnsi"/>
          <w:lang w:val="en-US"/>
        </w:rPr>
        <w:t xml:space="preserve"> </w:t>
      </w:r>
      <w:r w:rsidRPr="00F74A4A">
        <w:rPr>
          <w:rFonts w:cstheme="minorHAnsi"/>
          <w:lang w:val="en-US"/>
        </w:rPr>
        <w:t>on Goal 16.</w:t>
      </w:r>
    </w:p>
    <w:p w14:paraId="1A3D8966" w14:textId="77777777" w:rsidR="007E37F9" w:rsidRPr="00A65A84" w:rsidRDefault="007E37F9" w:rsidP="00D75196">
      <w:pPr>
        <w:spacing w:after="0" w:line="240" w:lineRule="auto"/>
        <w:jc w:val="both"/>
        <w:rPr>
          <w:rFonts w:cstheme="minorHAnsi"/>
          <w:lang w:val="en-US"/>
        </w:rPr>
      </w:pPr>
    </w:p>
    <w:p w14:paraId="78EE2089" w14:textId="77777777" w:rsidR="00646DA5" w:rsidRDefault="00646DA5" w:rsidP="00D75196">
      <w:pPr>
        <w:spacing w:after="0"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7E37F9" w:rsidRPr="007E37F9" w14:paraId="1D1478CE" w14:textId="77777777" w:rsidTr="007E37F9">
        <w:tc>
          <w:tcPr>
            <w:tcW w:w="9062" w:type="dxa"/>
            <w:shd w:val="clear" w:color="auto" w:fill="BDD6EE" w:themeFill="accent1" w:themeFillTint="66"/>
          </w:tcPr>
          <w:p w14:paraId="3CA4E5E6" w14:textId="77777777" w:rsidR="007E37F9" w:rsidRPr="007E37F9" w:rsidRDefault="007E37F9" w:rsidP="00947CA9">
            <w:pPr>
              <w:jc w:val="both"/>
              <w:rPr>
                <w:rFonts w:cstheme="minorHAnsi"/>
                <w:b/>
                <w:lang w:val="en-US"/>
              </w:rPr>
            </w:pPr>
            <w:r w:rsidRPr="007E37F9">
              <w:rPr>
                <w:rFonts w:cstheme="minorHAnsi"/>
                <w:b/>
                <w:lang w:val="en-US"/>
              </w:rPr>
              <w:t>DATES AND VENUE</w:t>
            </w:r>
          </w:p>
        </w:tc>
      </w:tr>
    </w:tbl>
    <w:p w14:paraId="0FFE98D9" w14:textId="77777777" w:rsidR="00646DA5" w:rsidRDefault="00646DA5" w:rsidP="00D75196">
      <w:pPr>
        <w:spacing w:after="0" w:line="240" w:lineRule="auto"/>
        <w:jc w:val="both"/>
        <w:rPr>
          <w:lang w:val="en-US"/>
        </w:rPr>
      </w:pPr>
    </w:p>
    <w:p w14:paraId="0EEFF398" w14:textId="362137DC" w:rsidR="00646DA5" w:rsidRDefault="00AF257A" w:rsidP="00D75196">
      <w:pPr>
        <w:spacing w:after="0" w:line="240" w:lineRule="auto"/>
        <w:jc w:val="both"/>
        <w:rPr>
          <w:lang w:val="en-US"/>
        </w:rPr>
      </w:pPr>
      <w:r>
        <w:rPr>
          <w:lang w:val="en-US"/>
        </w:rPr>
        <w:t xml:space="preserve">The </w:t>
      </w:r>
      <w:r w:rsidR="00646DA5">
        <w:rPr>
          <w:lang w:val="en-US"/>
        </w:rPr>
        <w:t>IRDD workshop</w:t>
      </w:r>
      <w:r>
        <w:rPr>
          <w:lang w:val="en-US"/>
        </w:rPr>
        <w:t xml:space="preserve"> will be co-organized by International IDEA</w:t>
      </w:r>
      <w:r w:rsidR="007E37F9">
        <w:rPr>
          <w:lang w:val="en-US"/>
        </w:rPr>
        <w:t>, the United Nations Office in Geneva</w:t>
      </w:r>
      <w:r>
        <w:rPr>
          <w:lang w:val="en-US"/>
        </w:rPr>
        <w:t xml:space="preserve"> and the </w:t>
      </w:r>
      <w:r w:rsidR="007E37F9">
        <w:rPr>
          <w:lang w:val="en-US"/>
        </w:rPr>
        <w:t xml:space="preserve">Permanent Secretariat of the </w:t>
      </w:r>
      <w:r>
        <w:rPr>
          <w:lang w:val="en-US"/>
        </w:rPr>
        <w:t xml:space="preserve">Community of Democracies. The event will </w:t>
      </w:r>
      <w:r w:rsidR="00646DA5">
        <w:rPr>
          <w:lang w:val="en-US"/>
        </w:rPr>
        <w:t>be held in the margins of the 37</w:t>
      </w:r>
      <w:r w:rsidR="00646DA5" w:rsidRPr="0039238F">
        <w:rPr>
          <w:vertAlign w:val="superscript"/>
          <w:lang w:val="en-US"/>
        </w:rPr>
        <w:t>th</w:t>
      </w:r>
      <w:r w:rsidR="00646DA5">
        <w:rPr>
          <w:lang w:val="en-US"/>
        </w:rPr>
        <w:t xml:space="preserve"> session of the United Nations Human Rights Council (UNHRC) at the Palais des Nations on </w:t>
      </w:r>
      <w:r>
        <w:rPr>
          <w:lang w:val="en-US"/>
        </w:rPr>
        <w:t>13 March</w:t>
      </w:r>
      <w:r w:rsidR="00646DA5">
        <w:rPr>
          <w:lang w:val="en-US"/>
        </w:rPr>
        <w:t xml:space="preserve"> 2018.</w:t>
      </w:r>
    </w:p>
    <w:p w14:paraId="3368D035" w14:textId="591B1C8F" w:rsidR="007E37F9" w:rsidRDefault="007E37F9" w:rsidP="00D75196">
      <w:pPr>
        <w:spacing w:after="0" w:line="240" w:lineRule="auto"/>
        <w:jc w:val="both"/>
        <w:rPr>
          <w:lang w:val="en-US"/>
        </w:rPr>
      </w:pPr>
    </w:p>
    <w:p w14:paraId="002389BF" w14:textId="58A43BC1" w:rsidR="007E37F9" w:rsidRDefault="007E37F9" w:rsidP="00D75196">
      <w:pPr>
        <w:spacing w:after="0" w:line="240" w:lineRule="auto"/>
        <w:jc w:val="both"/>
        <w:rPr>
          <w:lang w:val="en-US"/>
        </w:rPr>
      </w:pPr>
      <w:r w:rsidRPr="00A65A84">
        <w:rPr>
          <w:rFonts w:cstheme="minorHAnsi"/>
          <w:lang w:val="en-US"/>
        </w:rPr>
        <w:t xml:space="preserve">Considering the limitations in space and security procedures at the Palais des Nations, we would greatly appreciate if you could register to attend this Workshop by sending your full name, title, organization, phone number and email address to </w:t>
      </w:r>
      <w:hyperlink r:id="rId10" w:history="1">
        <w:r w:rsidRPr="00671F9A">
          <w:rPr>
            <w:rStyle w:val="Hyperlink"/>
            <w:rFonts w:cstheme="minorHAnsi"/>
            <w:lang w:val="en-US"/>
          </w:rPr>
          <w:t>l.consuegra@idea.int</w:t>
        </w:r>
      </w:hyperlink>
      <w:r w:rsidRPr="00A65A84">
        <w:rPr>
          <w:rFonts w:cstheme="minorHAnsi"/>
          <w:lang w:val="en-US"/>
        </w:rPr>
        <w:t xml:space="preserve"> by </w:t>
      </w:r>
      <w:r w:rsidRPr="00A65A84">
        <w:rPr>
          <w:rFonts w:cstheme="minorHAnsi"/>
          <w:b/>
          <w:lang w:val="en-US"/>
        </w:rPr>
        <w:t>5 March 2018 COB</w:t>
      </w:r>
      <w:r w:rsidRPr="00A65A84">
        <w:rPr>
          <w:rFonts w:cstheme="minorHAnsi"/>
          <w:lang w:val="en-US"/>
        </w:rPr>
        <w:t>.</w:t>
      </w:r>
    </w:p>
    <w:sectPr w:rsidR="007E37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15C17" w14:textId="77777777" w:rsidR="00D93D86" w:rsidRDefault="00D93D86" w:rsidP="00D94FE1">
      <w:pPr>
        <w:spacing w:after="0" w:line="240" w:lineRule="auto"/>
      </w:pPr>
      <w:r>
        <w:separator/>
      </w:r>
    </w:p>
  </w:endnote>
  <w:endnote w:type="continuationSeparator" w:id="0">
    <w:p w14:paraId="042FDE54" w14:textId="77777777" w:rsidR="00D93D86" w:rsidRDefault="00D93D86" w:rsidP="00D9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8240" w14:textId="77777777" w:rsidR="00D93D86" w:rsidRDefault="00D93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990444364"/>
      <w:docPartObj>
        <w:docPartGallery w:val="Page Numbers (Bottom of Page)"/>
        <w:docPartUnique/>
      </w:docPartObj>
    </w:sdtPr>
    <w:sdtContent>
      <w:p w14:paraId="0BABE581" w14:textId="66687A12" w:rsidR="00D93D86" w:rsidRPr="00BA574C" w:rsidRDefault="00D93D86">
        <w:pPr>
          <w:pStyle w:val="Footer"/>
          <w:jc w:val="right"/>
          <w:rPr>
            <w:i/>
            <w:lang w:val="en-US"/>
          </w:rPr>
        </w:pPr>
        <w:r w:rsidRPr="00BA574C">
          <w:rPr>
            <w:i/>
            <w:lang w:val="en-US"/>
          </w:rPr>
          <w:t>Inter-Regional Dialogue on Democracy</w:t>
        </w:r>
        <w:r>
          <w:rPr>
            <w:i/>
            <w:lang w:val="en-US"/>
          </w:rPr>
          <w:t xml:space="preserve"> (</w:t>
        </w:r>
        <w:proofErr w:type="gramStart"/>
        <w:r>
          <w:rPr>
            <w:i/>
            <w:lang w:val="en-US"/>
          </w:rPr>
          <w:t>IRDD)</w:t>
        </w:r>
        <w:r w:rsidRPr="00BA574C">
          <w:rPr>
            <w:i/>
            <w:lang w:val="en-US"/>
          </w:rPr>
          <w:t xml:space="preserve">   </w:t>
        </w:r>
        <w:proofErr w:type="gramEnd"/>
        <w:r w:rsidRPr="00BA574C">
          <w:rPr>
            <w:i/>
            <w:lang w:val="en-US"/>
          </w:rPr>
          <w:t xml:space="preserve"> </w:t>
        </w:r>
        <w:r w:rsidRPr="00BA574C">
          <w:rPr>
            <w:i/>
          </w:rPr>
          <w:fldChar w:fldCharType="begin"/>
        </w:r>
        <w:r w:rsidRPr="00BA574C">
          <w:rPr>
            <w:i/>
            <w:lang w:val="en-US"/>
          </w:rPr>
          <w:instrText>PAGE   \* MERGEFORMAT</w:instrText>
        </w:r>
        <w:r w:rsidRPr="00BA574C">
          <w:rPr>
            <w:i/>
          </w:rPr>
          <w:fldChar w:fldCharType="separate"/>
        </w:r>
        <w:r w:rsidR="007E37F9">
          <w:rPr>
            <w:i/>
            <w:noProof/>
            <w:lang w:val="en-US"/>
          </w:rPr>
          <w:t>6</w:t>
        </w:r>
        <w:r w:rsidRPr="00BA574C">
          <w:rPr>
            <w:i/>
          </w:rPr>
          <w:fldChar w:fldCharType="end"/>
        </w:r>
      </w:p>
    </w:sdtContent>
  </w:sdt>
  <w:p w14:paraId="5C904121" w14:textId="77777777" w:rsidR="00D93D86" w:rsidRPr="00BA574C" w:rsidRDefault="00D93D86" w:rsidP="00BA574C">
    <w:pPr>
      <w:pStyle w:val="Footer"/>
      <w:tabs>
        <w:tab w:val="clear" w:pos="9072"/>
        <w:tab w:val="right" w:pos="8789"/>
      </w:tabs>
      <w:ind w:right="283"/>
      <w:jc w:val="right"/>
      <w:rPr>
        <w:i/>
        <w:lang w:val="en-US"/>
      </w:rPr>
    </w:pPr>
    <w:r w:rsidRPr="00BA574C">
      <w:rPr>
        <w:i/>
        <w:lang w:val="en-US"/>
      </w:rPr>
      <w:t>International IDEA</w:t>
    </w:r>
  </w:p>
  <w:p w14:paraId="251F82D4" w14:textId="77777777" w:rsidR="00D93D86" w:rsidRPr="00BA574C" w:rsidRDefault="00D93D8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1CE4" w14:textId="77777777" w:rsidR="00D93D86" w:rsidRDefault="00D9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49983" w14:textId="77777777" w:rsidR="00D93D86" w:rsidRDefault="00D93D86" w:rsidP="00D94FE1">
      <w:pPr>
        <w:spacing w:after="0" w:line="240" w:lineRule="auto"/>
      </w:pPr>
      <w:r>
        <w:separator/>
      </w:r>
    </w:p>
  </w:footnote>
  <w:footnote w:type="continuationSeparator" w:id="0">
    <w:p w14:paraId="1235ACD8" w14:textId="77777777" w:rsidR="00D93D86" w:rsidRDefault="00D93D86" w:rsidP="00D9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D951" w14:textId="612AAD61" w:rsidR="00D93D86" w:rsidRDefault="00D93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1991" w14:textId="3D4A5C12" w:rsidR="00D93D86" w:rsidRDefault="00D93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E762" w14:textId="35D901E6" w:rsidR="00D93D86" w:rsidRDefault="00D93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3F2F"/>
    <w:multiLevelType w:val="hybridMultilevel"/>
    <w:tmpl w:val="38B25F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D6B240C"/>
    <w:multiLevelType w:val="hybridMultilevel"/>
    <w:tmpl w:val="D96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552D"/>
    <w:multiLevelType w:val="hybridMultilevel"/>
    <w:tmpl w:val="E7EA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06987"/>
    <w:multiLevelType w:val="hybridMultilevel"/>
    <w:tmpl w:val="641CE75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D776C3"/>
    <w:multiLevelType w:val="hybridMultilevel"/>
    <w:tmpl w:val="D90EA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6E51CF"/>
    <w:multiLevelType w:val="hybridMultilevel"/>
    <w:tmpl w:val="6B4244A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25"/>
    <w:rsid w:val="0000420D"/>
    <w:rsid w:val="00013C47"/>
    <w:rsid w:val="000312F7"/>
    <w:rsid w:val="000500F1"/>
    <w:rsid w:val="000514E9"/>
    <w:rsid w:val="00052676"/>
    <w:rsid w:val="00062560"/>
    <w:rsid w:val="0006777B"/>
    <w:rsid w:val="00073423"/>
    <w:rsid w:val="000806FE"/>
    <w:rsid w:val="00097071"/>
    <w:rsid w:val="000A7DE6"/>
    <w:rsid w:val="000C789E"/>
    <w:rsid w:val="000D0B68"/>
    <w:rsid w:val="000D756A"/>
    <w:rsid w:val="000E1FE8"/>
    <w:rsid w:val="00135E25"/>
    <w:rsid w:val="00145857"/>
    <w:rsid w:val="00155DB9"/>
    <w:rsid w:val="001672A9"/>
    <w:rsid w:val="00182801"/>
    <w:rsid w:val="001A5B60"/>
    <w:rsid w:val="001D02CB"/>
    <w:rsid w:val="001F638E"/>
    <w:rsid w:val="001F721D"/>
    <w:rsid w:val="002229A6"/>
    <w:rsid w:val="00232690"/>
    <w:rsid w:val="00250164"/>
    <w:rsid w:val="002657B0"/>
    <w:rsid w:val="002918FE"/>
    <w:rsid w:val="002A33D7"/>
    <w:rsid w:val="002E60F3"/>
    <w:rsid w:val="002F47F4"/>
    <w:rsid w:val="003055C0"/>
    <w:rsid w:val="0036346D"/>
    <w:rsid w:val="0038053C"/>
    <w:rsid w:val="00385093"/>
    <w:rsid w:val="0039238F"/>
    <w:rsid w:val="003B05F8"/>
    <w:rsid w:val="003B0950"/>
    <w:rsid w:val="003D4AE5"/>
    <w:rsid w:val="003E1D09"/>
    <w:rsid w:val="00405604"/>
    <w:rsid w:val="00417EAB"/>
    <w:rsid w:val="00420445"/>
    <w:rsid w:val="004259FC"/>
    <w:rsid w:val="00437625"/>
    <w:rsid w:val="004405EE"/>
    <w:rsid w:val="0045394F"/>
    <w:rsid w:val="004577B5"/>
    <w:rsid w:val="00497E7A"/>
    <w:rsid w:val="004A7B89"/>
    <w:rsid w:val="004B06BB"/>
    <w:rsid w:val="004B33CC"/>
    <w:rsid w:val="004B5319"/>
    <w:rsid w:val="004E27DA"/>
    <w:rsid w:val="00500754"/>
    <w:rsid w:val="0050564E"/>
    <w:rsid w:val="00505C9A"/>
    <w:rsid w:val="005064F6"/>
    <w:rsid w:val="00522638"/>
    <w:rsid w:val="00525E50"/>
    <w:rsid w:val="005448EB"/>
    <w:rsid w:val="00544FCA"/>
    <w:rsid w:val="00563711"/>
    <w:rsid w:val="00563BF8"/>
    <w:rsid w:val="00565D5B"/>
    <w:rsid w:val="005800E4"/>
    <w:rsid w:val="005A1266"/>
    <w:rsid w:val="005B31B5"/>
    <w:rsid w:val="005C5572"/>
    <w:rsid w:val="0061249E"/>
    <w:rsid w:val="00616281"/>
    <w:rsid w:val="00621955"/>
    <w:rsid w:val="00625E33"/>
    <w:rsid w:val="00637069"/>
    <w:rsid w:val="00645A14"/>
    <w:rsid w:val="00646DA5"/>
    <w:rsid w:val="006C5C02"/>
    <w:rsid w:val="006D5BE7"/>
    <w:rsid w:val="00706C24"/>
    <w:rsid w:val="007127D4"/>
    <w:rsid w:val="00721A40"/>
    <w:rsid w:val="00737196"/>
    <w:rsid w:val="00745276"/>
    <w:rsid w:val="0076340B"/>
    <w:rsid w:val="00785775"/>
    <w:rsid w:val="00791A4E"/>
    <w:rsid w:val="007924DA"/>
    <w:rsid w:val="007D58CC"/>
    <w:rsid w:val="007D63A5"/>
    <w:rsid w:val="007E1181"/>
    <w:rsid w:val="007E3140"/>
    <w:rsid w:val="007E37F9"/>
    <w:rsid w:val="00816F48"/>
    <w:rsid w:val="00834DF8"/>
    <w:rsid w:val="0084287F"/>
    <w:rsid w:val="008869DE"/>
    <w:rsid w:val="00892EFB"/>
    <w:rsid w:val="00893C21"/>
    <w:rsid w:val="008A1EAB"/>
    <w:rsid w:val="008A4A66"/>
    <w:rsid w:val="008C3CC1"/>
    <w:rsid w:val="008E1550"/>
    <w:rsid w:val="008F2D4A"/>
    <w:rsid w:val="009044CF"/>
    <w:rsid w:val="00916A17"/>
    <w:rsid w:val="00920BEA"/>
    <w:rsid w:val="00935AED"/>
    <w:rsid w:val="00955308"/>
    <w:rsid w:val="00963923"/>
    <w:rsid w:val="00964401"/>
    <w:rsid w:val="0097117D"/>
    <w:rsid w:val="00971F7F"/>
    <w:rsid w:val="00974FC3"/>
    <w:rsid w:val="00991516"/>
    <w:rsid w:val="009A375E"/>
    <w:rsid w:val="009B0408"/>
    <w:rsid w:val="009C430D"/>
    <w:rsid w:val="009D1B0F"/>
    <w:rsid w:val="009D4EF8"/>
    <w:rsid w:val="00A215A7"/>
    <w:rsid w:val="00A61E76"/>
    <w:rsid w:val="00A65A84"/>
    <w:rsid w:val="00A94ED8"/>
    <w:rsid w:val="00AD1C37"/>
    <w:rsid w:val="00AD3917"/>
    <w:rsid w:val="00AD69A3"/>
    <w:rsid w:val="00AE52C1"/>
    <w:rsid w:val="00AF0752"/>
    <w:rsid w:val="00AF257A"/>
    <w:rsid w:val="00AF2592"/>
    <w:rsid w:val="00B123F3"/>
    <w:rsid w:val="00B2402D"/>
    <w:rsid w:val="00B24697"/>
    <w:rsid w:val="00B25C5B"/>
    <w:rsid w:val="00B37EB2"/>
    <w:rsid w:val="00B45679"/>
    <w:rsid w:val="00B47BC0"/>
    <w:rsid w:val="00B555EB"/>
    <w:rsid w:val="00B97331"/>
    <w:rsid w:val="00BA574C"/>
    <w:rsid w:val="00BE4CFF"/>
    <w:rsid w:val="00C22942"/>
    <w:rsid w:val="00C417C3"/>
    <w:rsid w:val="00C421C7"/>
    <w:rsid w:val="00C50F57"/>
    <w:rsid w:val="00C672CA"/>
    <w:rsid w:val="00C75C97"/>
    <w:rsid w:val="00C82ED8"/>
    <w:rsid w:val="00C9085B"/>
    <w:rsid w:val="00C96A5E"/>
    <w:rsid w:val="00CA2BF7"/>
    <w:rsid w:val="00CB2414"/>
    <w:rsid w:val="00CD0391"/>
    <w:rsid w:val="00CF110D"/>
    <w:rsid w:val="00D15CE7"/>
    <w:rsid w:val="00D15F0F"/>
    <w:rsid w:val="00D34044"/>
    <w:rsid w:val="00D43D80"/>
    <w:rsid w:val="00D75196"/>
    <w:rsid w:val="00D875F3"/>
    <w:rsid w:val="00D93D86"/>
    <w:rsid w:val="00D94FE1"/>
    <w:rsid w:val="00DA1417"/>
    <w:rsid w:val="00DD0A84"/>
    <w:rsid w:val="00DD5218"/>
    <w:rsid w:val="00DE488E"/>
    <w:rsid w:val="00E153F7"/>
    <w:rsid w:val="00E53509"/>
    <w:rsid w:val="00E600F7"/>
    <w:rsid w:val="00E77DF5"/>
    <w:rsid w:val="00E83A13"/>
    <w:rsid w:val="00E90C17"/>
    <w:rsid w:val="00EA6809"/>
    <w:rsid w:val="00EC0E47"/>
    <w:rsid w:val="00ED5178"/>
    <w:rsid w:val="00EF5C88"/>
    <w:rsid w:val="00F44134"/>
    <w:rsid w:val="00F44135"/>
    <w:rsid w:val="00F51EC2"/>
    <w:rsid w:val="00F651FB"/>
    <w:rsid w:val="00F74A4A"/>
    <w:rsid w:val="00F91DB5"/>
    <w:rsid w:val="00F955E1"/>
    <w:rsid w:val="00FA0D89"/>
    <w:rsid w:val="00FC3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E823A3"/>
  <w15:chartTrackingRefBased/>
  <w15:docId w15:val="{C3DDAC22-F0FD-42DC-9181-F759B060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196"/>
    <w:pPr>
      <w:ind w:left="720"/>
      <w:contextualSpacing/>
    </w:pPr>
  </w:style>
  <w:style w:type="paragraph" w:styleId="FootnoteText">
    <w:name w:val="footnote text"/>
    <w:basedOn w:val="Normal"/>
    <w:link w:val="FootnoteTextChar"/>
    <w:uiPriority w:val="99"/>
    <w:semiHidden/>
    <w:unhideWhenUsed/>
    <w:rsid w:val="00D94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FE1"/>
    <w:rPr>
      <w:sz w:val="20"/>
      <w:szCs w:val="20"/>
    </w:rPr>
  </w:style>
  <w:style w:type="character" w:styleId="FootnoteReference">
    <w:name w:val="footnote reference"/>
    <w:basedOn w:val="DefaultParagraphFont"/>
    <w:uiPriority w:val="99"/>
    <w:semiHidden/>
    <w:unhideWhenUsed/>
    <w:rsid w:val="00D94FE1"/>
    <w:rPr>
      <w:vertAlign w:val="superscript"/>
    </w:rPr>
  </w:style>
  <w:style w:type="paragraph" w:styleId="Header">
    <w:name w:val="header"/>
    <w:basedOn w:val="Normal"/>
    <w:link w:val="HeaderChar"/>
    <w:uiPriority w:val="99"/>
    <w:unhideWhenUsed/>
    <w:rsid w:val="00BA57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74C"/>
  </w:style>
  <w:style w:type="paragraph" w:styleId="Footer">
    <w:name w:val="footer"/>
    <w:basedOn w:val="Normal"/>
    <w:link w:val="FooterChar"/>
    <w:uiPriority w:val="99"/>
    <w:unhideWhenUsed/>
    <w:rsid w:val="00BA57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74C"/>
  </w:style>
  <w:style w:type="character" w:styleId="CommentReference">
    <w:name w:val="annotation reference"/>
    <w:basedOn w:val="DefaultParagraphFont"/>
    <w:uiPriority w:val="99"/>
    <w:semiHidden/>
    <w:unhideWhenUsed/>
    <w:rsid w:val="00525E50"/>
    <w:rPr>
      <w:sz w:val="16"/>
      <w:szCs w:val="16"/>
    </w:rPr>
  </w:style>
  <w:style w:type="paragraph" w:styleId="CommentText">
    <w:name w:val="annotation text"/>
    <w:basedOn w:val="Normal"/>
    <w:link w:val="CommentTextChar"/>
    <w:uiPriority w:val="99"/>
    <w:semiHidden/>
    <w:unhideWhenUsed/>
    <w:rsid w:val="00525E50"/>
    <w:pPr>
      <w:spacing w:line="240" w:lineRule="auto"/>
    </w:pPr>
    <w:rPr>
      <w:sz w:val="20"/>
      <w:szCs w:val="20"/>
    </w:rPr>
  </w:style>
  <w:style w:type="character" w:customStyle="1" w:styleId="CommentTextChar">
    <w:name w:val="Comment Text Char"/>
    <w:basedOn w:val="DefaultParagraphFont"/>
    <w:link w:val="CommentText"/>
    <w:uiPriority w:val="99"/>
    <w:semiHidden/>
    <w:rsid w:val="00525E50"/>
    <w:rPr>
      <w:sz w:val="20"/>
      <w:szCs w:val="20"/>
    </w:rPr>
  </w:style>
  <w:style w:type="paragraph" w:styleId="CommentSubject">
    <w:name w:val="annotation subject"/>
    <w:basedOn w:val="CommentText"/>
    <w:next w:val="CommentText"/>
    <w:link w:val="CommentSubjectChar"/>
    <w:uiPriority w:val="99"/>
    <w:semiHidden/>
    <w:unhideWhenUsed/>
    <w:rsid w:val="00525E50"/>
    <w:rPr>
      <w:b/>
      <w:bCs/>
    </w:rPr>
  </w:style>
  <w:style w:type="character" w:customStyle="1" w:styleId="CommentSubjectChar">
    <w:name w:val="Comment Subject Char"/>
    <w:basedOn w:val="CommentTextChar"/>
    <w:link w:val="CommentSubject"/>
    <w:uiPriority w:val="99"/>
    <w:semiHidden/>
    <w:rsid w:val="00525E50"/>
    <w:rPr>
      <w:b/>
      <w:bCs/>
      <w:sz w:val="20"/>
      <w:szCs w:val="20"/>
    </w:rPr>
  </w:style>
  <w:style w:type="paragraph" w:styleId="BalloonText">
    <w:name w:val="Balloon Text"/>
    <w:basedOn w:val="Normal"/>
    <w:link w:val="BalloonTextChar"/>
    <w:uiPriority w:val="99"/>
    <w:semiHidden/>
    <w:unhideWhenUsed/>
    <w:rsid w:val="0052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E50"/>
    <w:rPr>
      <w:rFonts w:ascii="Segoe UI" w:hAnsi="Segoe UI" w:cs="Segoe UI"/>
      <w:sz w:val="18"/>
      <w:szCs w:val="18"/>
    </w:rPr>
  </w:style>
  <w:style w:type="character" w:styleId="Hyperlink">
    <w:name w:val="Hyperlink"/>
    <w:basedOn w:val="DefaultParagraphFont"/>
    <w:uiPriority w:val="99"/>
    <w:unhideWhenUsed/>
    <w:rsid w:val="00A65A84"/>
    <w:rPr>
      <w:color w:val="0563C1" w:themeColor="hyperlink"/>
      <w:u w:val="single"/>
    </w:rPr>
  </w:style>
  <w:style w:type="character" w:styleId="UnresolvedMention">
    <w:name w:val="Unresolved Mention"/>
    <w:basedOn w:val="DefaultParagraphFont"/>
    <w:uiPriority w:val="99"/>
    <w:rsid w:val="00A65A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consuegra@idea.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5ECD-516B-4423-AEEA-EA485EEB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6</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Jose Consuegra</dc:creator>
  <cp:keywords/>
  <dc:description/>
  <cp:lastModifiedBy>Luis Jose Consuegra</cp:lastModifiedBy>
  <cp:revision>10</cp:revision>
  <dcterms:created xsi:type="dcterms:W3CDTF">2018-02-18T17:00:00Z</dcterms:created>
  <dcterms:modified xsi:type="dcterms:W3CDTF">2018-02-20T08:22:00Z</dcterms:modified>
</cp:coreProperties>
</file>